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EA" w:rsidRDefault="00771B95" w:rsidP="00120BC9">
      <w:pPr>
        <w:pStyle w:val="Ingetavstnd"/>
      </w:pPr>
      <w:r>
        <w:t>2014-</w:t>
      </w:r>
      <w:r w:rsidR="00CC270C">
        <w:t>12-22</w:t>
      </w:r>
    </w:p>
    <w:p w:rsidR="00120BC9" w:rsidRDefault="00120BC9" w:rsidP="00120BC9">
      <w:pPr>
        <w:pStyle w:val="Ingetavstnd"/>
      </w:pPr>
    </w:p>
    <w:p w:rsidR="00120BC9" w:rsidRDefault="00120BC9" w:rsidP="00120BC9">
      <w:pPr>
        <w:pStyle w:val="Ingetavstnd"/>
      </w:pPr>
    </w:p>
    <w:p w:rsidR="00120BC9" w:rsidRDefault="00120BC9" w:rsidP="00120BC9">
      <w:pPr>
        <w:pStyle w:val="Rubrik1"/>
      </w:pPr>
      <w:r>
        <w:t xml:space="preserve">Rutiner för </w:t>
      </w:r>
      <w:r w:rsidR="00771B95">
        <w:t>BFS’</w:t>
      </w:r>
      <w:r>
        <w:t xml:space="preserve"> branschstatistik</w:t>
      </w:r>
    </w:p>
    <w:p w:rsidR="00120BC9" w:rsidRDefault="00120BC9" w:rsidP="00120BC9">
      <w:pPr>
        <w:pStyle w:val="Ingetavstnd"/>
      </w:pPr>
    </w:p>
    <w:p w:rsidR="00136D27" w:rsidRDefault="00136D27" w:rsidP="00120BC9">
      <w:pPr>
        <w:pStyle w:val="Ingetavstnd"/>
      </w:pPr>
      <w:r>
        <w:t xml:space="preserve">För att säkerställa att arbetet med </w:t>
      </w:r>
      <w:r w:rsidR="00771B95">
        <w:t>BFS’</w:t>
      </w:r>
      <w:r>
        <w:t xml:space="preserve"> branschstatistik inte strider mot konkurrenslagstiftningen tillämpas följande rutiner:</w:t>
      </w:r>
    </w:p>
    <w:p w:rsidR="00136D27" w:rsidRDefault="00136D27" w:rsidP="00120BC9">
      <w:pPr>
        <w:pStyle w:val="Ingetavstnd"/>
      </w:pPr>
    </w:p>
    <w:p w:rsidR="008F21F2" w:rsidRDefault="008F21F2" w:rsidP="008F21F2">
      <w:pPr>
        <w:pStyle w:val="Rubrik2"/>
      </w:pPr>
      <w:r>
        <w:t>Insamling och rapportering</w:t>
      </w:r>
    </w:p>
    <w:p w:rsidR="00120BC9" w:rsidRDefault="00120BC9" w:rsidP="00136D27">
      <w:pPr>
        <w:pStyle w:val="Ingetavstnd"/>
        <w:numPr>
          <w:ilvl w:val="0"/>
          <w:numId w:val="1"/>
        </w:numPr>
      </w:pPr>
      <w:r>
        <w:t xml:space="preserve">Det är ett obligatoriskt medlemskrav att rapportera försäljningsstatistik till </w:t>
      </w:r>
      <w:r w:rsidR="00771B95">
        <w:t>BFS</w:t>
      </w:r>
      <w:r>
        <w:t>.</w:t>
      </w:r>
    </w:p>
    <w:p w:rsidR="00120BC9" w:rsidRDefault="00120BC9" w:rsidP="00136D27">
      <w:pPr>
        <w:pStyle w:val="Ingetavstnd"/>
        <w:numPr>
          <w:ilvl w:val="0"/>
          <w:numId w:val="1"/>
        </w:numPr>
      </w:pPr>
      <w:r>
        <w:t>Rapportering sker en gång per år.</w:t>
      </w:r>
    </w:p>
    <w:p w:rsidR="00120BC9" w:rsidRDefault="00120BC9" w:rsidP="00136D27">
      <w:pPr>
        <w:pStyle w:val="Ingetavstnd"/>
        <w:numPr>
          <w:ilvl w:val="0"/>
          <w:numId w:val="1"/>
        </w:numPr>
      </w:pPr>
      <w:r>
        <w:t xml:space="preserve">Rapportering sker på särskild blankett där </w:t>
      </w:r>
      <w:r w:rsidR="00DA0640">
        <w:t xml:space="preserve">försålt antal </w:t>
      </w:r>
      <w:r>
        <w:t>redovisas för respektive produkt</w:t>
      </w:r>
      <w:r w:rsidR="00771B95">
        <w:t xml:space="preserve">grupp. </w:t>
      </w:r>
      <w:r>
        <w:t>Försäljning i Sverige av produkter från egen tillverkning eller egen import redovisas. På så sätt undviks ”dubbelrapportering”.</w:t>
      </w:r>
    </w:p>
    <w:p w:rsidR="00CC270C" w:rsidRDefault="00CC270C" w:rsidP="00136D27">
      <w:pPr>
        <w:pStyle w:val="Ingetavstnd"/>
        <w:numPr>
          <w:ilvl w:val="0"/>
          <w:numId w:val="1"/>
        </w:numPr>
      </w:pPr>
      <w:r>
        <w:t xml:space="preserve">På blanketten rapporteras även </w:t>
      </w:r>
      <w:r w:rsidR="0072572D">
        <w:t>’P</w:t>
      </w:r>
      <w:r>
        <w:t>roduktförsäljning total nettoomsättning</w:t>
      </w:r>
      <w:r w:rsidR="0072572D">
        <w:t>’</w:t>
      </w:r>
      <w:r>
        <w:t>.</w:t>
      </w:r>
    </w:p>
    <w:p w:rsidR="00120BC9" w:rsidRDefault="00771B95" w:rsidP="00136D27">
      <w:pPr>
        <w:pStyle w:val="Ingetavstnd"/>
        <w:numPr>
          <w:ilvl w:val="0"/>
          <w:numId w:val="1"/>
        </w:numPr>
      </w:pPr>
      <w:r>
        <w:t>BFS</w:t>
      </w:r>
      <w:r w:rsidR="00120BC9">
        <w:t xml:space="preserve"> tar hand om insända statistikrapporter och hanterar dessa konfidentiellt, d v s ingen mer än kansliets ansvariga </w:t>
      </w:r>
      <w:r w:rsidR="00DA0640">
        <w:t>har</w:t>
      </w:r>
      <w:r w:rsidR="00120BC9">
        <w:t xml:space="preserve"> tillgång till de enskilda företagens rapporter.</w:t>
      </w:r>
    </w:p>
    <w:p w:rsidR="00120BC9" w:rsidRDefault="00771B95" w:rsidP="00136D27">
      <w:pPr>
        <w:pStyle w:val="Ingetavstnd"/>
        <w:numPr>
          <w:ilvl w:val="0"/>
          <w:numId w:val="1"/>
        </w:numPr>
      </w:pPr>
      <w:r>
        <w:t>BFS</w:t>
      </w:r>
      <w:r w:rsidR="00120BC9">
        <w:t xml:space="preserve"> säkerställer att det finns tillräckligt många rapportörer inom varje produkt</w:t>
      </w:r>
      <w:r>
        <w:t>grupp</w:t>
      </w:r>
      <w:r w:rsidR="001226E2">
        <w:t xml:space="preserve"> (minst tre)</w:t>
      </w:r>
      <w:r w:rsidR="00120BC9">
        <w:t>, så att enskilda företags rapporter</w:t>
      </w:r>
      <w:r w:rsidR="00156659">
        <w:t xml:space="preserve">ade </w:t>
      </w:r>
      <w:r>
        <w:t>antal</w:t>
      </w:r>
      <w:r w:rsidR="00120BC9">
        <w:t xml:space="preserve"> inte kan </w:t>
      </w:r>
      <w:r w:rsidR="00156659">
        <w:t>spåras.</w:t>
      </w:r>
    </w:p>
    <w:p w:rsidR="006B3419" w:rsidRDefault="00771B95" w:rsidP="00136D27">
      <w:pPr>
        <w:pStyle w:val="Ingetavstnd"/>
        <w:numPr>
          <w:ilvl w:val="0"/>
          <w:numId w:val="1"/>
        </w:numPr>
      </w:pPr>
      <w:r>
        <w:t>BFS</w:t>
      </w:r>
      <w:r w:rsidR="00120BC9">
        <w:t xml:space="preserve"> summerar </w:t>
      </w:r>
      <w:r>
        <w:t>antalet</w:t>
      </w:r>
      <w:r w:rsidR="008A50E3">
        <w:t xml:space="preserve"> från insända</w:t>
      </w:r>
      <w:r w:rsidR="006B3419">
        <w:t xml:space="preserve"> rapporter</w:t>
      </w:r>
      <w:r w:rsidR="007062EA">
        <w:t>.</w:t>
      </w:r>
    </w:p>
    <w:p w:rsidR="00120BC9" w:rsidRDefault="00771B95" w:rsidP="00136D27">
      <w:pPr>
        <w:pStyle w:val="Ingetavstnd"/>
        <w:numPr>
          <w:ilvl w:val="0"/>
          <w:numId w:val="1"/>
        </w:numPr>
      </w:pPr>
      <w:r>
        <w:t>BFS</w:t>
      </w:r>
      <w:r w:rsidR="006B3419">
        <w:t xml:space="preserve"> </w:t>
      </w:r>
      <w:r w:rsidR="008A50E3">
        <w:t xml:space="preserve">redovisar </w:t>
      </w:r>
      <w:r w:rsidR="006B3419">
        <w:t>tillbaka till</w:t>
      </w:r>
      <w:r w:rsidR="008A50E3">
        <w:t xml:space="preserve"> rapportörerna det </w:t>
      </w:r>
      <w:r w:rsidR="0023020C">
        <w:t>aggregerade</w:t>
      </w:r>
      <w:r w:rsidR="008A50E3">
        <w:t xml:space="preserve"> </w:t>
      </w:r>
      <w:r>
        <w:t>antalet</w:t>
      </w:r>
      <w:r w:rsidR="00A55E78">
        <w:t xml:space="preserve"> </w:t>
      </w:r>
      <w:r w:rsidR="00A55E78" w:rsidRPr="00A55E78">
        <w:t>på en övergripande nivå</w:t>
      </w:r>
      <w:r w:rsidR="008A50E3">
        <w:t xml:space="preserve"> för respektive produkt</w:t>
      </w:r>
      <w:r>
        <w:t>grupp</w:t>
      </w:r>
      <w:r w:rsidR="008A50E3">
        <w:t xml:space="preserve"> </w:t>
      </w:r>
      <w:r w:rsidR="0023020C">
        <w:t>(</w:t>
      </w:r>
      <w:r w:rsidR="008A50E3">
        <w:t>med undantag av produktkategorier där antalet rapportörer inte bedöms vara tillräckligt många).</w:t>
      </w:r>
    </w:p>
    <w:p w:rsidR="00A24ED6" w:rsidRDefault="009C36E7" w:rsidP="00A24ED6">
      <w:pPr>
        <w:pStyle w:val="Ingetavstnd"/>
        <w:numPr>
          <w:ilvl w:val="0"/>
          <w:numId w:val="1"/>
        </w:numPr>
      </w:pPr>
      <w:r>
        <w:t xml:space="preserve">Redovisningen tillbaka till rapportörerna sker </w:t>
      </w:r>
      <w:r w:rsidR="002D4C8E">
        <w:t>på årsbasis</w:t>
      </w:r>
      <w:r w:rsidR="00771B95">
        <w:t xml:space="preserve"> tidigast</w:t>
      </w:r>
      <w:r w:rsidR="002D4C8E">
        <w:t xml:space="preserve"> </w:t>
      </w:r>
      <w:r>
        <w:t>i slutet av första kvartalet efter försäljningsår</w:t>
      </w:r>
      <w:r w:rsidR="00A24ED6">
        <w:t>et</w:t>
      </w:r>
      <w:r>
        <w:t xml:space="preserve">. Detta för att säkerställa att rapporten ger </w:t>
      </w:r>
      <w:r w:rsidR="002D4C8E">
        <w:t>historisk</w:t>
      </w:r>
      <w:r>
        <w:t xml:space="preserve"> </w:t>
      </w:r>
      <w:r w:rsidR="002D4C8E">
        <w:t>information</w:t>
      </w:r>
      <w:r>
        <w:t>.</w:t>
      </w:r>
    </w:p>
    <w:p w:rsidR="008F21F2" w:rsidRDefault="008F21F2" w:rsidP="008F21F2">
      <w:pPr>
        <w:pStyle w:val="Ingetavstnd"/>
      </w:pPr>
    </w:p>
    <w:p w:rsidR="006636D3" w:rsidRDefault="006636D3" w:rsidP="006636D3">
      <w:pPr>
        <w:pStyle w:val="Rubrik2"/>
      </w:pPr>
      <w:r>
        <w:t>Rapporteringsdatum</w:t>
      </w:r>
    </w:p>
    <w:p w:rsidR="00771B95" w:rsidRPr="00333BF5" w:rsidRDefault="00771B95" w:rsidP="008F21F2">
      <w:pPr>
        <w:pStyle w:val="Ingetavstnd"/>
      </w:pPr>
      <w:r w:rsidRPr="00333BF5">
        <w:t>Det administrativa extra arbetet för kansliet</w:t>
      </w:r>
      <w:r w:rsidR="005227F8" w:rsidRPr="00333BF5">
        <w:t xml:space="preserve"> i form av påminnelser etc.,</w:t>
      </w:r>
      <w:r w:rsidRPr="00333BF5">
        <w:t xml:space="preserve"> som försenade statistikrapporter från företagen leder till, innebär att annat branschföreningsarbete </w:t>
      </w:r>
      <w:r w:rsidR="005227F8" w:rsidRPr="00333BF5">
        <w:t xml:space="preserve">måste stå tillbaka. För att finansiera detta extra arbete, </w:t>
      </w:r>
      <w:r w:rsidRPr="00333BF5">
        <w:t>betalas</w:t>
      </w:r>
      <w:r w:rsidR="005227F8" w:rsidRPr="00333BF5">
        <w:t xml:space="preserve"> därför förseningsavgifter</w:t>
      </w:r>
      <w:r w:rsidRPr="00333BF5">
        <w:t xml:space="preserve"> av </w:t>
      </w:r>
      <w:r w:rsidR="005227F8" w:rsidRPr="00333BF5">
        <w:t>de företag som lämnar sena rapporter. Detta sker enligt följande:</w:t>
      </w:r>
    </w:p>
    <w:p w:rsidR="00A55E78" w:rsidRPr="00333BF5" w:rsidRDefault="006E1473" w:rsidP="005C6D31">
      <w:pPr>
        <w:pStyle w:val="Ingetavstnd"/>
        <w:numPr>
          <w:ilvl w:val="0"/>
          <w:numId w:val="2"/>
        </w:numPr>
      </w:pPr>
      <w:r w:rsidRPr="00333BF5">
        <w:t>Medlemsföretagens r</w:t>
      </w:r>
      <w:r w:rsidR="00A55E78" w:rsidRPr="00333BF5">
        <w:t>apportering</w:t>
      </w:r>
      <w:r w:rsidRPr="00333BF5">
        <w:t xml:space="preserve"> till BFS-kansliet</w:t>
      </w:r>
      <w:r w:rsidR="00A55E78" w:rsidRPr="00333BF5">
        <w:t xml:space="preserve"> ska ske senast den 15 februari</w:t>
      </w:r>
    </w:p>
    <w:p w:rsidR="005227F8" w:rsidRPr="00333BF5" w:rsidRDefault="005227F8" w:rsidP="005C6D31">
      <w:pPr>
        <w:pStyle w:val="Ingetavstnd"/>
        <w:numPr>
          <w:ilvl w:val="0"/>
          <w:numId w:val="2"/>
        </w:numPr>
      </w:pPr>
      <w:r w:rsidRPr="00333BF5">
        <w:t>1:a påminnelse</w:t>
      </w:r>
      <w:r w:rsidR="00A55E78" w:rsidRPr="00333BF5">
        <w:t xml:space="preserve"> går ut efter en veckas fördröjning</w:t>
      </w:r>
    </w:p>
    <w:p w:rsidR="005227F8" w:rsidRPr="00333BF5" w:rsidRDefault="005227F8" w:rsidP="005C6D31">
      <w:pPr>
        <w:pStyle w:val="Ingetavstnd"/>
        <w:numPr>
          <w:ilvl w:val="0"/>
          <w:numId w:val="2"/>
        </w:numPr>
      </w:pPr>
      <w:r w:rsidRPr="00333BF5">
        <w:t xml:space="preserve">2:a påminnelse via mail i kombination med telefonsamtal </w:t>
      </w:r>
      <w:r w:rsidR="00A55E78" w:rsidRPr="00333BF5">
        <w:t>går ut vid månadsskiftet febr</w:t>
      </w:r>
      <w:r w:rsidR="00333BF5" w:rsidRPr="00333BF5">
        <w:t>uari</w:t>
      </w:r>
      <w:r w:rsidR="00A55E78" w:rsidRPr="00333BF5">
        <w:t xml:space="preserve">/mars </w:t>
      </w:r>
      <w:r w:rsidRPr="00333BF5">
        <w:t xml:space="preserve">– </w:t>
      </w:r>
      <w:r w:rsidR="00CC270C" w:rsidRPr="00333BF5">
        <w:t xml:space="preserve">administrativ </w:t>
      </w:r>
      <w:r w:rsidRPr="00333BF5">
        <w:t>avgift 1000 kr</w:t>
      </w:r>
    </w:p>
    <w:p w:rsidR="005227F8" w:rsidRPr="00333BF5" w:rsidRDefault="005227F8" w:rsidP="005C6D31">
      <w:pPr>
        <w:pStyle w:val="Ingetavstnd"/>
        <w:numPr>
          <w:ilvl w:val="0"/>
          <w:numId w:val="2"/>
        </w:numPr>
      </w:pPr>
      <w:r w:rsidRPr="00333BF5">
        <w:t>3:e påminnelse</w:t>
      </w:r>
      <w:r w:rsidR="00A55E78" w:rsidRPr="00333BF5">
        <w:t xml:space="preserve"> går ut den 15 mars</w:t>
      </w:r>
      <w:r w:rsidRPr="00333BF5">
        <w:t xml:space="preserve"> – </w:t>
      </w:r>
      <w:r w:rsidR="00CC270C" w:rsidRPr="00333BF5">
        <w:t xml:space="preserve">administrativ </w:t>
      </w:r>
      <w:r w:rsidR="0072572D">
        <w:t>avgift 3000 kr</w:t>
      </w:r>
    </w:p>
    <w:p w:rsidR="00CC270C" w:rsidRPr="00333BF5" w:rsidRDefault="00CC270C" w:rsidP="005C6D31">
      <w:pPr>
        <w:pStyle w:val="Ingetavstnd"/>
        <w:numPr>
          <w:ilvl w:val="0"/>
          <w:numId w:val="2"/>
        </w:numPr>
      </w:pPr>
      <w:r w:rsidRPr="00333BF5">
        <w:t>Eventuell administrativ avgift läggs på efterföljande års servicearvode.</w:t>
      </w:r>
    </w:p>
    <w:p w:rsidR="005C6D31" w:rsidRPr="005227F8" w:rsidRDefault="005C6D31" w:rsidP="008F21F2">
      <w:pPr>
        <w:pStyle w:val="Ingetavstnd"/>
        <w:rPr>
          <w:highlight w:val="yellow"/>
        </w:rPr>
      </w:pPr>
    </w:p>
    <w:sectPr w:rsidR="005C6D31" w:rsidRPr="005227F8" w:rsidSect="00120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B8" w:rsidRDefault="00CE0CB8" w:rsidP="00B70E28">
      <w:pPr>
        <w:spacing w:after="0" w:line="240" w:lineRule="auto"/>
      </w:pPr>
      <w:r>
        <w:separator/>
      </w:r>
    </w:p>
  </w:endnote>
  <w:endnote w:type="continuationSeparator" w:id="0">
    <w:p w:rsidR="00CE0CB8" w:rsidRDefault="00CE0CB8" w:rsidP="00B7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28" w:rsidRDefault="00B70E2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28" w:rsidRDefault="00B70E2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28" w:rsidRDefault="00B70E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B8" w:rsidRDefault="00CE0CB8" w:rsidP="00B70E28">
      <w:pPr>
        <w:spacing w:after="0" w:line="240" w:lineRule="auto"/>
      </w:pPr>
      <w:r>
        <w:separator/>
      </w:r>
    </w:p>
  </w:footnote>
  <w:footnote w:type="continuationSeparator" w:id="0">
    <w:p w:rsidR="00CE0CB8" w:rsidRDefault="00CE0CB8" w:rsidP="00B7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28" w:rsidRDefault="00B70E2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28" w:rsidRDefault="007B1B56" w:rsidP="00B70E28">
    <w:pPr>
      <w:pStyle w:val="Sidhuvud"/>
      <w:jc w:val="right"/>
    </w:pPr>
    <w:bookmarkStart w:id="0" w:name="_GoBack"/>
    <w:r>
      <w:rPr>
        <w:noProof/>
        <w:lang w:eastAsia="sv-SE"/>
      </w:rPr>
      <w:drawing>
        <wp:inline distT="0" distB="0" distL="0" distR="0">
          <wp:extent cx="952500" cy="370677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SlogoDek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70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28" w:rsidRDefault="00B70E2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21C9"/>
    <w:multiLevelType w:val="hybridMultilevel"/>
    <w:tmpl w:val="9BA492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335A0"/>
    <w:multiLevelType w:val="hybridMultilevel"/>
    <w:tmpl w:val="0B2E47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BC9"/>
    <w:rsid w:val="00000871"/>
    <w:rsid w:val="0012031D"/>
    <w:rsid w:val="00120BC9"/>
    <w:rsid w:val="001226E2"/>
    <w:rsid w:val="00136D27"/>
    <w:rsid w:val="00156659"/>
    <w:rsid w:val="0023020C"/>
    <w:rsid w:val="002D4C8E"/>
    <w:rsid w:val="00333BF5"/>
    <w:rsid w:val="005227F8"/>
    <w:rsid w:val="005C6D31"/>
    <w:rsid w:val="00605860"/>
    <w:rsid w:val="006636D3"/>
    <w:rsid w:val="006B3419"/>
    <w:rsid w:val="006C1F43"/>
    <w:rsid w:val="006E1473"/>
    <w:rsid w:val="007062EA"/>
    <w:rsid w:val="0072572D"/>
    <w:rsid w:val="007573A9"/>
    <w:rsid w:val="00771B95"/>
    <w:rsid w:val="007822B5"/>
    <w:rsid w:val="00795585"/>
    <w:rsid w:val="007B1B56"/>
    <w:rsid w:val="00830074"/>
    <w:rsid w:val="0084016F"/>
    <w:rsid w:val="00886473"/>
    <w:rsid w:val="00892E91"/>
    <w:rsid w:val="008A50E3"/>
    <w:rsid w:val="008E550C"/>
    <w:rsid w:val="008F21F2"/>
    <w:rsid w:val="009C36E7"/>
    <w:rsid w:val="00A24ED6"/>
    <w:rsid w:val="00A55E78"/>
    <w:rsid w:val="00B227FF"/>
    <w:rsid w:val="00B70E28"/>
    <w:rsid w:val="00CC270C"/>
    <w:rsid w:val="00CE0CB8"/>
    <w:rsid w:val="00D77505"/>
    <w:rsid w:val="00DA0640"/>
    <w:rsid w:val="00E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F"/>
  </w:style>
  <w:style w:type="paragraph" w:styleId="Rubrik1">
    <w:name w:val="heading 1"/>
    <w:basedOn w:val="Normal"/>
    <w:next w:val="Normal"/>
    <w:link w:val="Rubrik1Char"/>
    <w:uiPriority w:val="9"/>
    <w:qFormat/>
    <w:rsid w:val="00120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2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20BC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20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B7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70E28"/>
  </w:style>
  <w:style w:type="paragraph" w:styleId="Sidfot">
    <w:name w:val="footer"/>
    <w:basedOn w:val="Normal"/>
    <w:link w:val="SidfotChar"/>
    <w:uiPriority w:val="99"/>
    <w:semiHidden/>
    <w:unhideWhenUsed/>
    <w:rsid w:val="00B7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70E28"/>
  </w:style>
  <w:style w:type="paragraph" w:styleId="Ballongtext">
    <w:name w:val="Balloon Text"/>
    <w:basedOn w:val="Normal"/>
    <w:link w:val="BallongtextChar"/>
    <w:uiPriority w:val="99"/>
    <w:semiHidden/>
    <w:unhideWhenUsed/>
    <w:rsid w:val="00B7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E144D096</Template>
  <TotalTime>33</TotalTime>
  <Pages>1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Flodberg</dc:creator>
  <cp:lastModifiedBy>Ulrika Flodberg</cp:lastModifiedBy>
  <cp:revision>13</cp:revision>
  <dcterms:created xsi:type="dcterms:W3CDTF">2014-04-15T11:30:00Z</dcterms:created>
  <dcterms:modified xsi:type="dcterms:W3CDTF">2015-01-19T16:01:00Z</dcterms:modified>
</cp:coreProperties>
</file>