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E9CC5" w14:textId="3FEE91E2" w:rsidR="00EB536A" w:rsidRPr="00BD3172" w:rsidRDefault="000B4E9E" w:rsidP="00EB536A">
      <w:pPr>
        <w:rPr>
          <w:rFonts w:ascii="Times New Roman" w:eastAsia="Times New Roman" w:hAnsi="Times New Roman" w:cs="Times New Roman"/>
          <w:color w:val="FF0000"/>
        </w:rPr>
      </w:pPr>
      <w:r w:rsidRPr="00BD3172">
        <w:rPr>
          <w:rFonts w:ascii="Times New Roman" w:eastAsia="Times New Roman" w:hAnsi="Times New Roman" w:cs="Times New Roman"/>
          <w:color w:val="FF0000"/>
        </w:rPr>
        <w:t xml:space="preserve">Research on: </w:t>
      </w:r>
      <w:r w:rsidR="00EB536A" w:rsidRPr="00BD3172">
        <w:rPr>
          <w:rFonts w:ascii="Times New Roman" w:eastAsia="Times New Roman" w:hAnsi="Times New Roman" w:cs="Times New Roman"/>
          <w:color w:val="FF0000"/>
        </w:rPr>
        <w:t>I AM THAT I AM</w:t>
      </w:r>
    </w:p>
    <w:p w14:paraId="7A612E65" w14:textId="77777777" w:rsidR="00EB536A" w:rsidRPr="00BD3172" w:rsidRDefault="00EB536A" w:rsidP="00EB536A">
      <w:pPr>
        <w:rPr>
          <w:rFonts w:ascii="Times New Roman" w:eastAsia="Times New Roman" w:hAnsi="Times New Roman" w:cs="Times New Roman"/>
          <w:color w:val="FF0000"/>
        </w:rPr>
      </w:pPr>
    </w:p>
    <w:p w14:paraId="7D3DCA34" w14:textId="312A543E" w:rsidR="00EB536A" w:rsidRPr="00BD3172" w:rsidRDefault="000B4E9E" w:rsidP="00EB536A">
      <w:pPr>
        <w:rPr>
          <w:rFonts w:ascii="Times New Roman" w:eastAsia="Times New Roman" w:hAnsi="Times New Roman" w:cs="Times New Roman"/>
          <w:color w:val="FF0000"/>
        </w:rPr>
      </w:pPr>
      <w:r w:rsidRPr="00BD3172">
        <w:rPr>
          <w:rFonts w:ascii="Times New Roman" w:eastAsia="Times New Roman" w:hAnsi="Times New Roman" w:cs="Times New Roman"/>
          <w:color w:val="FF0000"/>
        </w:rPr>
        <w:t xml:space="preserve">Ex. 3:1, 7, 10-12, </w:t>
      </w:r>
      <w:r w:rsidR="00EB536A" w:rsidRPr="00BD3172">
        <w:rPr>
          <w:rFonts w:ascii="Times New Roman" w:eastAsia="Times New Roman" w:hAnsi="Times New Roman" w:cs="Times New Roman"/>
          <w:color w:val="FF0000"/>
        </w:rPr>
        <w:t>13-15</w:t>
      </w:r>
    </w:p>
    <w:p w14:paraId="3B14CBDF" w14:textId="77777777" w:rsidR="00650493" w:rsidRPr="00BD3172" w:rsidRDefault="00650493" w:rsidP="00EB536A">
      <w:pPr>
        <w:rPr>
          <w:rFonts w:ascii="Times New Roman" w:eastAsia="Times New Roman" w:hAnsi="Times New Roman" w:cs="Times New Roman"/>
          <w:color w:val="FF0000"/>
        </w:rPr>
      </w:pPr>
    </w:p>
    <w:p w14:paraId="5FF6B2EF" w14:textId="0C355353" w:rsidR="00650493" w:rsidRPr="00BD3172" w:rsidRDefault="00650493" w:rsidP="00650493">
      <w:pPr>
        <w:widowControl w:val="0"/>
        <w:autoSpaceDE w:val="0"/>
        <w:autoSpaceDN w:val="0"/>
        <w:adjustRightInd w:val="0"/>
        <w:rPr>
          <w:rFonts w:ascii="Times New Roman" w:hAnsi="Times New Roman" w:cs="Times New Roman"/>
        </w:rPr>
      </w:pPr>
      <w:r w:rsidRPr="00BD3172">
        <w:rPr>
          <w:rFonts w:ascii="Times New Roman" w:eastAsia="Times New Roman" w:hAnsi="Times New Roman" w:cs="Times New Roman"/>
          <w:color w:val="000000" w:themeColor="text1"/>
        </w:rPr>
        <w:t>“</w:t>
      </w:r>
      <w:r w:rsidRPr="00BD3172">
        <w:rPr>
          <w:rFonts w:ascii="Times New Roman" w:hAnsi="Times New Roman" w:cs="Times New Roman"/>
        </w:rPr>
        <w:t>To Moses was given a fuller revelation of the nature of God</w:t>
      </w:r>
    </w:p>
    <w:p w14:paraId="163B5A5C" w14:textId="77777777" w:rsidR="00650493" w:rsidRPr="00BD3172" w:rsidRDefault="00650493" w:rsidP="00650493">
      <w:pPr>
        <w:widowControl w:val="0"/>
        <w:autoSpaceDE w:val="0"/>
        <w:autoSpaceDN w:val="0"/>
        <w:adjustRightInd w:val="0"/>
        <w:rPr>
          <w:rFonts w:ascii="Times New Roman" w:hAnsi="Times New Roman" w:cs="Times New Roman"/>
        </w:rPr>
      </w:pPr>
      <w:r w:rsidRPr="00BD3172">
        <w:rPr>
          <w:rFonts w:ascii="Times New Roman" w:hAnsi="Times New Roman" w:cs="Times New Roman"/>
        </w:rPr>
        <w:t>than had heretofore been known. God had declared Himself to Abraham</w:t>
      </w:r>
    </w:p>
    <w:p w14:paraId="7E064599" w14:textId="77777777" w:rsidR="00650493" w:rsidRPr="00BD3172" w:rsidRDefault="00650493" w:rsidP="00650493">
      <w:pPr>
        <w:widowControl w:val="0"/>
        <w:autoSpaceDE w:val="0"/>
        <w:autoSpaceDN w:val="0"/>
        <w:adjustRightInd w:val="0"/>
        <w:rPr>
          <w:rFonts w:ascii="Times New Roman" w:hAnsi="Times New Roman" w:cs="Times New Roman"/>
        </w:rPr>
      </w:pPr>
      <w:r w:rsidRPr="00BD3172">
        <w:rPr>
          <w:rFonts w:ascii="Times New Roman" w:hAnsi="Times New Roman" w:cs="Times New Roman"/>
        </w:rPr>
        <w:t>as “the Almighty,” but to Moses he declared Himself as Jehovah, as the</w:t>
      </w:r>
    </w:p>
    <w:p w14:paraId="51A8F80A" w14:textId="77777777" w:rsidR="00650493" w:rsidRPr="00BD3172" w:rsidRDefault="00650493" w:rsidP="00650493">
      <w:pPr>
        <w:widowControl w:val="0"/>
        <w:autoSpaceDE w:val="0"/>
        <w:autoSpaceDN w:val="0"/>
        <w:adjustRightInd w:val="0"/>
        <w:rPr>
          <w:rFonts w:ascii="Times New Roman" w:hAnsi="Times New Roman" w:cs="Times New Roman"/>
        </w:rPr>
      </w:pPr>
      <w:r w:rsidRPr="00BD3172">
        <w:rPr>
          <w:rFonts w:ascii="Times New Roman" w:hAnsi="Times New Roman" w:cs="Times New Roman"/>
        </w:rPr>
        <w:t>“I AM THAT I AM,” the Self-Existent One</w:t>
      </w:r>
      <w:proofErr w:type="gramStart"/>
      <w:r w:rsidRPr="00BD3172">
        <w:rPr>
          <w:rFonts w:ascii="Times New Roman" w:hAnsi="Times New Roman" w:cs="Times New Roman"/>
        </w:rPr>
        <w:t>—“</w:t>
      </w:r>
      <w:proofErr w:type="gramEnd"/>
      <w:r w:rsidRPr="00BD3172">
        <w:rPr>
          <w:rFonts w:ascii="Times New Roman" w:hAnsi="Times New Roman" w:cs="Times New Roman"/>
        </w:rPr>
        <w:t>The living God.” To</w:t>
      </w:r>
    </w:p>
    <w:p w14:paraId="5A408268" w14:textId="77777777" w:rsidR="00650493" w:rsidRPr="00BD3172" w:rsidRDefault="00650493" w:rsidP="00650493">
      <w:pPr>
        <w:widowControl w:val="0"/>
        <w:autoSpaceDE w:val="0"/>
        <w:autoSpaceDN w:val="0"/>
        <w:adjustRightInd w:val="0"/>
        <w:rPr>
          <w:rFonts w:ascii="Times New Roman" w:hAnsi="Times New Roman" w:cs="Times New Roman"/>
        </w:rPr>
      </w:pPr>
      <w:r w:rsidRPr="00BD3172">
        <w:rPr>
          <w:rFonts w:ascii="Times New Roman" w:hAnsi="Times New Roman" w:cs="Times New Roman"/>
        </w:rPr>
        <w:t>strengthen Moses’ confidence and to provide Israel with convincing</w:t>
      </w:r>
    </w:p>
    <w:p w14:paraId="77D7A366" w14:textId="77777777" w:rsidR="00650493" w:rsidRPr="00BD3172" w:rsidRDefault="00650493" w:rsidP="00650493">
      <w:pPr>
        <w:widowControl w:val="0"/>
        <w:autoSpaceDE w:val="0"/>
        <w:autoSpaceDN w:val="0"/>
        <w:adjustRightInd w:val="0"/>
        <w:rPr>
          <w:rFonts w:ascii="Times New Roman" w:hAnsi="Times New Roman" w:cs="Times New Roman"/>
        </w:rPr>
      </w:pPr>
      <w:r w:rsidRPr="00BD3172">
        <w:rPr>
          <w:rFonts w:ascii="Times New Roman" w:hAnsi="Times New Roman" w:cs="Times New Roman"/>
        </w:rPr>
        <w:t>testimony of Moses’ commission, he was given two visible signs of divine</w:t>
      </w:r>
    </w:p>
    <w:p w14:paraId="197D4D5E" w14:textId="73D3A612" w:rsidR="00650493" w:rsidRPr="00BD3172" w:rsidRDefault="00650493" w:rsidP="00650493">
      <w:pPr>
        <w:widowControl w:val="0"/>
        <w:autoSpaceDE w:val="0"/>
        <w:autoSpaceDN w:val="0"/>
        <w:adjustRightInd w:val="0"/>
        <w:rPr>
          <w:rFonts w:ascii="Times New Roman" w:hAnsi="Times New Roman" w:cs="Times New Roman"/>
        </w:rPr>
      </w:pPr>
      <w:r w:rsidRPr="00BD3172">
        <w:rPr>
          <w:rFonts w:ascii="Times New Roman" w:hAnsi="Times New Roman" w:cs="Times New Roman"/>
        </w:rPr>
        <w:t xml:space="preserve">power—the turning of his rod into a serpent and the healing of the leprous hand” (Shotwell, 107). </w:t>
      </w:r>
    </w:p>
    <w:p w14:paraId="1996E579" w14:textId="77777777" w:rsidR="00650493" w:rsidRPr="00BD3172" w:rsidRDefault="00650493" w:rsidP="00650493">
      <w:pPr>
        <w:widowControl w:val="0"/>
        <w:autoSpaceDE w:val="0"/>
        <w:autoSpaceDN w:val="0"/>
        <w:adjustRightInd w:val="0"/>
        <w:rPr>
          <w:rFonts w:ascii="Times New Roman" w:hAnsi="Times New Roman" w:cs="Times New Roman"/>
        </w:rPr>
      </w:pPr>
    </w:p>
    <w:p w14:paraId="12662CFA" w14:textId="6EF0814A" w:rsidR="00650493" w:rsidRPr="00BD3172" w:rsidRDefault="00650493" w:rsidP="00650493">
      <w:pPr>
        <w:rPr>
          <w:rFonts w:ascii="Times New Roman" w:eastAsia="Times New Roman" w:hAnsi="Times New Roman" w:cs="Times New Roman"/>
        </w:rPr>
      </w:pPr>
      <w:r w:rsidRPr="00BD3172">
        <w:rPr>
          <w:rFonts w:ascii="Times New Roman" w:eastAsia="Times New Roman" w:hAnsi="Times New Roman" w:cs="Times New Roman"/>
          <w:color w:val="001320"/>
          <w:shd w:val="clear" w:color="auto" w:fill="FDFEFF"/>
        </w:rPr>
        <w:t xml:space="preserve">“The years of Moses’s life are remarkably divided into three forties; the first forty he spent as a prince in Pharaoh’s court, the second a shepherd in Midian, the third a king in </w:t>
      </w:r>
      <w:proofErr w:type="spellStart"/>
      <w:r w:rsidRPr="00BD3172">
        <w:rPr>
          <w:rFonts w:ascii="Times New Roman" w:eastAsia="Times New Roman" w:hAnsi="Times New Roman" w:cs="Times New Roman"/>
          <w:color w:val="001320"/>
          <w:shd w:val="clear" w:color="auto" w:fill="FDFEFF"/>
        </w:rPr>
        <w:t>Jeshurun</w:t>
      </w:r>
      <w:proofErr w:type="spellEnd"/>
      <w:r w:rsidRPr="00BD3172">
        <w:rPr>
          <w:rFonts w:ascii="Times New Roman" w:eastAsia="Times New Roman" w:hAnsi="Times New Roman" w:cs="Times New Roman"/>
          <w:color w:val="001320"/>
          <w:shd w:val="clear" w:color="auto" w:fill="FDFEFF"/>
        </w:rPr>
        <w:t xml:space="preserve">. He had now finished his second forty when he received his commission to bring Israel out of Egypt. Sometimes it is long before God calls his servants out to that work which of old he designed them for. Moses was born to be Israel’s deliverer, and yet not a word is said of him till he is eighty years of age” (Benson Commentary, </w:t>
      </w:r>
      <w:hyperlink r:id="rId4" w:history="1">
        <w:r w:rsidRPr="00BD3172">
          <w:rPr>
            <w:rStyle w:val="Hyperlink"/>
            <w:rFonts w:ascii="Times New Roman" w:eastAsia="Times New Roman" w:hAnsi="Times New Roman" w:cs="Times New Roman"/>
            <w:shd w:val="clear" w:color="auto" w:fill="FDFEFF"/>
          </w:rPr>
          <w:t>http://biblehub.com/commentaries/exodus/3-1.htm)</w:t>
        </w:r>
      </w:hyperlink>
      <w:r w:rsidRPr="00BD3172">
        <w:rPr>
          <w:rFonts w:ascii="Times New Roman" w:eastAsia="Times New Roman" w:hAnsi="Times New Roman" w:cs="Times New Roman"/>
          <w:color w:val="001320"/>
          <w:shd w:val="clear" w:color="auto" w:fill="FDFEFF"/>
        </w:rPr>
        <w:t xml:space="preserve">. </w:t>
      </w:r>
    </w:p>
    <w:p w14:paraId="4CEE10C6" w14:textId="77777777" w:rsidR="00650493" w:rsidRPr="00BD3172" w:rsidRDefault="00650493" w:rsidP="00650493">
      <w:pPr>
        <w:widowControl w:val="0"/>
        <w:autoSpaceDE w:val="0"/>
        <w:autoSpaceDN w:val="0"/>
        <w:adjustRightInd w:val="0"/>
        <w:rPr>
          <w:rFonts w:ascii="Times New Roman" w:hAnsi="Times New Roman" w:cs="Times New Roman"/>
        </w:rPr>
      </w:pPr>
    </w:p>
    <w:p w14:paraId="66ED3A6A" w14:textId="77777777" w:rsidR="00650493" w:rsidRPr="00BD3172" w:rsidRDefault="00650493" w:rsidP="00650493">
      <w:pPr>
        <w:widowControl w:val="0"/>
        <w:autoSpaceDE w:val="0"/>
        <w:autoSpaceDN w:val="0"/>
        <w:adjustRightInd w:val="0"/>
        <w:rPr>
          <w:rFonts w:ascii="Times New Roman" w:hAnsi="Times New Roman" w:cs="Times New Roman"/>
        </w:rPr>
      </w:pPr>
    </w:p>
    <w:p w14:paraId="46833449" w14:textId="770DC937" w:rsidR="00EB536A" w:rsidRPr="00BD3172" w:rsidRDefault="00EB536A" w:rsidP="00650493">
      <w:pPr>
        <w:widowControl w:val="0"/>
        <w:autoSpaceDE w:val="0"/>
        <w:autoSpaceDN w:val="0"/>
        <w:adjustRightInd w:val="0"/>
        <w:rPr>
          <w:rFonts w:ascii="Times New Roman" w:hAnsi="Times New Roman" w:cs="Times New Roman"/>
        </w:rPr>
      </w:pPr>
      <w:r w:rsidRPr="00BD3172">
        <w:rPr>
          <w:rFonts w:ascii="Times New Roman" w:hAnsi="Times New Roman" w:cs="Times New Roman"/>
          <w:color w:val="FF0000"/>
        </w:rPr>
        <w:t>1</w:t>
      </w:r>
      <w:r w:rsidRPr="00BD3172">
        <w:rPr>
          <w:rFonts w:ascii="Times New Roman" w:hAnsi="Times New Roman" w:cs="Times New Roman"/>
          <w:smallCaps/>
          <w:color w:val="FF0000"/>
        </w:rPr>
        <w:t xml:space="preserve">Now </w:t>
      </w:r>
      <w:r w:rsidRPr="00BD3172">
        <w:rPr>
          <w:rFonts w:ascii="Times New Roman" w:hAnsi="Times New Roman" w:cs="Times New Roman"/>
          <w:color w:val="FF0000"/>
        </w:rPr>
        <w:t xml:space="preserve">Moses kept the flock of Jethro his father in law, the priest of Midian: and he led the flock to the backside of the desert, and came to the mountain of God, </w:t>
      </w:r>
      <w:r w:rsidRPr="00BD3172">
        <w:rPr>
          <w:rFonts w:ascii="Times New Roman" w:hAnsi="Times New Roman" w:cs="Times New Roman"/>
          <w:i/>
          <w:iCs/>
          <w:color w:val="FF0000"/>
        </w:rPr>
        <w:t>even</w:t>
      </w:r>
      <w:r w:rsidRPr="00BD3172">
        <w:rPr>
          <w:rFonts w:ascii="Times New Roman" w:hAnsi="Times New Roman" w:cs="Times New Roman"/>
          <w:color w:val="FF0000"/>
        </w:rPr>
        <w:t xml:space="preserve"> to </w:t>
      </w:r>
      <w:proofErr w:type="spellStart"/>
      <w:r w:rsidRPr="00BD3172">
        <w:rPr>
          <w:rFonts w:ascii="Times New Roman" w:hAnsi="Times New Roman" w:cs="Times New Roman"/>
          <w:color w:val="FF0000"/>
        </w:rPr>
        <w:t>Horeb</w:t>
      </w:r>
      <w:proofErr w:type="spellEnd"/>
      <w:r w:rsidRPr="00BD3172">
        <w:rPr>
          <w:rFonts w:ascii="Times New Roman" w:hAnsi="Times New Roman" w:cs="Times New Roman"/>
          <w:color w:val="FF0000"/>
        </w:rPr>
        <w:t xml:space="preserve">. </w:t>
      </w:r>
    </w:p>
    <w:p w14:paraId="3279B70D" w14:textId="77777777" w:rsidR="00EB536A" w:rsidRPr="00BD3172" w:rsidRDefault="002F3684" w:rsidP="00EB536A">
      <w:pPr>
        <w:spacing w:before="100" w:beforeAutospacing="1" w:after="100" w:afterAutospacing="1"/>
        <w:rPr>
          <w:rFonts w:ascii="Times New Roman" w:hAnsi="Times New Roman" w:cs="Times New Roman"/>
        </w:rPr>
      </w:pPr>
      <w:r w:rsidRPr="00BD3172">
        <w:rPr>
          <w:rFonts w:ascii="Times New Roman" w:hAnsi="Times New Roman" w:cs="Times New Roman"/>
        </w:rPr>
        <w:t xml:space="preserve">“The names </w:t>
      </w:r>
      <w:proofErr w:type="spellStart"/>
      <w:r w:rsidRPr="00BD3172">
        <w:rPr>
          <w:rFonts w:ascii="Times New Roman" w:hAnsi="Times New Roman" w:cs="Times New Roman"/>
        </w:rPr>
        <w:t>Horeb</w:t>
      </w:r>
      <w:proofErr w:type="spellEnd"/>
      <w:r w:rsidRPr="00BD3172">
        <w:rPr>
          <w:rFonts w:ascii="Times New Roman" w:hAnsi="Times New Roman" w:cs="Times New Roman"/>
        </w:rPr>
        <w:t xml:space="preserve"> and Sinai seem to be synonymous, though it has been suggested that </w:t>
      </w:r>
      <w:proofErr w:type="spellStart"/>
      <w:r w:rsidRPr="00BD3172">
        <w:rPr>
          <w:rFonts w:ascii="Times New Roman" w:hAnsi="Times New Roman" w:cs="Times New Roman"/>
        </w:rPr>
        <w:t>Horeb</w:t>
      </w:r>
      <w:proofErr w:type="spellEnd"/>
      <w:r w:rsidRPr="00BD3172">
        <w:rPr>
          <w:rFonts w:ascii="Times New Roman" w:hAnsi="Times New Roman" w:cs="Times New Roman"/>
        </w:rPr>
        <w:t xml:space="preserve"> is the name given to the entire mountain range, while Sinai denotes the particular mountain where the Law was given” (</w:t>
      </w:r>
      <w:proofErr w:type="spellStart"/>
      <w:r w:rsidRPr="00BD3172">
        <w:rPr>
          <w:rFonts w:ascii="Times New Roman" w:hAnsi="Times New Roman" w:cs="Times New Roman"/>
        </w:rPr>
        <w:t>Dummelow</w:t>
      </w:r>
      <w:proofErr w:type="spellEnd"/>
      <w:r w:rsidRPr="00BD3172">
        <w:rPr>
          <w:rFonts w:ascii="Times New Roman" w:hAnsi="Times New Roman" w:cs="Times New Roman"/>
        </w:rPr>
        <w:t xml:space="preserve"> 51).</w:t>
      </w:r>
    </w:p>
    <w:p w14:paraId="02704219" w14:textId="26CE5CBE" w:rsidR="00EB536A" w:rsidRPr="00BD3172" w:rsidRDefault="002D047B" w:rsidP="00EB536A">
      <w:pPr>
        <w:spacing w:before="100" w:beforeAutospacing="1" w:after="100" w:afterAutospacing="1"/>
        <w:rPr>
          <w:rFonts w:ascii="Times New Roman" w:hAnsi="Times New Roman" w:cs="Times New Roman"/>
        </w:rPr>
      </w:pPr>
      <w:r w:rsidRPr="00BD3172">
        <w:rPr>
          <w:rFonts w:ascii="Times New Roman" w:hAnsi="Times New Roman" w:cs="Times New Roman"/>
        </w:rPr>
        <w:t>“One day Moses drives</w:t>
      </w:r>
      <w:r w:rsidR="00A56D24" w:rsidRPr="00BD3172">
        <w:rPr>
          <w:rFonts w:ascii="Times New Roman" w:hAnsi="Times New Roman" w:cs="Times New Roman"/>
        </w:rPr>
        <w:t xml:space="preserve"> the flock ‘beyond’ (some try </w:t>
      </w:r>
      <w:r w:rsidRPr="00BD3172">
        <w:rPr>
          <w:rFonts w:ascii="Times New Roman" w:hAnsi="Times New Roman" w:cs="Times New Roman"/>
        </w:rPr>
        <w:t>to translate it, ‘to the west of’; others, ‘far side of’) his usual grazing area in order to seek pasture for them” (</w:t>
      </w:r>
      <w:r w:rsidRPr="00BD3172">
        <w:rPr>
          <w:rFonts w:ascii="Times New Roman" w:hAnsi="Times New Roman" w:cs="Times New Roman"/>
          <w:i/>
        </w:rPr>
        <w:t>EBC</w:t>
      </w:r>
      <w:r w:rsidRPr="00BD3172">
        <w:rPr>
          <w:rFonts w:ascii="Times New Roman" w:hAnsi="Times New Roman" w:cs="Times New Roman"/>
        </w:rPr>
        <w:t xml:space="preserve"> </w:t>
      </w:r>
      <w:r w:rsidR="00A56D24" w:rsidRPr="00BD3172">
        <w:rPr>
          <w:rFonts w:ascii="Times New Roman" w:hAnsi="Times New Roman" w:cs="Times New Roman"/>
        </w:rPr>
        <w:t>1.363).</w:t>
      </w:r>
    </w:p>
    <w:p w14:paraId="27A45A6D" w14:textId="77777777" w:rsidR="00EB536A" w:rsidRPr="00BD3172" w:rsidRDefault="00EB536A" w:rsidP="00EB536A">
      <w:pPr>
        <w:spacing w:before="100" w:beforeAutospacing="1" w:after="100" w:afterAutospacing="1"/>
        <w:rPr>
          <w:rFonts w:ascii="Times New Roman" w:hAnsi="Times New Roman" w:cs="Times New Roman"/>
          <w:color w:val="FF0000"/>
        </w:rPr>
      </w:pPr>
      <w:r w:rsidRPr="00BD3172">
        <w:rPr>
          <w:rFonts w:ascii="Times New Roman" w:hAnsi="Times New Roman" w:cs="Times New Roman"/>
          <w:color w:val="FF0000"/>
        </w:rPr>
        <w:t xml:space="preserve">7¶ And the </w:t>
      </w:r>
      <w:r w:rsidRPr="00BD3172">
        <w:rPr>
          <w:rFonts w:ascii="Times New Roman" w:hAnsi="Times New Roman" w:cs="Times New Roman"/>
          <w:smallCaps/>
          <w:color w:val="FF0000"/>
        </w:rPr>
        <w:t>Lord</w:t>
      </w:r>
      <w:r w:rsidRPr="00BD3172">
        <w:rPr>
          <w:rFonts w:ascii="Times New Roman" w:hAnsi="Times New Roman" w:cs="Times New Roman"/>
          <w:color w:val="FF0000"/>
        </w:rPr>
        <w:t xml:space="preserve"> said, I have surely seen the affliction of my people which </w:t>
      </w:r>
      <w:r w:rsidRPr="00BD3172">
        <w:rPr>
          <w:rFonts w:ascii="Times New Roman" w:hAnsi="Times New Roman" w:cs="Times New Roman"/>
          <w:i/>
          <w:iCs/>
          <w:color w:val="FF0000"/>
        </w:rPr>
        <w:t>are</w:t>
      </w:r>
      <w:r w:rsidRPr="00BD3172">
        <w:rPr>
          <w:rFonts w:ascii="Times New Roman" w:hAnsi="Times New Roman" w:cs="Times New Roman"/>
          <w:color w:val="FF0000"/>
        </w:rPr>
        <w:t xml:space="preserve"> in Egypt, and have heard their cry by reason of their taskmasters; for I know their sorrows; </w:t>
      </w:r>
    </w:p>
    <w:p w14:paraId="6F7CE54B" w14:textId="119269B6" w:rsidR="00A56D24" w:rsidRPr="00BD3172" w:rsidRDefault="00A56D24" w:rsidP="00EB536A">
      <w:pPr>
        <w:spacing w:before="100" w:beforeAutospacing="1" w:after="100" w:afterAutospacing="1"/>
        <w:rPr>
          <w:rFonts w:ascii="Times New Roman" w:hAnsi="Times New Roman" w:cs="Times New Roman"/>
        </w:rPr>
      </w:pPr>
      <w:r w:rsidRPr="00BD3172">
        <w:rPr>
          <w:rFonts w:ascii="Times New Roman" w:hAnsi="Times New Roman" w:cs="Times New Roman"/>
        </w:rPr>
        <w:t>“Israel is no longer a family, but a people and a nation – one so internally linked to Yahweh that he calls them ‘</w:t>
      </w:r>
      <w:proofErr w:type="spellStart"/>
      <w:r w:rsidRPr="00BD3172">
        <w:rPr>
          <w:rFonts w:ascii="Times New Roman" w:hAnsi="Times New Roman" w:cs="Times New Roman"/>
        </w:rPr>
        <w:t>ammi</w:t>
      </w:r>
      <w:proofErr w:type="spellEnd"/>
      <w:r w:rsidRPr="00BD3172">
        <w:rPr>
          <w:rFonts w:ascii="Times New Roman" w:hAnsi="Times New Roman" w:cs="Times New Roman"/>
        </w:rPr>
        <w:t>, “my people” (</w:t>
      </w:r>
      <w:r w:rsidRPr="00BD3172">
        <w:rPr>
          <w:rFonts w:ascii="Times New Roman" w:hAnsi="Times New Roman" w:cs="Times New Roman"/>
          <w:i/>
        </w:rPr>
        <w:t>EBC</w:t>
      </w:r>
      <w:r w:rsidRPr="00BD3172">
        <w:rPr>
          <w:rFonts w:ascii="Times New Roman" w:hAnsi="Times New Roman" w:cs="Times New Roman"/>
        </w:rPr>
        <w:t xml:space="preserve"> 1.366).</w:t>
      </w:r>
    </w:p>
    <w:p w14:paraId="6534599D" w14:textId="77777777" w:rsidR="00EB536A" w:rsidRPr="00BD3172" w:rsidRDefault="00EB536A" w:rsidP="00EB536A">
      <w:pPr>
        <w:spacing w:before="100" w:beforeAutospacing="1" w:after="100" w:afterAutospacing="1"/>
        <w:rPr>
          <w:rFonts w:ascii="Times New Roman" w:hAnsi="Times New Roman" w:cs="Times New Roman"/>
          <w:color w:val="FF0000"/>
        </w:rPr>
      </w:pPr>
      <w:r w:rsidRPr="00BD3172">
        <w:rPr>
          <w:rFonts w:ascii="Times New Roman" w:hAnsi="Times New Roman" w:cs="Times New Roman"/>
          <w:color w:val="FF0000"/>
        </w:rPr>
        <w:t xml:space="preserve">10Come now therefore, and I will send thee unto Pharaoh, that thou </w:t>
      </w:r>
      <w:proofErr w:type="spellStart"/>
      <w:r w:rsidRPr="00BD3172">
        <w:rPr>
          <w:rFonts w:ascii="Times New Roman" w:hAnsi="Times New Roman" w:cs="Times New Roman"/>
          <w:color w:val="FF0000"/>
        </w:rPr>
        <w:t>mayest</w:t>
      </w:r>
      <w:proofErr w:type="spellEnd"/>
      <w:r w:rsidRPr="00BD3172">
        <w:rPr>
          <w:rFonts w:ascii="Times New Roman" w:hAnsi="Times New Roman" w:cs="Times New Roman"/>
          <w:color w:val="FF0000"/>
        </w:rPr>
        <w:t xml:space="preserve"> bring forth my people the children of Israel out of Egypt. </w:t>
      </w:r>
    </w:p>
    <w:p w14:paraId="73A080DF" w14:textId="2074D1C6" w:rsidR="00A56D24" w:rsidRPr="00BD3172" w:rsidRDefault="00A56D24" w:rsidP="00A56D24">
      <w:pPr>
        <w:spacing w:before="100" w:beforeAutospacing="1" w:after="100" w:afterAutospacing="1"/>
        <w:rPr>
          <w:rFonts w:ascii="Times New Roman" w:hAnsi="Times New Roman" w:cs="Times New Roman"/>
        </w:rPr>
      </w:pPr>
      <w:r w:rsidRPr="00BD3172">
        <w:rPr>
          <w:rFonts w:ascii="Times New Roman" w:hAnsi="Times New Roman" w:cs="Times New Roman"/>
        </w:rPr>
        <w:t>“The call of Moses comes to a double conclusion with the phrase, ‘And/so now’. Verse 10 is the bottom line to the whole incident of the burning bush; it is the formal commissioning of Moses as God’s emissary to lead Israel out of Egypt” (</w:t>
      </w:r>
      <w:r w:rsidRPr="00BD3172">
        <w:rPr>
          <w:rFonts w:ascii="Times New Roman" w:hAnsi="Times New Roman" w:cs="Times New Roman"/>
          <w:i/>
        </w:rPr>
        <w:t>EBC</w:t>
      </w:r>
      <w:r w:rsidRPr="00BD3172">
        <w:rPr>
          <w:rFonts w:ascii="Times New Roman" w:hAnsi="Times New Roman" w:cs="Times New Roman"/>
        </w:rPr>
        <w:t xml:space="preserve"> 1.365). </w:t>
      </w:r>
    </w:p>
    <w:p w14:paraId="245EB99F" w14:textId="77777777" w:rsidR="002F3684" w:rsidRPr="00BD3172" w:rsidRDefault="002F3684" w:rsidP="00EB536A">
      <w:pPr>
        <w:spacing w:before="100" w:beforeAutospacing="1" w:after="100" w:afterAutospacing="1"/>
        <w:rPr>
          <w:rFonts w:ascii="Times New Roman" w:hAnsi="Times New Roman" w:cs="Times New Roman"/>
          <w:color w:val="FF0000"/>
        </w:rPr>
      </w:pPr>
    </w:p>
    <w:p w14:paraId="6103DD94" w14:textId="77777777" w:rsidR="00EB536A" w:rsidRPr="00BD3172" w:rsidRDefault="00EB536A" w:rsidP="00EB536A">
      <w:pPr>
        <w:spacing w:before="100" w:beforeAutospacing="1" w:after="100" w:afterAutospacing="1"/>
        <w:rPr>
          <w:rFonts w:ascii="Times New Roman" w:hAnsi="Times New Roman" w:cs="Times New Roman"/>
          <w:color w:val="FF0000"/>
        </w:rPr>
      </w:pPr>
      <w:r w:rsidRPr="00BD3172">
        <w:rPr>
          <w:rFonts w:ascii="Times New Roman" w:hAnsi="Times New Roman" w:cs="Times New Roman"/>
          <w:color w:val="FF0000"/>
        </w:rPr>
        <w:t xml:space="preserve">13And Moses said unto God, Behold, </w:t>
      </w:r>
      <w:r w:rsidRPr="00BD3172">
        <w:rPr>
          <w:rFonts w:ascii="Times New Roman" w:hAnsi="Times New Roman" w:cs="Times New Roman"/>
          <w:i/>
          <w:iCs/>
          <w:color w:val="FF0000"/>
        </w:rPr>
        <w:t>when</w:t>
      </w:r>
      <w:r w:rsidRPr="00BD3172">
        <w:rPr>
          <w:rFonts w:ascii="Times New Roman" w:hAnsi="Times New Roman" w:cs="Times New Roman"/>
          <w:color w:val="FF0000"/>
        </w:rPr>
        <w:t xml:space="preserve"> I come unto the children of Israel, and shall say unto them, The God of your fathers hath sent me unto you; and they shall say to me, </w:t>
      </w:r>
      <w:proofErr w:type="gramStart"/>
      <w:r w:rsidRPr="00BD3172">
        <w:rPr>
          <w:rFonts w:ascii="Times New Roman" w:hAnsi="Times New Roman" w:cs="Times New Roman"/>
          <w:color w:val="FF0000"/>
        </w:rPr>
        <w:t>What</w:t>
      </w:r>
      <w:proofErr w:type="gramEnd"/>
      <w:r w:rsidRPr="00BD3172">
        <w:rPr>
          <w:rFonts w:ascii="Times New Roman" w:hAnsi="Times New Roman" w:cs="Times New Roman"/>
          <w:color w:val="FF0000"/>
        </w:rPr>
        <w:t xml:space="preserve"> </w:t>
      </w:r>
      <w:r w:rsidRPr="00BD3172">
        <w:rPr>
          <w:rFonts w:ascii="Times New Roman" w:hAnsi="Times New Roman" w:cs="Times New Roman"/>
          <w:i/>
          <w:iCs/>
          <w:color w:val="FF0000"/>
        </w:rPr>
        <w:t>is</w:t>
      </w:r>
      <w:r w:rsidRPr="00BD3172">
        <w:rPr>
          <w:rFonts w:ascii="Times New Roman" w:hAnsi="Times New Roman" w:cs="Times New Roman"/>
          <w:color w:val="FF0000"/>
        </w:rPr>
        <w:t xml:space="preserve"> his name? what shall I say unto them? </w:t>
      </w:r>
    </w:p>
    <w:p w14:paraId="6C586848" w14:textId="77777777" w:rsidR="002F3684" w:rsidRPr="00BD3172" w:rsidRDefault="002F3684" w:rsidP="00EB536A">
      <w:pPr>
        <w:rPr>
          <w:rFonts w:ascii="Times New Roman" w:hAnsi="Times New Roman" w:cs="Times New Roman"/>
        </w:rPr>
      </w:pPr>
      <w:proofErr w:type="gramStart"/>
      <w:r w:rsidRPr="00BD3172">
        <w:rPr>
          <w:rFonts w:ascii="Times New Roman" w:hAnsi="Times New Roman" w:cs="Times New Roman"/>
        </w:rPr>
        <w:t>“ The</w:t>
      </w:r>
      <w:proofErr w:type="gramEnd"/>
      <w:r w:rsidRPr="00BD3172">
        <w:rPr>
          <w:rFonts w:ascii="Times New Roman" w:hAnsi="Times New Roman" w:cs="Times New Roman"/>
        </w:rPr>
        <w:t xml:space="preserve"> name of God is His revealed character. . . The word Jehovah is the result of a combination of the consonants of the original name (the consonants alone are written in ancient Hebrew). The name denotes the absolute self-existence of God. He alone truly exists” (</w:t>
      </w:r>
      <w:proofErr w:type="spellStart"/>
      <w:r w:rsidRPr="00BD3172">
        <w:rPr>
          <w:rFonts w:ascii="Times New Roman" w:hAnsi="Times New Roman" w:cs="Times New Roman"/>
        </w:rPr>
        <w:t>Dummelow</w:t>
      </w:r>
      <w:proofErr w:type="spellEnd"/>
      <w:r w:rsidRPr="00BD3172">
        <w:rPr>
          <w:rFonts w:ascii="Times New Roman" w:hAnsi="Times New Roman" w:cs="Times New Roman"/>
        </w:rPr>
        <w:t xml:space="preserve"> 51).</w:t>
      </w:r>
    </w:p>
    <w:p w14:paraId="16A5731E" w14:textId="77777777" w:rsidR="002F3684" w:rsidRPr="00BD3172" w:rsidRDefault="002F3684" w:rsidP="00EB536A">
      <w:pPr>
        <w:rPr>
          <w:rFonts w:ascii="Times New Roman" w:hAnsi="Times New Roman" w:cs="Times New Roman"/>
        </w:rPr>
      </w:pPr>
    </w:p>
    <w:p w14:paraId="643DFB2C" w14:textId="100744B4" w:rsidR="00EB536A" w:rsidRPr="00BD3172" w:rsidRDefault="00EB536A" w:rsidP="00EB536A">
      <w:pPr>
        <w:rPr>
          <w:rFonts w:ascii="Times New Roman" w:hAnsi="Times New Roman" w:cs="Times New Roman"/>
        </w:rPr>
      </w:pPr>
      <w:r w:rsidRPr="00BD3172">
        <w:rPr>
          <w:rFonts w:ascii="Times New Roman" w:hAnsi="Times New Roman" w:cs="Times New Roman"/>
        </w:rPr>
        <w:t xml:space="preserve">“Verse 13 is presented in the larger context of a series of objections on the part of Moses in the face of his call.  It is important to note at the outset that the question of the name of God does not proceed directly from Moses as if he had said: ‘What then is your name?’  The request is couched as a question from the people.  Even then Moses does not directly request the name.  Rather he inquires how to answer the people when they ask for a name.  There is still another observation to make regarding the nature of the question.  It is not posed as a hypothetical question, but in a </w:t>
      </w:r>
      <w:proofErr w:type="spellStart"/>
      <w:r w:rsidRPr="00BD3172">
        <w:rPr>
          <w:rFonts w:ascii="Times New Roman" w:hAnsi="Times New Roman" w:cs="Times New Roman"/>
          <w:i/>
        </w:rPr>
        <w:t>hinneh</w:t>
      </w:r>
      <w:proofErr w:type="spellEnd"/>
      <w:r w:rsidR="00BD3172">
        <w:rPr>
          <w:rFonts w:ascii="Times New Roman" w:hAnsi="Times New Roman" w:cs="Times New Roman"/>
        </w:rPr>
        <w:t xml:space="preserve"> clause:</w:t>
      </w:r>
      <w:r w:rsidRPr="00BD3172">
        <w:rPr>
          <w:rFonts w:ascii="Times New Roman" w:hAnsi="Times New Roman" w:cs="Times New Roman"/>
        </w:rPr>
        <w:t xml:space="preserve"> ‘Agreed, I come to the people.  Now when I say that the God of your fathers sent me, and they then say, “What’s his name?” what shall I reply?’  The response of the people to Moses’ proclamation is not regarded as a remote reaction, but as the natural one which he is sure to expect.  The question suggests that the verification of Moses’ commission is integrally tied to the revelation of the divine name” (Childs 66).</w:t>
      </w:r>
    </w:p>
    <w:p w14:paraId="38D9A672" w14:textId="77777777" w:rsidR="002F3684" w:rsidRPr="00BD3172" w:rsidRDefault="002F3684" w:rsidP="00EB536A">
      <w:pPr>
        <w:rPr>
          <w:rFonts w:ascii="Times New Roman" w:hAnsi="Times New Roman" w:cs="Times New Roman"/>
        </w:rPr>
      </w:pPr>
    </w:p>
    <w:p w14:paraId="10D326A1" w14:textId="77777777" w:rsidR="00EB536A" w:rsidRPr="00BD3172" w:rsidRDefault="00EB536A" w:rsidP="00EB536A">
      <w:pPr>
        <w:rPr>
          <w:rFonts w:ascii="Times New Roman" w:hAnsi="Times New Roman" w:cs="Times New Roman"/>
        </w:rPr>
      </w:pPr>
      <w:r w:rsidRPr="00BD3172">
        <w:rPr>
          <w:rFonts w:ascii="Times New Roman" w:hAnsi="Times New Roman" w:cs="Times New Roman"/>
        </w:rPr>
        <w:t>“Moses must know the name of the one who authorizes such a dangerous mission.  The mission is dangerous not only for Moses, but also for the Israelites, who are asked to engage in massive civil disobedience against Pharaoh.  Such a risk will require unambiguous warrant” (</w:t>
      </w:r>
      <w:r w:rsidRPr="00BD3172">
        <w:rPr>
          <w:rFonts w:ascii="Times New Roman" w:hAnsi="Times New Roman" w:cs="Times New Roman"/>
          <w:i/>
        </w:rPr>
        <w:t>NIBC</w:t>
      </w:r>
      <w:r w:rsidRPr="00BD3172">
        <w:rPr>
          <w:rFonts w:ascii="Times New Roman" w:hAnsi="Times New Roman" w:cs="Times New Roman"/>
        </w:rPr>
        <w:t xml:space="preserve"> 1.714).</w:t>
      </w:r>
    </w:p>
    <w:p w14:paraId="0F7D9F58" w14:textId="77777777" w:rsidR="00EB536A" w:rsidRPr="00BD3172" w:rsidRDefault="00EB536A" w:rsidP="00EB536A">
      <w:pPr>
        <w:spacing w:before="100" w:beforeAutospacing="1" w:after="100" w:afterAutospacing="1"/>
        <w:rPr>
          <w:rFonts w:ascii="Times New Roman" w:hAnsi="Times New Roman" w:cs="Times New Roman"/>
          <w:color w:val="FF0000"/>
        </w:rPr>
      </w:pPr>
      <w:r w:rsidRPr="00BD3172">
        <w:rPr>
          <w:rFonts w:ascii="Times New Roman" w:hAnsi="Times New Roman" w:cs="Times New Roman"/>
          <w:color w:val="FF0000"/>
        </w:rPr>
        <w:t xml:space="preserve">14And God said unto Moses, I AM THAT I AM: and he said, </w:t>
      </w:r>
      <w:proofErr w:type="gramStart"/>
      <w:r w:rsidRPr="00BD3172">
        <w:rPr>
          <w:rFonts w:ascii="Times New Roman" w:hAnsi="Times New Roman" w:cs="Times New Roman"/>
          <w:color w:val="FF0000"/>
        </w:rPr>
        <w:t>Thus</w:t>
      </w:r>
      <w:proofErr w:type="gramEnd"/>
      <w:r w:rsidRPr="00BD3172">
        <w:rPr>
          <w:rFonts w:ascii="Times New Roman" w:hAnsi="Times New Roman" w:cs="Times New Roman"/>
          <w:color w:val="FF0000"/>
        </w:rPr>
        <w:t xml:space="preserve"> shalt thou say unto the children of Israel, I AM hath sent me unto you. </w:t>
      </w:r>
    </w:p>
    <w:p w14:paraId="7D6EFB9E" w14:textId="77777777" w:rsidR="00BD3172" w:rsidRDefault="00BD3172" w:rsidP="000B4E9E">
      <w:pPr>
        <w:widowControl w:val="0"/>
        <w:autoSpaceDE w:val="0"/>
        <w:autoSpaceDN w:val="0"/>
        <w:adjustRightInd w:val="0"/>
        <w:rPr>
          <w:rFonts w:ascii="Times New Roman" w:hAnsi="Times New Roman" w:cs="Times New Roman"/>
          <w:b/>
        </w:rPr>
      </w:pPr>
      <w:r w:rsidRPr="00BD3172">
        <w:rPr>
          <w:rFonts w:ascii="Times New Roman" w:hAnsi="Times New Roman" w:cs="Times New Roman"/>
          <w:b/>
        </w:rPr>
        <w:t>E</w:t>
      </w:r>
      <w:r>
        <w:rPr>
          <w:rFonts w:ascii="Times New Roman" w:hAnsi="Times New Roman" w:cs="Times New Roman"/>
          <w:b/>
        </w:rPr>
        <w:t xml:space="preserve">xcellent recommended article: </w:t>
      </w:r>
    </w:p>
    <w:p w14:paraId="6D7D026A" w14:textId="25B7C7C6" w:rsidR="00BD3172" w:rsidRDefault="00BD3172" w:rsidP="000B4E9E">
      <w:pPr>
        <w:widowControl w:val="0"/>
        <w:autoSpaceDE w:val="0"/>
        <w:autoSpaceDN w:val="0"/>
        <w:adjustRightInd w:val="0"/>
        <w:rPr>
          <w:rFonts w:ascii="Times New Roman" w:hAnsi="Times New Roman" w:cs="Times New Roman"/>
        </w:rPr>
      </w:pPr>
      <w:proofErr w:type="gramStart"/>
      <w:r w:rsidRPr="00BD3172">
        <w:rPr>
          <w:rFonts w:ascii="Times New Roman" w:hAnsi="Times New Roman" w:cs="Times New Roman"/>
          <w:b/>
        </w:rPr>
        <w:t>”I</w:t>
      </w:r>
      <w:proofErr w:type="gramEnd"/>
      <w:r w:rsidRPr="00BD3172">
        <w:rPr>
          <w:rFonts w:ascii="Times New Roman" w:hAnsi="Times New Roman" w:cs="Times New Roman"/>
          <w:b/>
        </w:rPr>
        <w:t xml:space="preserve"> Am”, John L. Carter, </w:t>
      </w:r>
      <w:r>
        <w:rPr>
          <w:rFonts w:ascii="Times New Roman" w:hAnsi="Times New Roman" w:cs="Times New Roman"/>
          <w:b/>
        </w:rPr>
        <w:t>Christian Science Journal</w:t>
      </w:r>
      <w:r w:rsidRPr="00BD3172">
        <w:rPr>
          <w:rFonts w:ascii="Times New Roman" w:hAnsi="Times New Roman" w:cs="Times New Roman"/>
          <w:b/>
        </w:rPr>
        <w:t>, June 1</w:t>
      </w:r>
      <w:r>
        <w:rPr>
          <w:rFonts w:ascii="Times New Roman" w:hAnsi="Times New Roman" w:cs="Times New Roman"/>
          <w:b/>
        </w:rPr>
        <w:t>921.</w:t>
      </w:r>
      <w:r w:rsidRPr="00BD3172">
        <w:rPr>
          <w:rFonts w:ascii="Times New Roman" w:hAnsi="Times New Roman" w:cs="Times New Roman"/>
        </w:rPr>
        <w:t xml:space="preserve"> </w:t>
      </w:r>
    </w:p>
    <w:p w14:paraId="7CF28DF3" w14:textId="77777777" w:rsidR="00BD3172" w:rsidRDefault="00BD3172" w:rsidP="000B4E9E">
      <w:pPr>
        <w:widowControl w:val="0"/>
        <w:autoSpaceDE w:val="0"/>
        <w:autoSpaceDN w:val="0"/>
        <w:adjustRightInd w:val="0"/>
        <w:rPr>
          <w:rFonts w:ascii="Times New Roman" w:hAnsi="Times New Roman" w:cs="Times New Roman"/>
        </w:rPr>
      </w:pPr>
    </w:p>
    <w:p w14:paraId="6952913B" w14:textId="77777777" w:rsidR="00BD3172" w:rsidRPr="00BD3172" w:rsidRDefault="00BD3172" w:rsidP="00BD3172">
      <w:pPr>
        <w:widowControl w:val="0"/>
        <w:autoSpaceDE w:val="0"/>
        <w:autoSpaceDN w:val="0"/>
        <w:adjustRightInd w:val="0"/>
        <w:rPr>
          <w:rFonts w:ascii="Times New Roman" w:hAnsi="Times New Roman" w:cs="Times New Roman"/>
        </w:rPr>
      </w:pPr>
      <w:r w:rsidRPr="00BD3172">
        <w:rPr>
          <w:rFonts w:ascii="Times New Roman" w:hAnsi="Times New Roman" w:cs="Times New Roman"/>
        </w:rPr>
        <w:t>“Gradually their God became the I AM THAT I AM, the Self-created, always existing</w:t>
      </w:r>
    </w:p>
    <w:p w14:paraId="1F9A63AB" w14:textId="77777777" w:rsidR="00BD3172" w:rsidRPr="00BD3172" w:rsidRDefault="00BD3172" w:rsidP="00BD3172">
      <w:pPr>
        <w:widowControl w:val="0"/>
        <w:autoSpaceDE w:val="0"/>
        <w:autoSpaceDN w:val="0"/>
        <w:adjustRightInd w:val="0"/>
        <w:rPr>
          <w:rFonts w:ascii="Times New Roman" w:hAnsi="Times New Roman" w:cs="Times New Roman"/>
        </w:rPr>
      </w:pPr>
      <w:r w:rsidRPr="00BD3172">
        <w:rPr>
          <w:rFonts w:ascii="Times New Roman" w:hAnsi="Times New Roman" w:cs="Times New Roman"/>
        </w:rPr>
        <w:t>Being. And finally, as revealed to and by the great Literary Prophets,</w:t>
      </w:r>
    </w:p>
    <w:p w14:paraId="77005191" w14:textId="77777777" w:rsidR="00BD3172" w:rsidRDefault="00BD3172" w:rsidP="00BD3172">
      <w:pPr>
        <w:widowControl w:val="0"/>
        <w:autoSpaceDE w:val="0"/>
        <w:autoSpaceDN w:val="0"/>
        <w:adjustRightInd w:val="0"/>
        <w:rPr>
          <w:rFonts w:ascii="Times New Roman" w:hAnsi="Times New Roman" w:cs="Times New Roman"/>
        </w:rPr>
      </w:pPr>
      <w:r w:rsidRPr="00BD3172">
        <w:rPr>
          <w:rFonts w:ascii="Times New Roman" w:hAnsi="Times New Roman" w:cs="Times New Roman"/>
        </w:rPr>
        <w:t>He became the One and Only God of the whole universe. The author of Genesis One was obviously aware of this great truth: the ALL-power must be the Only Power” (</w:t>
      </w:r>
      <w:proofErr w:type="spellStart"/>
      <w:r w:rsidRPr="00BD3172">
        <w:rPr>
          <w:rFonts w:ascii="Times New Roman" w:hAnsi="Times New Roman" w:cs="Times New Roman"/>
        </w:rPr>
        <w:t>Tathem</w:t>
      </w:r>
      <w:proofErr w:type="spellEnd"/>
      <w:r w:rsidRPr="00BD3172">
        <w:rPr>
          <w:rFonts w:ascii="Times New Roman" w:hAnsi="Times New Roman" w:cs="Times New Roman"/>
        </w:rPr>
        <w:t xml:space="preserve"> 8, Old Testament Made Easy). </w:t>
      </w:r>
    </w:p>
    <w:p w14:paraId="348F414A" w14:textId="77777777" w:rsidR="00BD3172" w:rsidRDefault="00BD3172" w:rsidP="00BD3172">
      <w:pPr>
        <w:widowControl w:val="0"/>
        <w:autoSpaceDE w:val="0"/>
        <w:autoSpaceDN w:val="0"/>
        <w:adjustRightInd w:val="0"/>
        <w:rPr>
          <w:rFonts w:ascii="Times New Roman" w:hAnsi="Times New Roman" w:cs="Times New Roman"/>
        </w:rPr>
      </w:pPr>
    </w:p>
    <w:p w14:paraId="76C87179" w14:textId="77777777" w:rsidR="00BD3172" w:rsidRDefault="00BD3172" w:rsidP="00BD3172">
      <w:pPr>
        <w:widowControl w:val="0"/>
        <w:autoSpaceDE w:val="0"/>
        <w:autoSpaceDN w:val="0"/>
        <w:adjustRightInd w:val="0"/>
        <w:rPr>
          <w:rFonts w:ascii="Times New Roman" w:hAnsi="Times New Roman" w:cs="Times New Roman"/>
        </w:rPr>
      </w:pPr>
    </w:p>
    <w:p w14:paraId="02B614A4" w14:textId="77777777" w:rsidR="00BD3172" w:rsidRDefault="00BD3172" w:rsidP="00BD3172">
      <w:pPr>
        <w:widowControl w:val="0"/>
        <w:autoSpaceDE w:val="0"/>
        <w:autoSpaceDN w:val="0"/>
        <w:adjustRightInd w:val="0"/>
        <w:rPr>
          <w:rFonts w:ascii="Times New Roman" w:hAnsi="Times New Roman" w:cs="Times New Roman"/>
        </w:rPr>
      </w:pPr>
    </w:p>
    <w:p w14:paraId="1E42776D" w14:textId="77777777" w:rsidR="00BD3172" w:rsidRDefault="00BD3172" w:rsidP="00BD3172">
      <w:pPr>
        <w:widowControl w:val="0"/>
        <w:autoSpaceDE w:val="0"/>
        <w:autoSpaceDN w:val="0"/>
        <w:adjustRightInd w:val="0"/>
        <w:rPr>
          <w:rFonts w:ascii="Times New Roman" w:hAnsi="Times New Roman" w:cs="Times New Roman"/>
        </w:rPr>
      </w:pPr>
    </w:p>
    <w:p w14:paraId="76EC4BA4" w14:textId="77777777" w:rsidR="00BD3172" w:rsidRDefault="00BD3172" w:rsidP="00BD3172">
      <w:pPr>
        <w:widowControl w:val="0"/>
        <w:autoSpaceDE w:val="0"/>
        <w:autoSpaceDN w:val="0"/>
        <w:adjustRightInd w:val="0"/>
        <w:rPr>
          <w:rFonts w:ascii="Times New Roman" w:hAnsi="Times New Roman" w:cs="Times New Roman"/>
        </w:rPr>
      </w:pPr>
    </w:p>
    <w:p w14:paraId="5D27F6EB" w14:textId="62460DE0" w:rsidR="000B4E9E" w:rsidRPr="00BD3172" w:rsidRDefault="00BD3172" w:rsidP="00BD3172">
      <w:pPr>
        <w:widowControl w:val="0"/>
        <w:autoSpaceDE w:val="0"/>
        <w:autoSpaceDN w:val="0"/>
        <w:adjustRightInd w:val="0"/>
        <w:rPr>
          <w:rFonts w:ascii="Times New Roman" w:hAnsi="Times New Roman" w:cs="Times New Roman"/>
        </w:rPr>
      </w:pPr>
      <w:r w:rsidRPr="00BD3172">
        <w:rPr>
          <w:rFonts w:ascii="Times New Roman" w:hAnsi="Times New Roman" w:cs="Times New Roman"/>
        </w:rPr>
        <w:br/>
      </w:r>
      <w:r w:rsidRPr="00BD3172">
        <w:rPr>
          <w:rFonts w:ascii="Times New Roman" w:hAnsi="Times New Roman" w:cs="Times New Roman"/>
        </w:rPr>
        <w:t xml:space="preserve"> </w:t>
      </w:r>
      <w:r w:rsidR="000B4E9E" w:rsidRPr="00BD3172">
        <w:rPr>
          <w:rFonts w:ascii="Times New Roman" w:hAnsi="Times New Roman" w:cs="Times New Roman"/>
        </w:rPr>
        <w:t>“The significance of the fact that the appellation "I AM"</w:t>
      </w:r>
    </w:p>
    <w:p w14:paraId="61386D56" w14:textId="7777777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belongs to God and not to man is worthy of careful consideration.</w:t>
      </w:r>
    </w:p>
    <w:p w14:paraId="4CC75F86" w14:textId="7777777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We are led by both reason and revelation to see that</w:t>
      </w:r>
    </w:p>
    <w:p w14:paraId="17A86502" w14:textId="7777777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since there is but one God there can be but one "I AM," and</w:t>
      </w:r>
    </w:p>
    <w:p w14:paraId="3237C296" w14:textId="7777777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that one not mortal but immortal, not imperfect but perfect,</w:t>
      </w:r>
    </w:p>
    <w:p w14:paraId="2030CB90" w14:textId="7777777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not human but divine. The truth then is the truth now.</w:t>
      </w:r>
    </w:p>
    <w:p w14:paraId="0AFE0957" w14:textId="7777777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Man as the reflection of God cannot, therefore, think or</w:t>
      </w:r>
    </w:p>
    <w:p w14:paraId="4EB900A8" w14:textId="7777777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correctly speak of himself as having existence independent</w:t>
      </w:r>
    </w:p>
    <w:p w14:paraId="6035B5BF" w14:textId="7777777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 xml:space="preserve">of God, but rather as the expressed image and likeness of “I Am.” </w:t>
      </w:r>
    </w:p>
    <w:p w14:paraId="615363E1" w14:textId="77777777" w:rsidR="000B4E9E" w:rsidRPr="00BD3172" w:rsidRDefault="000B4E9E" w:rsidP="000B4E9E">
      <w:pPr>
        <w:widowControl w:val="0"/>
        <w:autoSpaceDE w:val="0"/>
        <w:autoSpaceDN w:val="0"/>
        <w:adjustRightInd w:val="0"/>
        <w:rPr>
          <w:rFonts w:ascii="Times New Roman" w:hAnsi="Times New Roman" w:cs="Times New Roman"/>
        </w:rPr>
      </w:pPr>
    </w:p>
    <w:p w14:paraId="7F6BB90F" w14:textId="7777777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“Because "I AM" is Spirit, God, the being</w:t>
      </w:r>
    </w:p>
    <w:p w14:paraId="62A765BD" w14:textId="51FF4632"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which is "holiness, har</w:t>
      </w:r>
      <w:r w:rsidR="00BD3172">
        <w:rPr>
          <w:rFonts w:ascii="Times New Roman" w:hAnsi="Times New Roman" w:cs="Times New Roman"/>
        </w:rPr>
        <w:t>mony, immortality"</w:t>
      </w:r>
      <w:r w:rsidRPr="00BD3172">
        <w:rPr>
          <w:rFonts w:ascii="Times New Roman" w:hAnsi="Times New Roman" w:cs="Times New Roman"/>
        </w:rPr>
        <w:t xml:space="preserve"> man is</w:t>
      </w:r>
    </w:p>
    <w:p w14:paraId="4AF6F613" w14:textId="7777777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clearly seen to be its individual likeness in multitudinous</w:t>
      </w:r>
    </w:p>
    <w:p w14:paraId="7F4B1EC0" w14:textId="7777777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forms. There are then in reality no common men, no illiterates,</w:t>
      </w:r>
    </w:p>
    <w:p w14:paraId="7FE7A282" w14:textId="7777777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no degraded ones, no sick, no sinners, no dead; but all</w:t>
      </w:r>
    </w:p>
    <w:p w14:paraId="745251AE" w14:textId="77777777"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true individualities are the perfect expressions of the one</w:t>
      </w:r>
    </w:p>
    <w:p w14:paraId="5FCB5381" w14:textId="4934C8A0" w:rsidR="000B4E9E" w:rsidRPr="00BD3172" w:rsidRDefault="000B4E9E" w:rsidP="000B4E9E">
      <w:pPr>
        <w:widowControl w:val="0"/>
        <w:autoSpaceDE w:val="0"/>
        <w:autoSpaceDN w:val="0"/>
        <w:adjustRightInd w:val="0"/>
        <w:rPr>
          <w:rFonts w:ascii="Times New Roman" w:hAnsi="Times New Roman" w:cs="Times New Roman"/>
        </w:rPr>
      </w:pPr>
      <w:r w:rsidRPr="00BD3172">
        <w:rPr>
          <w:rFonts w:ascii="Times New Roman" w:hAnsi="Times New Roman" w:cs="Times New Roman"/>
        </w:rPr>
        <w:t>ever perfect "I AM."</w:t>
      </w:r>
    </w:p>
    <w:p w14:paraId="6E624FB1" w14:textId="1677B5A6" w:rsidR="000B4E9E" w:rsidRPr="00BD3172" w:rsidRDefault="000B4E9E" w:rsidP="00BD3172">
      <w:pPr>
        <w:widowControl w:val="0"/>
        <w:autoSpaceDE w:val="0"/>
        <w:autoSpaceDN w:val="0"/>
        <w:adjustRightInd w:val="0"/>
        <w:rPr>
          <w:rFonts w:ascii="Times New Roman" w:hAnsi="Times New Roman" w:cs="Times New Roman"/>
        </w:rPr>
      </w:pPr>
      <w:r w:rsidRPr="00BD3172">
        <w:rPr>
          <w:rFonts w:ascii="Times New Roman" w:hAnsi="Times New Roman" w:cs="Times New Roman"/>
        </w:rPr>
        <w:t xml:space="preserve"> (“I Am” Julia Warner Michael, CSS, May 22, 1915) </w:t>
      </w:r>
    </w:p>
    <w:p w14:paraId="3127D8B8" w14:textId="77777777" w:rsidR="00BD3172" w:rsidRDefault="00BD3172" w:rsidP="00057CC6">
      <w:pPr>
        <w:rPr>
          <w:rFonts w:ascii="Times New Roman" w:hAnsi="Times New Roman" w:cs="Times New Roman"/>
        </w:rPr>
      </w:pPr>
    </w:p>
    <w:p w14:paraId="60B1CE6D" w14:textId="77777777" w:rsidR="00BD3172" w:rsidRDefault="00BD3172" w:rsidP="00057CC6">
      <w:pPr>
        <w:rPr>
          <w:rFonts w:ascii="Times New Roman" w:eastAsia="Times New Roman" w:hAnsi="Times New Roman" w:cs="Times New Roman"/>
          <w:i/>
          <w:iCs/>
          <w:color w:val="000000" w:themeColor="text1"/>
          <w:shd w:val="clear" w:color="auto" w:fill="FDFEFF"/>
        </w:rPr>
      </w:pPr>
      <w:r w:rsidRPr="00BD3172">
        <w:rPr>
          <w:rFonts w:ascii="Times New Roman" w:eastAsia="Times New Roman" w:hAnsi="Times New Roman" w:cs="Times New Roman"/>
          <w:i/>
          <w:iCs/>
          <w:color w:val="000000" w:themeColor="text1"/>
          <w:shd w:val="clear" w:color="auto" w:fill="FDFEFF"/>
        </w:rPr>
        <w:t xml:space="preserve"> </w:t>
      </w:r>
      <w:r w:rsidR="00650493" w:rsidRPr="00BD3172">
        <w:rPr>
          <w:rFonts w:ascii="Times New Roman" w:eastAsia="Times New Roman" w:hAnsi="Times New Roman" w:cs="Times New Roman"/>
          <w:i/>
          <w:iCs/>
          <w:color w:val="000000" w:themeColor="text1"/>
          <w:shd w:val="clear" w:color="auto" w:fill="FDFEFF"/>
        </w:rPr>
        <w:t>“He that </w:t>
      </w:r>
      <w:r w:rsidR="00650493" w:rsidRPr="00BD3172">
        <w:rPr>
          <w:rFonts w:ascii="Times New Roman" w:eastAsia="Times New Roman" w:hAnsi="Times New Roman" w:cs="Times New Roman"/>
          <w:color w:val="000000" w:themeColor="text1"/>
          <w:shd w:val="clear" w:color="auto" w:fill="FDFEFF"/>
        </w:rPr>
        <w:t>IS</w:t>
      </w:r>
      <w:r w:rsidR="00650493" w:rsidRPr="00BD3172">
        <w:rPr>
          <w:rFonts w:ascii="Times New Roman" w:eastAsia="Times New Roman" w:hAnsi="Times New Roman" w:cs="Times New Roman"/>
          <w:i/>
          <w:iCs/>
          <w:color w:val="000000" w:themeColor="text1"/>
          <w:shd w:val="clear" w:color="auto" w:fill="FDFEFF"/>
        </w:rPr>
        <w:t>, and </w:t>
      </w:r>
      <w:r w:rsidR="00650493" w:rsidRPr="00BD3172">
        <w:rPr>
          <w:rFonts w:ascii="Times New Roman" w:eastAsia="Times New Roman" w:hAnsi="Times New Roman" w:cs="Times New Roman"/>
          <w:color w:val="000000" w:themeColor="text1"/>
          <w:shd w:val="clear" w:color="auto" w:fill="FDFEFF"/>
        </w:rPr>
        <w:t>WAS, </w:t>
      </w:r>
      <w:r w:rsidR="00650493" w:rsidRPr="00BD3172">
        <w:rPr>
          <w:rFonts w:ascii="Times New Roman" w:eastAsia="Times New Roman" w:hAnsi="Times New Roman" w:cs="Times New Roman"/>
          <w:i/>
          <w:iCs/>
          <w:color w:val="000000" w:themeColor="text1"/>
          <w:shd w:val="clear" w:color="auto" w:fill="FDFEFF"/>
        </w:rPr>
        <w:t>and </w:t>
      </w:r>
      <w:r w:rsidR="00650493" w:rsidRPr="00BD3172">
        <w:rPr>
          <w:rFonts w:ascii="Times New Roman" w:eastAsia="Times New Roman" w:hAnsi="Times New Roman" w:cs="Times New Roman"/>
          <w:color w:val="000000" w:themeColor="text1"/>
          <w:shd w:val="clear" w:color="auto" w:fill="FDFEFF"/>
        </w:rPr>
        <w:t>IS TO COME. It explains his name Jehovah, and signifies, 1st, That he is </w:t>
      </w:r>
      <w:r w:rsidR="00650493" w:rsidRPr="00BD3172">
        <w:rPr>
          <w:rFonts w:ascii="Times New Roman" w:eastAsia="Times New Roman" w:hAnsi="Times New Roman" w:cs="Times New Roman"/>
          <w:i/>
          <w:iCs/>
          <w:color w:val="000000" w:themeColor="text1"/>
          <w:shd w:val="clear" w:color="auto" w:fill="FDFEFF"/>
        </w:rPr>
        <w:t>self- existent: </w:t>
      </w:r>
      <w:r w:rsidR="00650493" w:rsidRPr="00BD3172">
        <w:rPr>
          <w:rFonts w:ascii="Times New Roman" w:eastAsia="Times New Roman" w:hAnsi="Times New Roman" w:cs="Times New Roman"/>
          <w:color w:val="000000" w:themeColor="text1"/>
          <w:shd w:val="clear" w:color="auto" w:fill="FDFEFF"/>
        </w:rPr>
        <w:t>he has his being of himself, and has no dependence on any other. And being </w:t>
      </w:r>
      <w:r w:rsidR="00650493" w:rsidRPr="00BD3172">
        <w:rPr>
          <w:rFonts w:ascii="Times New Roman" w:eastAsia="Times New Roman" w:hAnsi="Times New Roman" w:cs="Times New Roman"/>
          <w:i/>
          <w:iCs/>
          <w:color w:val="000000" w:themeColor="text1"/>
          <w:shd w:val="clear" w:color="auto" w:fill="FDFEFF"/>
        </w:rPr>
        <w:t>self-existent, </w:t>
      </w:r>
      <w:r w:rsidR="00650493" w:rsidRPr="00BD3172">
        <w:rPr>
          <w:rFonts w:ascii="Times New Roman" w:eastAsia="Times New Roman" w:hAnsi="Times New Roman" w:cs="Times New Roman"/>
          <w:color w:val="000000" w:themeColor="text1"/>
          <w:shd w:val="clear" w:color="auto" w:fill="FDFEFF"/>
        </w:rPr>
        <w:t>he cannot but be </w:t>
      </w:r>
      <w:r w:rsidR="00650493" w:rsidRPr="00BD3172">
        <w:rPr>
          <w:rFonts w:ascii="Times New Roman" w:eastAsia="Times New Roman" w:hAnsi="Times New Roman" w:cs="Times New Roman"/>
          <w:i/>
          <w:iCs/>
          <w:color w:val="000000" w:themeColor="text1"/>
          <w:shd w:val="clear" w:color="auto" w:fill="FDFEFF"/>
        </w:rPr>
        <w:t>self-sufficient, </w:t>
      </w:r>
      <w:r w:rsidR="00650493" w:rsidRPr="00BD3172">
        <w:rPr>
          <w:rFonts w:ascii="Times New Roman" w:eastAsia="Times New Roman" w:hAnsi="Times New Roman" w:cs="Times New Roman"/>
          <w:color w:val="000000" w:themeColor="text1"/>
          <w:shd w:val="clear" w:color="auto" w:fill="FDFEFF"/>
        </w:rPr>
        <w:t>and therefore </w:t>
      </w:r>
      <w:r w:rsidR="00650493" w:rsidRPr="00BD3172">
        <w:rPr>
          <w:rFonts w:ascii="Times New Roman" w:eastAsia="Times New Roman" w:hAnsi="Times New Roman" w:cs="Times New Roman"/>
          <w:i/>
          <w:iCs/>
          <w:color w:val="000000" w:themeColor="text1"/>
          <w:shd w:val="clear" w:color="auto" w:fill="FDFEFF"/>
        </w:rPr>
        <w:t>all-sufficient, </w:t>
      </w:r>
      <w:r w:rsidR="00650493" w:rsidRPr="00BD3172">
        <w:rPr>
          <w:rFonts w:ascii="Times New Roman" w:eastAsia="Times New Roman" w:hAnsi="Times New Roman" w:cs="Times New Roman"/>
          <w:color w:val="000000" w:themeColor="text1"/>
          <w:shd w:val="clear" w:color="auto" w:fill="FDFEFF"/>
        </w:rPr>
        <w:t>and the inexhaustible founta</w:t>
      </w:r>
      <w:r w:rsidR="00057CC6" w:rsidRPr="00BD3172">
        <w:rPr>
          <w:rFonts w:ascii="Times New Roman" w:eastAsia="Times New Roman" w:hAnsi="Times New Roman" w:cs="Times New Roman"/>
          <w:color w:val="000000" w:themeColor="text1"/>
          <w:shd w:val="clear" w:color="auto" w:fill="FDFEFF"/>
        </w:rPr>
        <w:t>in of being and blessedness.</w:t>
      </w:r>
      <w:r w:rsidR="00650493" w:rsidRPr="00BD3172">
        <w:rPr>
          <w:rFonts w:ascii="Times New Roman" w:eastAsia="Times New Roman" w:hAnsi="Times New Roman" w:cs="Times New Roman"/>
          <w:color w:val="000000" w:themeColor="text1"/>
          <w:shd w:val="clear" w:color="auto" w:fill="FDFEFF"/>
        </w:rPr>
        <w:t xml:space="preserve"> That he is </w:t>
      </w:r>
      <w:r w:rsidR="00650493" w:rsidRPr="00BD3172">
        <w:rPr>
          <w:rFonts w:ascii="Times New Roman" w:eastAsia="Times New Roman" w:hAnsi="Times New Roman" w:cs="Times New Roman"/>
          <w:i/>
          <w:iCs/>
          <w:color w:val="000000" w:themeColor="text1"/>
          <w:shd w:val="clear" w:color="auto" w:fill="FDFEFF"/>
        </w:rPr>
        <w:t>eternal </w:t>
      </w:r>
      <w:r w:rsidR="00650493" w:rsidRPr="00BD3172">
        <w:rPr>
          <w:rFonts w:ascii="Times New Roman" w:eastAsia="Times New Roman" w:hAnsi="Times New Roman" w:cs="Times New Roman"/>
          <w:color w:val="000000" w:themeColor="text1"/>
          <w:shd w:val="clear" w:color="auto" w:fill="FDFEFF"/>
        </w:rPr>
        <w:t>and </w:t>
      </w:r>
      <w:r w:rsidR="00650493" w:rsidRPr="00BD3172">
        <w:rPr>
          <w:rFonts w:ascii="Times New Roman" w:eastAsia="Times New Roman" w:hAnsi="Times New Roman" w:cs="Times New Roman"/>
          <w:i/>
          <w:iCs/>
          <w:color w:val="000000" w:themeColor="text1"/>
          <w:shd w:val="clear" w:color="auto" w:fill="FDFEFF"/>
        </w:rPr>
        <w:t>unchangeable: </w:t>
      </w:r>
      <w:r w:rsidR="00650493" w:rsidRPr="00BD3172">
        <w:rPr>
          <w:rFonts w:ascii="Times New Roman" w:eastAsia="Times New Roman" w:hAnsi="Times New Roman" w:cs="Times New Roman"/>
          <w:color w:val="000000" w:themeColor="text1"/>
          <w:shd w:val="clear" w:color="auto" w:fill="FDFEFF"/>
        </w:rPr>
        <w:t>the</w:t>
      </w:r>
      <w:r w:rsidR="00057CC6" w:rsidRPr="00BD3172">
        <w:rPr>
          <w:rFonts w:ascii="Times New Roman" w:eastAsia="Times New Roman" w:hAnsi="Times New Roman" w:cs="Times New Roman"/>
          <w:color w:val="000000" w:themeColor="text1"/>
          <w:shd w:val="clear" w:color="auto" w:fill="FDFEFF"/>
        </w:rPr>
        <w:t xml:space="preserve"> </w:t>
      </w:r>
      <w:r w:rsidR="00057CC6" w:rsidRPr="00BD3172">
        <w:rPr>
          <w:rFonts w:ascii="Times New Roman" w:eastAsia="Times New Roman" w:hAnsi="Times New Roman" w:cs="Times New Roman"/>
          <w:i/>
          <w:iCs/>
          <w:color w:val="000000" w:themeColor="text1"/>
          <w:shd w:val="clear" w:color="auto" w:fill="FDFEFF"/>
        </w:rPr>
        <w:t>same yesterday, to-day, and for</w:t>
      </w:r>
      <w:r w:rsidR="00650493" w:rsidRPr="00BD3172">
        <w:rPr>
          <w:rFonts w:ascii="Times New Roman" w:eastAsia="Times New Roman" w:hAnsi="Times New Roman" w:cs="Times New Roman"/>
          <w:i/>
          <w:iCs/>
          <w:color w:val="000000" w:themeColor="text1"/>
          <w:shd w:val="clear" w:color="auto" w:fill="FDFEFF"/>
        </w:rPr>
        <w:t>ever.”</w:t>
      </w:r>
    </w:p>
    <w:p w14:paraId="302CE939" w14:textId="204925A8" w:rsidR="000909A4" w:rsidRPr="00BD3172" w:rsidRDefault="00650493" w:rsidP="00057CC6">
      <w:pPr>
        <w:rPr>
          <w:rFonts w:ascii="Times New Roman" w:eastAsia="Times New Roman" w:hAnsi="Times New Roman" w:cs="Times New Roman"/>
          <w:color w:val="000000" w:themeColor="text1"/>
        </w:rPr>
      </w:pPr>
      <w:r w:rsidRPr="00BD3172">
        <w:rPr>
          <w:rFonts w:ascii="Times New Roman" w:eastAsia="Times New Roman" w:hAnsi="Times New Roman" w:cs="Times New Roman"/>
          <w:i/>
          <w:iCs/>
          <w:color w:val="000000" w:themeColor="text1"/>
          <w:shd w:val="clear" w:color="auto" w:fill="FDFEFF"/>
        </w:rPr>
        <w:t xml:space="preserve"> (Benson Commentary, http://biblehub.com/commentaries/exodus/3-14.htm).</w:t>
      </w:r>
    </w:p>
    <w:p w14:paraId="6BBAE3C0" w14:textId="77777777" w:rsidR="000B4E9E" w:rsidRPr="00BD3172" w:rsidRDefault="000909A4" w:rsidP="00EB536A">
      <w:pPr>
        <w:spacing w:before="100" w:beforeAutospacing="1" w:after="100" w:afterAutospacing="1"/>
        <w:rPr>
          <w:rFonts w:ascii="Times New Roman" w:hAnsi="Times New Roman" w:cs="Times New Roman"/>
        </w:rPr>
      </w:pPr>
      <w:r w:rsidRPr="00BD3172">
        <w:rPr>
          <w:rFonts w:ascii="Times New Roman" w:hAnsi="Times New Roman" w:cs="Times New Roman"/>
        </w:rPr>
        <w:t>“When used of God, ‘name’ in the OT has a revelatory content. The name of God means primarily his reveal</w:t>
      </w:r>
      <w:r w:rsidR="000B4E9E" w:rsidRPr="00BD3172">
        <w:rPr>
          <w:rFonts w:ascii="Times New Roman" w:hAnsi="Times New Roman" w:cs="Times New Roman"/>
        </w:rPr>
        <w:t>e</w:t>
      </w:r>
      <w:r w:rsidRPr="00BD3172">
        <w:rPr>
          <w:rFonts w:ascii="Times New Roman" w:hAnsi="Times New Roman" w:cs="Times New Roman"/>
        </w:rPr>
        <w:t xml:space="preserve">d nature and character. . . As expressing essential nature, it implies the most complete divine self-disclosure, while the identification of name and person safeguards the unity of </w:t>
      </w:r>
      <w:proofErr w:type="gramStart"/>
      <w:r w:rsidRPr="00BD3172">
        <w:rPr>
          <w:rFonts w:ascii="Times New Roman" w:hAnsi="Times New Roman" w:cs="Times New Roman"/>
        </w:rPr>
        <w:t>God.  .</w:t>
      </w:r>
      <w:proofErr w:type="gramEnd"/>
      <w:r w:rsidRPr="00BD3172">
        <w:rPr>
          <w:rFonts w:ascii="Times New Roman" w:hAnsi="Times New Roman" w:cs="Times New Roman"/>
        </w:rPr>
        <w:t xml:space="preserve"> </w:t>
      </w:r>
      <w:proofErr w:type="gramStart"/>
      <w:r w:rsidRPr="00BD3172">
        <w:rPr>
          <w:rFonts w:ascii="Times New Roman" w:hAnsi="Times New Roman" w:cs="Times New Roman"/>
        </w:rPr>
        <w:t>.To</w:t>
      </w:r>
      <w:proofErr w:type="gramEnd"/>
      <w:r w:rsidRPr="00BD3172">
        <w:rPr>
          <w:rFonts w:ascii="Times New Roman" w:hAnsi="Times New Roman" w:cs="Times New Roman"/>
        </w:rPr>
        <w:t xml:space="preserve"> know the name of God is to know God himself as he is revealed” (</w:t>
      </w:r>
      <w:r w:rsidRPr="00BD3172">
        <w:rPr>
          <w:rFonts w:ascii="Times New Roman" w:hAnsi="Times New Roman" w:cs="Times New Roman"/>
          <w:i/>
        </w:rPr>
        <w:t>IDB</w:t>
      </w:r>
      <w:r w:rsidRPr="00BD3172">
        <w:rPr>
          <w:rFonts w:ascii="Times New Roman" w:hAnsi="Times New Roman" w:cs="Times New Roman"/>
        </w:rPr>
        <w:t xml:space="preserve"> 3.502). </w:t>
      </w:r>
    </w:p>
    <w:p w14:paraId="6156B6ED" w14:textId="0F952FAC" w:rsidR="00EB536A" w:rsidRPr="00BD3172" w:rsidRDefault="00EB536A" w:rsidP="000B4E9E">
      <w:pPr>
        <w:widowControl w:val="0"/>
        <w:autoSpaceDE w:val="0"/>
        <w:autoSpaceDN w:val="0"/>
        <w:adjustRightInd w:val="0"/>
        <w:rPr>
          <w:rFonts w:ascii="Times New Roman" w:hAnsi="Times New Roman" w:cs="Times New Roman"/>
        </w:rPr>
      </w:pPr>
    </w:p>
    <w:p w14:paraId="56B498A2" w14:textId="77777777" w:rsidR="00EB536A" w:rsidRPr="00BD3172" w:rsidRDefault="00EB536A" w:rsidP="00EB536A">
      <w:pPr>
        <w:spacing w:before="100" w:beforeAutospacing="1" w:after="100" w:afterAutospacing="1"/>
        <w:rPr>
          <w:rFonts w:ascii="Times New Roman" w:hAnsi="Times New Roman" w:cs="Times New Roman"/>
          <w:color w:val="FF0000"/>
        </w:rPr>
      </w:pPr>
      <w:r w:rsidRPr="00BD3172">
        <w:rPr>
          <w:rFonts w:ascii="Times New Roman" w:hAnsi="Times New Roman" w:cs="Times New Roman"/>
          <w:color w:val="FF0000"/>
        </w:rPr>
        <w:t xml:space="preserve">15And God said moreover unto Moses, </w:t>
      </w:r>
      <w:proofErr w:type="gramStart"/>
      <w:r w:rsidRPr="00BD3172">
        <w:rPr>
          <w:rFonts w:ascii="Times New Roman" w:hAnsi="Times New Roman" w:cs="Times New Roman"/>
          <w:color w:val="FF0000"/>
        </w:rPr>
        <w:t>Thus</w:t>
      </w:r>
      <w:proofErr w:type="gramEnd"/>
      <w:r w:rsidRPr="00BD3172">
        <w:rPr>
          <w:rFonts w:ascii="Times New Roman" w:hAnsi="Times New Roman" w:cs="Times New Roman"/>
          <w:color w:val="FF0000"/>
        </w:rPr>
        <w:t xml:space="preserve"> shalt thou say unto the children of Israel, The </w:t>
      </w:r>
      <w:r w:rsidRPr="00BD3172">
        <w:rPr>
          <w:rFonts w:ascii="Times New Roman" w:hAnsi="Times New Roman" w:cs="Times New Roman"/>
          <w:smallCaps/>
          <w:color w:val="FF0000"/>
        </w:rPr>
        <w:t>Lord</w:t>
      </w:r>
      <w:r w:rsidRPr="00BD3172">
        <w:rPr>
          <w:rFonts w:ascii="Times New Roman" w:hAnsi="Times New Roman" w:cs="Times New Roman"/>
          <w:color w:val="FF0000"/>
        </w:rPr>
        <w:t xml:space="preserve"> God of your fathers, the God of Abraham, the God of Isaac, and the God of Jacob, hath sent me unto you: this </w:t>
      </w:r>
      <w:r w:rsidRPr="00BD3172">
        <w:rPr>
          <w:rFonts w:ascii="Times New Roman" w:hAnsi="Times New Roman" w:cs="Times New Roman"/>
          <w:i/>
          <w:iCs/>
          <w:color w:val="FF0000"/>
        </w:rPr>
        <w:t>is</w:t>
      </w:r>
      <w:r w:rsidRPr="00BD3172">
        <w:rPr>
          <w:rFonts w:ascii="Times New Roman" w:hAnsi="Times New Roman" w:cs="Times New Roman"/>
          <w:color w:val="FF0000"/>
        </w:rPr>
        <w:t xml:space="preserve"> my name for ever, and this </w:t>
      </w:r>
      <w:r w:rsidRPr="00BD3172">
        <w:rPr>
          <w:rFonts w:ascii="Times New Roman" w:hAnsi="Times New Roman" w:cs="Times New Roman"/>
          <w:i/>
          <w:iCs/>
          <w:color w:val="FF0000"/>
        </w:rPr>
        <w:t>is</w:t>
      </w:r>
      <w:r w:rsidRPr="00BD3172">
        <w:rPr>
          <w:rFonts w:ascii="Times New Roman" w:hAnsi="Times New Roman" w:cs="Times New Roman"/>
          <w:color w:val="FF0000"/>
        </w:rPr>
        <w:t xml:space="preserve"> my memorial unto all generations. </w:t>
      </w:r>
    </w:p>
    <w:p w14:paraId="69506653" w14:textId="77777777" w:rsidR="00EB536A" w:rsidRPr="00BD3172" w:rsidRDefault="00EB536A" w:rsidP="00EB536A">
      <w:pPr>
        <w:rPr>
          <w:rFonts w:ascii="Times New Roman" w:hAnsi="Times New Roman" w:cs="Times New Roman"/>
        </w:rPr>
      </w:pPr>
      <w:r w:rsidRPr="00BD3172">
        <w:rPr>
          <w:rFonts w:ascii="Times New Roman" w:hAnsi="Times New Roman" w:cs="Times New Roman"/>
        </w:rPr>
        <w:t xml:space="preserve">“In the formulation of v. 15, the name </w:t>
      </w:r>
      <w:r w:rsidRPr="00BD3172">
        <w:rPr>
          <w:rFonts w:ascii="Times New Roman" w:hAnsi="Times New Roman" w:cs="Times New Roman"/>
          <w:i/>
        </w:rPr>
        <w:t>Yahweh</w:t>
      </w:r>
      <w:r w:rsidRPr="00BD3172">
        <w:rPr>
          <w:rFonts w:ascii="Times New Roman" w:hAnsi="Times New Roman" w:cs="Times New Roman"/>
        </w:rPr>
        <w:t xml:space="preserve"> is uttered as a summary of the longer ancestral formulation.  The name </w:t>
      </w:r>
      <w:r w:rsidRPr="00BD3172">
        <w:rPr>
          <w:rFonts w:ascii="Times New Roman" w:hAnsi="Times New Roman" w:cs="Times New Roman"/>
          <w:i/>
        </w:rPr>
        <w:t>Yahweh</w:t>
      </w:r>
      <w:r w:rsidRPr="00BD3172">
        <w:rPr>
          <w:rFonts w:ascii="Times New Roman" w:hAnsi="Times New Roman" w:cs="Times New Roman"/>
        </w:rPr>
        <w:t xml:space="preserve"> ostensibly derives from some form of the verb </w:t>
      </w:r>
      <w:r w:rsidRPr="00BD3172">
        <w:rPr>
          <w:rFonts w:ascii="Times New Roman" w:hAnsi="Times New Roman" w:cs="Times New Roman"/>
          <w:i/>
        </w:rPr>
        <w:t xml:space="preserve">to be </w:t>
      </w:r>
      <w:r w:rsidRPr="00BD3172">
        <w:rPr>
          <w:rFonts w:ascii="Times New Roman" w:hAnsi="Times New Roman" w:cs="Times New Roman"/>
        </w:rPr>
        <w:t>(</w:t>
      </w:r>
      <w:proofErr w:type="spellStart"/>
      <w:r w:rsidRPr="00BD3172">
        <w:rPr>
          <w:rFonts w:ascii="Times New Roman" w:hAnsi="Times New Roman" w:cs="Times New Roman"/>
          <w:i/>
        </w:rPr>
        <w:t>haya</w:t>
      </w:r>
      <w:proofErr w:type="spellEnd"/>
      <w:r w:rsidRPr="00BD3172">
        <w:rPr>
          <w:rFonts w:ascii="Times New Roman" w:hAnsi="Times New Roman" w:cs="Times New Roman"/>
        </w:rPr>
        <w:t>) so that God is the power for life, the power of being, the power of newness” (</w:t>
      </w:r>
      <w:r w:rsidRPr="00BD3172">
        <w:rPr>
          <w:rFonts w:ascii="Times New Roman" w:hAnsi="Times New Roman" w:cs="Times New Roman"/>
          <w:i/>
        </w:rPr>
        <w:t>NIBC</w:t>
      </w:r>
      <w:r w:rsidRPr="00BD3172">
        <w:rPr>
          <w:rFonts w:ascii="Times New Roman" w:hAnsi="Times New Roman" w:cs="Times New Roman"/>
        </w:rPr>
        <w:t xml:space="preserve"> 1.714).</w:t>
      </w:r>
    </w:p>
    <w:p w14:paraId="4A6DFDCF" w14:textId="77777777" w:rsidR="00A56D24" w:rsidRPr="00BD3172" w:rsidRDefault="00A56D24" w:rsidP="00EB536A">
      <w:pPr>
        <w:rPr>
          <w:rFonts w:ascii="Times New Roman" w:hAnsi="Times New Roman" w:cs="Times New Roman"/>
        </w:rPr>
      </w:pPr>
    </w:p>
    <w:p w14:paraId="313673C0" w14:textId="77777777" w:rsidR="00BD3172" w:rsidRDefault="00BD3172" w:rsidP="00EB536A">
      <w:pPr>
        <w:rPr>
          <w:rFonts w:ascii="Times New Roman" w:hAnsi="Times New Roman" w:cs="Times New Roman"/>
        </w:rPr>
      </w:pPr>
    </w:p>
    <w:p w14:paraId="78AEDC31" w14:textId="77777777" w:rsidR="00A56D24" w:rsidRPr="00BD3172" w:rsidRDefault="00A56D24" w:rsidP="00EB536A">
      <w:pPr>
        <w:rPr>
          <w:rFonts w:ascii="Times New Roman" w:hAnsi="Times New Roman" w:cs="Times New Roman"/>
        </w:rPr>
      </w:pPr>
      <w:bookmarkStart w:id="0" w:name="_GoBack"/>
      <w:bookmarkEnd w:id="0"/>
    </w:p>
    <w:p w14:paraId="5E8324F2" w14:textId="77777777" w:rsidR="00EB536A" w:rsidRPr="00BD3172" w:rsidRDefault="00EB536A" w:rsidP="00EB536A">
      <w:pPr>
        <w:rPr>
          <w:rFonts w:ascii="Times New Roman" w:hAnsi="Times New Roman" w:cs="Times New Roman"/>
          <w:color w:val="FF0000"/>
        </w:rPr>
      </w:pPr>
    </w:p>
    <w:p w14:paraId="682D43F5" w14:textId="77777777" w:rsidR="00EB536A" w:rsidRPr="00BD3172" w:rsidRDefault="00EB536A" w:rsidP="00EB536A">
      <w:pPr>
        <w:rPr>
          <w:rFonts w:ascii="Times New Roman" w:hAnsi="Times New Roman" w:cs="Times New Roman"/>
          <w:bCs/>
        </w:rPr>
      </w:pPr>
      <w:r w:rsidRPr="00BD3172">
        <w:rPr>
          <w:rFonts w:ascii="Times New Roman" w:hAnsi="Times New Roman" w:cs="Times New Roman"/>
          <w:lang w:val="en-CA"/>
        </w:rPr>
        <w:fldChar w:fldCharType="begin"/>
      </w:r>
      <w:r w:rsidRPr="00BD3172">
        <w:rPr>
          <w:rFonts w:ascii="Times New Roman" w:hAnsi="Times New Roman" w:cs="Times New Roman"/>
          <w:lang w:val="en-CA"/>
        </w:rPr>
        <w:instrText xml:space="preserve"> SEQ CHAPTER \h \r 1</w:instrText>
      </w:r>
      <w:r w:rsidRPr="00BD3172">
        <w:rPr>
          <w:rFonts w:ascii="Times New Roman" w:hAnsi="Times New Roman" w:cs="Times New Roman"/>
          <w:lang w:val="en-CA"/>
        </w:rPr>
        <w:fldChar w:fldCharType="end"/>
      </w:r>
      <w:r w:rsidRPr="00BD3172">
        <w:rPr>
          <w:rFonts w:ascii="Times New Roman" w:hAnsi="Times New Roman" w:cs="Times New Roman"/>
          <w:bCs/>
        </w:rPr>
        <w:t xml:space="preserve">Sue Harper Mims, in an article from the </w:t>
      </w:r>
      <w:r w:rsidRPr="00BD3172">
        <w:rPr>
          <w:rFonts w:ascii="Times New Roman" w:hAnsi="Times New Roman" w:cs="Times New Roman"/>
          <w:bCs/>
          <w:i/>
          <w:iCs/>
        </w:rPr>
        <w:t>Christian Science Sentinel</w:t>
      </w:r>
      <w:r w:rsidRPr="00BD3172">
        <w:rPr>
          <w:rFonts w:ascii="Times New Roman" w:hAnsi="Times New Roman" w:cs="Times New Roman"/>
          <w:bCs/>
        </w:rPr>
        <w:t xml:space="preserve">, October 7, 1905, writes:  </w:t>
      </w:r>
    </w:p>
    <w:p w14:paraId="2B950B5C" w14:textId="77777777" w:rsidR="00EB536A" w:rsidRPr="00BD3172" w:rsidRDefault="00EB536A" w:rsidP="00EB536A">
      <w:pPr>
        <w:ind w:left="1080" w:right="1080"/>
        <w:rPr>
          <w:rFonts w:ascii="Times New Roman" w:hAnsi="Times New Roman" w:cs="Times New Roman"/>
          <w:bCs/>
        </w:rPr>
      </w:pPr>
      <w:r w:rsidRPr="00BD3172">
        <w:rPr>
          <w:rFonts w:ascii="Times New Roman" w:hAnsi="Times New Roman" w:cs="Times New Roman"/>
          <w:bCs/>
        </w:rPr>
        <w:t>“Recognition of the voice of Truth, and obedience to it, open the door to spiritual illumination, hence there was poured into Moses’ receptive consciousness the glorious revelation of God as the ‘I am that I am,’ – the one individual supreme Mind, or infinite Being, the one intelligence that guided Abraham, Isaac, and Jacob, the ‘strong Deliverer’ from the bondage of Egypt.”</w:t>
      </w:r>
    </w:p>
    <w:p w14:paraId="0FE19DD8" w14:textId="77777777" w:rsidR="00EB536A" w:rsidRPr="00BD3172" w:rsidRDefault="00EB536A" w:rsidP="00EB536A">
      <w:pPr>
        <w:ind w:right="1080"/>
        <w:jc w:val="both"/>
        <w:rPr>
          <w:rFonts w:ascii="Times New Roman" w:hAnsi="Times New Roman" w:cs="Times New Roman"/>
          <w:lang w:val="en-CA"/>
        </w:rPr>
      </w:pPr>
    </w:p>
    <w:p w14:paraId="5D711DA4" w14:textId="77777777" w:rsidR="00EB536A" w:rsidRPr="00BD3172" w:rsidRDefault="00EB536A" w:rsidP="00EB536A">
      <w:pPr>
        <w:ind w:right="1080"/>
        <w:jc w:val="both"/>
        <w:rPr>
          <w:rFonts w:ascii="Times New Roman" w:hAnsi="Times New Roman" w:cs="Times New Roman"/>
          <w:bCs/>
        </w:rPr>
      </w:pPr>
      <w:r w:rsidRPr="00BD3172">
        <w:rPr>
          <w:rFonts w:ascii="Times New Roman" w:hAnsi="Times New Roman" w:cs="Times New Roman"/>
          <w:lang w:val="en-CA"/>
        </w:rPr>
        <w:fldChar w:fldCharType="begin"/>
      </w:r>
      <w:r w:rsidRPr="00BD3172">
        <w:rPr>
          <w:rFonts w:ascii="Times New Roman" w:hAnsi="Times New Roman" w:cs="Times New Roman"/>
          <w:lang w:val="en-CA"/>
        </w:rPr>
        <w:instrText xml:space="preserve"> SEQ CHAPTER \h \r 1</w:instrText>
      </w:r>
      <w:r w:rsidRPr="00BD3172">
        <w:rPr>
          <w:rFonts w:ascii="Times New Roman" w:hAnsi="Times New Roman" w:cs="Times New Roman"/>
          <w:lang w:val="en-CA"/>
        </w:rPr>
        <w:fldChar w:fldCharType="end"/>
      </w:r>
      <w:r w:rsidRPr="00BD3172">
        <w:rPr>
          <w:rFonts w:ascii="Times New Roman" w:hAnsi="Times New Roman" w:cs="Times New Roman"/>
          <w:bCs/>
        </w:rPr>
        <w:t xml:space="preserve">God as I AM must have relevance to the Hebrew’s trek from bondage.  One cannot strike a match to the term I AM and reduce it to ashes. </w:t>
      </w:r>
    </w:p>
    <w:p w14:paraId="67423684" w14:textId="77777777" w:rsidR="00A56D24" w:rsidRPr="00BD3172" w:rsidRDefault="00A56D24" w:rsidP="00EB536A">
      <w:pPr>
        <w:ind w:right="1080"/>
        <w:jc w:val="both"/>
        <w:rPr>
          <w:rFonts w:ascii="Times New Roman" w:hAnsi="Times New Roman" w:cs="Times New Roman"/>
          <w:bCs/>
        </w:rPr>
      </w:pPr>
    </w:p>
    <w:p w14:paraId="72324363" w14:textId="77777777" w:rsidR="00A56D24" w:rsidRPr="00BD3172" w:rsidRDefault="00A56D24" w:rsidP="00EB536A">
      <w:pPr>
        <w:ind w:right="1080"/>
        <w:jc w:val="both"/>
        <w:rPr>
          <w:rFonts w:ascii="Times New Roman" w:hAnsi="Times New Roman" w:cs="Times New Roman"/>
          <w:bCs/>
        </w:rPr>
      </w:pPr>
    </w:p>
    <w:p w14:paraId="0D501A37" w14:textId="77777777" w:rsidR="00A56D24" w:rsidRPr="00BD3172" w:rsidRDefault="00A56D24" w:rsidP="00EB536A">
      <w:pPr>
        <w:ind w:right="1080"/>
        <w:jc w:val="both"/>
        <w:rPr>
          <w:rFonts w:ascii="Times New Roman" w:hAnsi="Times New Roman" w:cs="Times New Roman"/>
          <w:bCs/>
        </w:rPr>
      </w:pPr>
    </w:p>
    <w:p w14:paraId="721DEAB8" w14:textId="77777777" w:rsidR="00A56D24" w:rsidRPr="00BD3172" w:rsidRDefault="00A56D24" w:rsidP="00A56D24">
      <w:pPr>
        <w:rPr>
          <w:rFonts w:ascii="Times New Roman" w:hAnsi="Times New Roman" w:cs="Times New Roman"/>
          <w:b/>
        </w:rPr>
      </w:pPr>
    </w:p>
    <w:p w14:paraId="00C28CE2" w14:textId="77777777" w:rsidR="00A56D24" w:rsidRPr="00BD3172" w:rsidRDefault="00A56D24" w:rsidP="00A56D24">
      <w:pPr>
        <w:rPr>
          <w:rFonts w:ascii="Times New Roman" w:hAnsi="Times New Roman" w:cs="Times New Roman"/>
          <w:b/>
        </w:rPr>
      </w:pPr>
      <w:r w:rsidRPr="00BD3172">
        <w:rPr>
          <w:rFonts w:ascii="Times New Roman" w:hAnsi="Times New Roman" w:cs="Times New Roman"/>
          <w:b/>
        </w:rPr>
        <w:t>Sources:</w:t>
      </w:r>
    </w:p>
    <w:p w14:paraId="42A36D47" w14:textId="77777777" w:rsidR="00A56D24" w:rsidRPr="00BD3172" w:rsidRDefault="00A56D24" w:rsidP="00A56D24">
      <w:pPr>
        <w:rPr>
          <w:rFonts w:ascii="Times New Roman" w:hAnsi="Times New Roman" w:cs="Times New Roman"/>
        </w:rPr>
      </w:pPr>
      <w:r w:rsidRPr="00BD3172">
        <w:rPr>
          <w:rFonts w:ascii="Times New Roman" w:hAnsi="Times New Roman" w:cs="Times New Roman"/>
        </w:rPr>
        <w:t xml:space="preserve">Childs, Brevard S. </w:t>
      </w:r>
      <w:r w:rsidRPr="00BD3172">
        <w:rPr>
          <w:rFonts w:ascii="Times New Roman" w:hAnsi="Times New Roman" w:cs="Times New Roman"/>
          <w:i/>
        </w:rPr>
        <w:t>The Book of Exodus</w:t>
      </w:r>
      <w:r w:rsidRPr="00BD3172">
        <w:rPr>
          <w:rFonts w:ascii="Times New Roman" w:hAnsi="Times New Roman" w:cs="Times New Roman"/>
        </w:rPr>
        <w:t>. Louisville: The Westminster Press, 1976.</w:t>
      </w:r>
    </w:p>
    <w:p w14:paraId="570AFF7C" w14:textId="77777777" w:rsidR="00A56D24" w:rsidRPr="00BD3172" w:rsidRDefault="00A56D24" w:rsidP="00A56D24">
      <w:pPr>
        <w:rPr>
          <w:rFonts w:ascii="Times New Roman" w:hAnsi="Times New Roman" w:cs="Times New Roman"/>
        </w:rPr>
      </w:pPr>
    </w:p>
    <w:p w14:paraId="36CB00CB" w14:textId="24EA4536" w:rsidR="00A56D24" w:rsidRPr="00BD3172" w:rsidRDefault="00A56D24" w:rsidP="00A56D24">
      <w:pPr>
        <w:pStyle w:val="NoSpacing"/>
        <w:rPr>
          <w:szCs w:val="24"/>
        </w:rPr>
      </w:pPr>
      <w:r w:rsidRPr="00BD3172">
        <w:rPr>
          <w:i/>
          <w:szCs w:val="24"/>
        </w:rPr>
        <w:t>The Expositor’s Bible Commentary: Genesis – Leviticus</w:t>
      </w:r>
      <w:r w:rsidRPr="00BD3172">
        <w:rPr>
          <w:szCs w:val="24"/>
        </w:rPr>
        <w:t xml:space="preserve">. Ed. Frank E. </w:t>
      </w:r>
      <w:proofErr w:type="spellStart"/>
      <w:r w:rsidRPr="00BD3172">
        <w:rPr>
          <w:szCs w:val="24"/>
        </w:rPr>
        <w:t>Gaebelein</w:t>
      </w:r>
      <w:proofErr w:type="spellEnd"/>
      <w:r w:rsidRPr="00BD3172">
        <w:rPr>
          <w:szCs w:val="24"/>
        </w:rPr>
        <w:t xml:space="preserve"> et al. Vol. 1. Grand Rapids: Zondervan, 2008.</w:t>
      </w:r>
    </w:p>
    <w:p w14:paraId="03F8BFD3" w14:textId="77777777" w:rsidR="000909A4" w:rsidRPr="00BD3172" w:rsidRDefault="000909A4" w:rsidP="00A56D24">
      <w:pPr>
        <w:pStyle w:val="NoSpacing"/>
        <w:rPr>
          <w:szCs w:val="24"/>
        </w:rPr>
      </w:pPr>
    </w:p>
    <w:p w14:paraId="5313C220" w14:textId="380B28AE" w:rsidR="000909A4" w:rsidRPr="00BD3172" w:rsidRDefault="000909A4" w:rsidP="000909A4">
      <w:pPr>
        <w:rPr>
          <w:rFonts w:ascii="Times New Roman" w:hAnsi="Times New Roman" w:cs="Times New Roman"/>
        </w:rPr>
      </w:pPr>
      <w:r w:rsidRPr="00BD3172">
        <w:rPr>
          <w:rFonts w:ascii="Times New Roman" w:hAnsi="Times New Roman" w:cs="Times New Roman"/>
          <w:i/>
        </w:rPr>
        <w:t>The Interpreter’s Dictionary of the Bible</w:t>
      </w:r>
      <w:r w:rsidRPr="00BD3172">
        <w:rPr>
          <w:rFonts w:ascii="Times New Roman" w:hAnsi="Times New Roman" w:cs="Times New Roman"/>
        </w:rPr>
        <w:t xml:space="preserve">. Ed. George Arthur </w:t>
      </w:r>
      <w:proofErr w:type="spellStart"/>
      <w:r w:rsidRPr="00BD3172">
        <w:rPr>
          <w:rFonts w:ascii="Times New Roman" w:hAnsi="Times New Roman" w:cs="Times New Roman"/>
        </w:rPr>
        <w:t>Buttrick</w:t>
      </w:r>
      <w:proofErr w:type="spellEnd"/>
      <w:r w:rsidRPr="00BD3172">
        <w:rPr>
          <w:rFonts w:ascii="Times New Roman" w:hAnsi="Times New Roman" w:cs="Times New Roman"/>
        </w:rPr>
        <w:t xml:space="preserve"> et al. Nashville: Abingdon, 1989.</w:t>
      </w:r>
    </w:p>
    <w:p w14:paraId="78E3A2C4" w14:textId="77777777" w:rsidR="000909A4" w:rsidRPr="00BD3172" w:rsidRDefault="000909A4" w:rsidP="00A56D24">
      <w:pPr>
        <w:pStyle w:val="NoSpacing"/>
        <w:rPr>
          <w:szCs w:val="24"/>
        </w:rPr>
      </w:pPr>
    </w:p>
    <w:p w14:paraId="7E386F7B" w14:textId="77777777" w:rsidR="00A56D24" w:rsidRPr="00BD3172" w:rsidRDefault="00A56D24" w:rsidP="00A56D24">
      <w:pPr>
        <w:rPr>
          <w:rFonts w:ascii="Times New Roman" w:hAnsi="Times New Roman" w:cs="Times New Roman"/>
        </w:rPr>
      </w:pPr>
    </w:p>
    <w:p w14:paraId="12A418F6" w14:textId="77777777" w:rsidR="00A56D24" w:rsidRPr="00BD3172" w:rsidRDefault="00A56D24" w:rsidP="00A56D24">
      <w:pPr>
        <w:rPr>
          <w:rFonts w:ascii="Times New Roman" w:hAnsi="Times New Roman" w:cs="Times New Roman"/>
        </w:rPr>
      </w:pPr>
      <w:r w:rsidRPr="00BD3172">
        <w:rPr>
          <w:rFonts w:ascii="Times New Roman" w:hAnsi="Times New Roman" w:cs="Times New Roman"/>
        </w:rPr>
        <w:t xml:space="preserve">Mims, Sue Harper. “The Burning Bush.” </w:t>
      </w:r>
      <w:r w:rsidRPr="00BD3172">
        <w:rPr>
          <w:rFonts w:ascii="Times New Roman" w:hAnsi="Times New Roman" w:cs="Times New Roman"/>
          <w:i/>
        </w:rPr>
        <w:t xml:space="preserve">Christian Science Sentinel </w:t>
      </w:r>
      <w:r w:rsidRPr="00BD3172">
        <w:rPr>
          <w:rFonts w:ascii="Times New Roman" w:hAnsi="Times New Roman" w:cs="Times New Roman"/>
        </w:rPr>
        <w:t>8</w:t>
      </w:r>
      <w:r w:rsidRPr="00BD3172">
        <w:rPr>
          <w:rFonts w:ascii="Times New Roman" w:hAnsi="Times New Roman" w:cs="Times New Roman"/>
          <w:i/>
        </w:rPr>
        <w:t>,</w:t>
      </w:r>
      <w:r w:rsidRPr="00BD3172">
        <w:rPr>
          <w:rFonts w:ascii="Times New Roman" w:hAnsi="Times New Roman" w:cs="Times New Roman"/>
        </w:rPr>
        <w:t xml:space="preserve"> no. 6 (October 7, 1905): 33.</w:t>
      </w:r>
    </w:p>
    <w:p w14:paraId="5BF818B4" w14:textId="77777777" w:rsidR="00A56D24" w:rsidRPr="00BD3172" w:rsidRDefault="00A56D24" w:rsidP="00A56D24">
      <w:pPr>
        <w:rPr>
          <w:rFonts w:ascii="Times New Roman" w:hAnsi="Times New Roman" w:cs="Times New Roman"/>
        </w:rPr>
      </w:pPr>
    </w:p>
    <w:p w14:paraId="3C5E3DFB" w14:textId="77777777" w:rsidR="00A56D24" w:rsidRPr="00BD3172" w:rsidRDefault="00A56D24" w:rsidP="00A56D24">
      <w:pPr>
        <w:rPr>
          <w:rFonts w:ascii="Times New Roman" w:hAnsi="Times New Roman" w:cs="Times New Roman"/>
          <w:color w:val="000000"/>
        </w:rPr>
      </w:pPr>
      <w:r w:rsidRPr="00BD3172">
        <w:rPr>
          <w:rFonts w:ascii="Times New Roman" w:hAnsi="Times New Roman" w:cs="Times New Roman"/>
          <w:i/>
          <w:iCs/>
          <w:color w:val="000000"/>
        </w:rPr>
        <w:t xml:space="preserve">The New Interpreter's Bible Commentary. </w:t>
      </w:r>
      <w:r w:rsidRPr="00BD3172">
        <w:rPr>
          <w:rFonts w:ascii="Times New Roman" w:hAnsi="Times New Roman" w:cs="Times New Roman"/>
          <w:color w:val="000000"/>
        </w:rPr>
        <w:t>Ed. Leander E. Keck. Vol. 10. Nashville: Abingdon, 2002.</w:t>
      </w:r>
    </w:p>
    <w:p w14:paraId="067C8AE6" w14:textId="77777777" w:rsidR="00A56D24" w:rsidRPr="00BD3172" w:rsidRDefault="00A56D24" w:rsidP="00A56D24">
      <w:pPr>
        <w:rPr>
          <w:rFonts w:ascii="Times New Roman" w:hAnsi="Times New Roman" w:cs="Times New Roman"/>
        </w:rPr>
      </w:pPr>
    </w:p>
    <w:p w14:paraId="72E93C52" w14:textId="77777777" w:rsidR="00A56D24" w:rsidRPr="00BD3172" w:rsidRDefault="00A56D24" w:rsidP="00A56D24">
      <w:pPr>
        <w:rPr>
          <w:rFonts w:ascii="Times New Roman" w:hAnsi="Times New Roman" w:cs="Times New Roman"/>
        </w:rPr>
      </w:pPr>
      <w:r w:rsidRPr="00BD3172">
        <w:rPr>
          <w:rFonts w:ascii="Times New Roman" w:hAnsi="Times New Roman" w:cs="Times New Roman"/>
        </w:rPr>
        <w:t>Abbreviation Key:</w:t>
      </w:r>
    </w:p>
    <w:p w14:paraId="78BBFA6A" w14:textId="77777777" w:rsidR="00A56D24" w:rsidRPr="00BD3172" w:rsidRDefault="00A56D24" w:rsidP="00A56D24">
      <w:pPr>
        <w:rPr>
          <w:rFonts w:ascii="Times New Roman" w:hAnsi="Times New Roman" w:cs="Times New Roman"/>
          <w:i/>
        </w:rPr>
      </w:pPr>
      <w:r w:rsidRPr="00BD3172">
        <w:rPr>
          <w:rFonts w:ascii="Times New Roman" w:hAnsi="Times New Roman" w:cs="Times New Roman"/>
          <w:i/>
        </w:rPr>
        <w:t>NIBC = The New Interpreter’s Bible Commentary</w:t>
      </w:r>
    </w:p>
    <w:p w14:paraId="5E82B29C" w14:textId="77777777" w:rsidR="00A56D24" w:rsidRPr="00BD3172" w:rsidRDefault="00A56D24" w:rsidP="00A56D24">
      <w:pPr>
        <w:rPr>
          <w:rFonts w:ascii="Times New Roman" w:hAnsi="Times New Roman" w:cs="Times New Roman"/>
        </w:rPr>
      </w:pPr>
    </w:p>
    <w:p w14:paraId="578B02EE" w14:textId="77777777" w:rsidR="00EB536A" w:rsidRPr="00BD3172" w:rsidRDefault="00EB536A" w:rsidP="00EB536A">
      <w:pPr>
        <w:spacing w:before="100" w:beforeAutospacing="1" w:after="100" w:afterAutospacing="1"/>
        <w:rPr>
          <w:rFonts w:ascii="Times New Roman" w:hAnsi="Times New Roman" w:cs="Times New Roman"/>
          <w:color w:val="FF0000"/>
        </w:rPr>
      </w:pPr>
    </w:p>
    <w:p w14:paraId="0AFC42F3" w14:textId="77777777" w:rsidR="00EB536A" w:rsidRPr="00BD3172" w:rsidRDefault="00EB536A" w:rsidP="00EB536A">
      <w:pPr>
        <w:rPr>
          <w:rFonts w:ascii="Times New Roman" w:eastAsia="Times New Roman" w:hAnsi="Times New Roman" w:cs="Times New Roman"/>
          <w:color w:val="FF0000"/>
        </w:rPr>
      </w:pPr>
    </w:p>
    <w:p w14:paraId="0AA119A1" w14:textId="77777777" w:rsidR="007D7D45" w:rsidRPr="00BD3172" w:rsidRDefault="007D7D45">
      <w:pPr>
        <w:rPr>
          <w:rFonts w:ascii="Times New Roman" w:hAnsi="Times New Roman" w:cs="Times New Roman"/>
        </w:rPr>
      </w:pPr>
    </w:p>
    <w:sectPr w:rsidR="007D7D45" w:rsidRPr="00BD3172"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6A"/>
    <w:rsid w:val="00057CC6"/>
    <w:rsid w:val="000909A4"/>
    <w:rsid w:val="000B4E9E"/>
    <w:rsid w:val="002D047B"/>
    <w:rsid w:val="002F3684"/>
    <w:rsid w:val="00550D95"/>
    <w:rsid w:val="00650493"/>
    <w:rsid w:val="007D7D45"/>
    <w:rsid w:val="00984BF3"/>
    <w:rsid w:val="00A56D24"/>
    <w:rsid w:val="00BD3172"/>
    <w:rsid w:val="00C77E44"/>
    <w:rsid w:val="00EB5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907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56D24"/>
    <w:rPr>
      <w:rFonts w:ascii="Times New Roman" w:eastAsia="Calibri" w:hAnsi="Times New Roman" w:cs="Times New Roman"/>
      <w:szCs w:val="20"/>
      <w:lang w:bidi="en-US"/>
    </w:rPr>
  </w:style>
  <w:style w:type="character" w:styleId="Hyperlink">
    <w:name w:val="Hyperlink"/>
    <w:basedOn w:val="DefaultParagraphFont"/>
    <w:uiPriority w:val="99"/>
    <w:unhideWhenUsed/>
    <w:rsid w:val="00650493"/>
    <w:rPr>
      <w:color w:val="0000FF" w:themeColor="hyperlink"/>
      <w:u w:val="single"/>
    </w:rPr>
  </w:style>
  <w:style w:type="character" w:customStyle="1" w:styleId="ital">
    <w:name w:val="ital"/>
    <w:basedOn w:val="DefaultParagraphFont"/>
    <w:rsid w:val="00650493"/>
  </w:style>
  <w:style w:type="character" w:customStyle="1" w:styleId="apple-converted-space">
    <w:name w:val="apple-converted-space"/>
    <w:basedOn w:val="DefaultParagraphFont"/>
    <w:rsid w:val="00650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52850">
      <w:bodyDiv w:val="1"/>
      <w:marLeft w:val="0"/>
      <w:marRight w:val="0"/>
      <w:marTop w:val="0"/>
      <w:marBottom w:val="0"/>
      <w:divBdr>
        <w:top w:val="none" w:sz="0" w:space="0" w:color="auto"/>
        <w:left w:val="none" w:sz="0" w:space="0" w:color="auto"/>
        <w:bottom w:val="none" w:sz="0" w:space="0" w:color="auto"/>
        <w:right w:val="none" w:sz="0" w:space="0" w:color="auto"/>
      </w:divBdr>
    </w:div>
    <w:div w:id="2062557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blehub.com/commentaries/exodus/3-1.ht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1263</Words>
  <Characters>7202</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3</cp:revision>
  <dcterms:created xsi:type="dcterms:W3CDTF">2016-07-09T14:34:00Z</dcterms:created>
  <dcterms:modified xsi:type="dcterms:W3CDTF">2016-07-10T11:56:00Z</dcterms:modified>
</cp:coreProperties>
</file>