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09BDD" w14:textId="77777777" w:rsidR="001E7349" w:rsidRPr="00A03753" w:rsidRDefault="001E7349" w:rsidP="001E7349">
      <w:pPr>
        <w:rPr>
          <w:color w:val="000000" w:themeColor="text1"/>
        </w:rPr>
      </w:pPr>
    </w:p>
    <w:p w14:paraId="12A84B8C" w14:textId="77777777" w:rsidR="001E7349" w:rsidRPr="00A03753" w:rsidRDefault="001E7349" w:rsidP="001E7349">
      <w:pPr>
        <w:rPr>
          <w:color w:val="FF0000"/>
        </w:rPr>
      </w:pPr>
      <w:r w:rsidRPr="00A03753">
        <w:rPr>
          <w:color w:val="FF0000"/>
        </w:rPr>
        <w:t>II Tim. 3:16, 17</w:t>
      </w:r>
    </w:p>
    <w:p w14:paraId="5D6700AA" w14:textId="77777777" w:rsidR="001E7349" w:rsidRPr="00A03753" w:rsidRDefault="001E7349" w:rsidP="001E7349">
      <w:pPr>
        <w:rPr>
          <w:color w:val="FF0000"/>
        </w:rPr>
      </w:pPr>
    </w:p>
    <w:p w14:paraId="53916C8C" w14:textId="77777777" w:rsidR="001E7349" w:rsidRPr="00A03753" w:rsidRDefault="001E7349" w:rsidP="001E7349">
      <w:pPr>
        <w:rPr>
          <w:color w:val="FF0000"/>
        </w:rPr>
      </w:pPr>
      <w:r w:rsidRPr="00A03753">
        <w:rPr>
          <w:color w:val="FF0000"/>
        </w:rPr>
        <w:t xml:space="preserve">16 All scripture is given by inspiration of God, and is profitable for doctrine, for reproof, for correction, for instruction in righteousness: </w:t>
      </w:r>
    </w:p>
    <w:p w14:paraId="0CFE1B31" w14:textId="77777777" w:rsidR="001E7349" w:rsidRPr="00A03753" w:rsidRDefault="001E7349" w:rsidP="001E7349">
      <w:pPr>
        <w:rPr>
          <w:color w:val="FF0000"/>
        </w:rPr>
      </w:pPr>
    </w:p>
    <w:p w14:paraId="0B65E299" w14:textId="77777777" w:rsidR="001E7349" w:rsidRPr="00A03753" w:rsidRDefault="001E7349" w:rsidP="001E7349">
      <w:pPr>
        <w:rPr>
          <w:color w:val="FF0000"/>
        </w:rPr>
      </w:pPr>
      <w:r w:rsidRPr="00A03753">
        <w:rPr>
          <w:color w:val="FF0000"/>
        </w:rPr>
        <w:t xml:space="preserve">17 That the man of God may be perfect, thoroughly furnished unto all good works. </w:t>
      </w:r>
    </w:p>
    <w:p w14:paraId="5EB2B91C" w14:textId="77777777" w:rsidR="002417CA" w:rsidRPr="00A03753" w:rsidRDefault="002417CA">
      <w:pPr>
        <w:rPr>
          <w:color w:val="FF0000"/>
        </w:rPr>
      </w:pPr>
    </w:p>
    <w:p w14:paraId="0974437D" w14:textId="77777777" w:rsidR="001E7349" w:rsidRPr="00A03753" w:rsidRDefault="001E7349">
      <w:pPr>
        <w:rPr>
          <w:color w:val="000000" w:themeColor="text1"/>
        </w:rPr>
      </w:pPr>
      <w:r w:rsidRPr="00A03753">
        <w:rPr>
          <w:b/>
          <w:color w:val="000000" w:themeColor="text1"/>
        </w:rPr>
        <w:t>Scripture</w:t>
      </w:r>
      <w:r w:rsidRPr="00A03753">
        <w:rPr>
          <w:color w:val="000000" w:themeColor="text1"/>
        </w:rPr>
        <w:t xml:space="preserve">: in Greek – </w:t>
      </w:r>
      <w:proofErr w:type="spellStart"/>
      <w:r w:rsidRPr="00A03753">
        <w:rPr>
          <w:i/>
          <w:color w:val="000000" w:themeColor="text1"/>
        </w:rPr>
        <w:t>graphe</w:t>
      </w:r>
      <w:proofErr w:type="spellEnd"/>
      <w:r w:rsidRPr="00A03753">
        <w:rPr>
          <w:color w:val="000000" w:themeColor="text1"/>
        </w:rPr>
        <w:t xml:space="preserve">, 1124 </w:t>
      </w:r>
    </w:p>
    <w:p w14:paraId="4C4DBD7E" w14:textId="77777777" w:rsidR="001E7349" w:rsidRPr="00A03753" w:rsidRDefault="001E7349">
      <w:pPr>
        <w:rPr>
          <w:color w:val="000000" w:themeColor="text1"/>
        </w:rPr>
      </w:pPr>
      <w:r w:rsidRPr="00A03753">
        <w:rPr>
          <w:color w:val="000000" w:themeColor="text1"/>
        </w:rPr>
        <w:t xml:space="preserve">Holy Writ; Scripture; a thing written; the sacred </w:t>
      </w:r>
      <w:proofErr w:type="gramStart"/>
      <w:r w:rsidRPr="00A03753">
        <w:rPr>
          <w:color w:val="000000" w:themeColor="text1"/>
        </w:rPr>
        <w:t>books  (</w:t>
      </w:r>
      <w:proofErr w:type="gramEnd"/>
      <w:r w:rsidRPr="00A03753">
        <w:rPr>
          <w:color w:val="000000" w:themeColor="text1"/>
        </w:rPr>
        <w:t xml:space="preserve">of the O.T.); the holy scripture; also the books of the N.T. already begun to be collected into a canon </w:t>
      </w:r>
    </w:p>
    <w:p w14:paraId="5D6B759F" w14:textId="77777777" w:rsidR="001E7349" w:rsidRPr="00A03753" w:rsidRDefault="001E7349">
      <w:pPr>
        <w:rPr>
          <w:color w:val="000000" w:themeColor="text1"/>
        </w:rPr>
      </w:pPr>
      <w:r w:rsidRPr="00A03753">
        <w:rPr>
          <w:color w:val="000000" w:themeColor="text1"/>
        </w:rPr>
        <w:t xml:space="preserve">(Accordance Greek Strong’s Dictionary and Thayer). </w:t>
      </w:r>
    </w:p>
    <w:p w14:paraId="7E8C2F59" w14:textId="77777777" w:rsidR="001E7349" w:rsidRPr="00A03753" w:rsidRDefault="001E7349">
      <w:pPr>
        <w:rPr>
          <w:color w:val="000000" w:themeColor="text1"/>
        </w:rPr>
      </w:pPr>
    </w:p>
    <w:p w14:paraId="63015A52" w14:textId="77777777" w:rsidR="001E7349" w:rsidRPr="00A03753" w:rsidRDefault="001E7349">
      <w:pPr>
        <w:rPr>
          <w:color w:val="000000" w:themeColor="text1"/>
        </w:rPr>
      </w:pPr>
      <w:r w:rsidRPr="00A03753">
        <w:rPr>
          <w:b/>
          <w:color w:val="000000" w:themeColor="text1"/>
        </w:rPr>
        <w:t>Inspiration</w:t>
      </w:r>
      <w:r w:rsidRPr="00A03753">
        <w:rPr>
          <w:color w:val="000000" w:themeColor="text1"/>
        </w:rPr>
        <w:t>:</w:t>
      </w:r>
      <w:r w:rsidR="00470AD9" w:rsidRPr="00A03753">
        <w:rPr>
          <w:color w:val="000000" w:themeColor="text1"/>
        </w:rPr>
        <w:t xml:space="preserve"> in Greek is </w:t>
      </w:r>
      <w:proofErr w:type="spellStart"/>
      <w:r w:rsidR="00470AD9" w:rsidRPr="00A03753">
        <w:rPr>
          <w:i/>
          <w:color w:val="000000" w:themeColor="text1"/>
        </w:rPr>
        <w:t>theopneustos</w:t>
      </w:r>
      <w:proofErr w:type="spellEnd"/>
      <w:r w:rsidR="00470AD9" w:rsidRPr="00A03753">
        <w:rPr>
          <w:color w:val="000000" w:themeColor="text1"/>
        </w:rPr>
        <w:t>:</w:t>
      </w:r>
    </w:p>
    <w:p w14:paraId="45F2F8B2" w14:textId="77777777" w:rsidR="00470AD9" w:rsidRDefault="00470AD9">
      <w:pPr>
        <w:rPr>
          <w:color w:val="000000" w:themeColor="text1"/>
        </w:rPr>
      </w:pPr>
      <w:r w:rsidRPr="00A03753">
        <w:rPr>
          <w:color w:val="000000" w:themeColor="text1"/>
        </w:rPr>
        <w:t>God-breathed, inspired by God, relating directly to God’s Spirit (</w:t>
      </w:r>
      <w:proofErr w:type="spellStart"/>
      <w:r w:rsidRPr="00A03753">
        <w:rPr>
          <w:color w:val="000000" w:themeColor="text1"/>
        </w:rPr>
        <w:t>pneuma</w:t>
      </w:r>
      <w:proofErr w:type="spellEnd"/>
      <w:r w:rsidRPr="00A03753">
        <w:rPr>
          <w:color w:val="000000" w:themeColor="text1"/>
        </w:rPr>
        <w:t xml:space="preserve">). The word occurs nowhere else in the N.T., only in II Tim 3:16 </w:t>
      </w:r>
    </w:p>
    <w:p w14:paraId="153B96A3" w14:textId="77777777" w:rsidR="00470AD9" w:rsidRPr="00A03753" w:rsidRDefault="00470AD9">
      <w:pPr>
        <w:rPr>
          <w:color w:val="000000" w:themeColor="text1"/>
        </w:rPr>
      </w:pPr>
    </w:p>
    <w:p w14:paraId="2A0EBA1E" w14:textId="77777777" w:rsidR="00470AD9" w:rsidRDefault="00470AD9" w:rsidP="00470AD9">
      <w:pPr>
        <w:widowControl w:val="0"/>
        <w:autoSpaceDE w:val="0"/>
        <w:autoSpaceDN w:val="0"/>
        <w:adjustRightInd w:val="0"/>
        <w:rPr>
          <w:rFonts w:ascii="OpenSans" w:hAnsi="OpenSans" w:cs="OpenSans"/>
          <w:color w:val="000000" w:themeColor="text1"/>
        </w:rPr>
      </w:pPr>
      <w:r w:rsidRPr="00A03753">
        <w:rPr>
          <w:rFonts w:ascii="OpenSans-Bold" w:hAnsi="OpenSans-Bold" w:cs="OpenSans-Bold"/>
          <w:bCs/>
          <w:color w:val="000000" w:themeColor="text1"/>
        </w:rPr>
        <w:t>“</w:t>
      </w:r>
      <w:proofErr w:type="spellStart"/>
      <w:r w:rsidRPr="00A03753">
        <w:rPr>
          <w:rFonts w:ascii="OpenSans-Bold" w:hAnsi="OpenSans-Bold" w:cs="OpenSans-Bold"/>
          <w:bCs/>
          <w:i/>
          <w:color w:val="000000" w:themeColor="text1"/>
        </w:rPr>
        <w:t>Theopneustos</w:t>
      </w:r>
      <w:proofErr w:type="spellEnd"/>
      <w:r w:rsidRPr="00A03753">
        <w:rPr>
          <w:rFonts w:ascii="OpenSans-Bold" w:hAnsi="OpenSans-Bold" w:cs="OpenSans-Bold"/>
          <w:bCs/>
          <w:color w:val="000000" w:themeColor="text1"/>
        </w:rPr>
        <w:t xml:space="preserve"> is also used more generally of the divine influence which enabled the human instruments of revelation – prophets, psalmists, apostles – to speak as well as to write God’s word”</w:t>
      </w:r>
      <w:r w:rsidRPr="00A03753">
        <w:rPr>
          <w:rFonts w:ascii="OpenSans" w:hAnsi="OpenSans" w:cs="OpenSans"/>
          <w:color w:val="000000" w:themeColor="text1"/>
        </w:rPr>
        <w:t xml:space="preserve"> (</w:t>
      </w:r>
      <w:r w:rsidRPr="00A03753">
        <w:rPr>
          <w:rFonts w:ascii="OpenSans-Italic" w:hAnsi="OpenSans-Italic" w:cs="OpenSans-Italic"/>
          <w:i/>
          <w:iCs/>
          <w:color w:val="000000" w:themeColor="text1"/>
        </w:rPr>
        <w:t>The Origin of the Bible</w:t>
      </w:r>
      <w:r w:rsidRPr="00A03753">
        <w:rPr>
          <w:rFonts w:ascii="OpenSans" w:hAnsi="OpenSans" w:cs="OpenSans"/>
          <w:color w:val="000000" w:themeColor="text1"/>
        </w:rPr>
        <w:t>, page 30).</w:t>
      </w:r>
    </w:p>
    <w:p w14:paraId="141D8811" w14:textId="77777777" w:rsidR="00A03753" w:rsidRDefault="00A03753" w:rsidP="00470AD9">
      <w:pPr>
        <w:widowControl w:val="0"/>
        <w:autoSpaceDE w:val="0"/>
        <w:autoSpaceDN w:val="0"/>
        <w:adjustRightInd w:val="0"/>
        <w:rPr>
          <w:rFonts w:ascii="OpenSans" w:hAnsi="OpenSans" w:cs="OpenSans"/>
          <w:color w:val="000000" w:themeColor="text1"/>
        </w:rPr>
      </w:pPr>
    </w:p>
    <w:p w14:paraId="4BF9C33A" w14:textId="77777777" w:rsidR="00A03753" w:rsidRPr="00A03753" w:rsidRDefault="00A03753" w:rsidP="00470AD9">
      <w:pPr>
        <w:widowControl w:val="0"/>
        <w:autoSpaceDE w:val="0"/>
        <w:autoSpaceDN w:val="0"/>
        <w:adjustRightInd w:val="0"/>
        <w:rPr>
          <w:rFonts w:ascii="OpenSans" w:hAnsi="OpenSans" w:cs="OpenSans"/>
          <w:color w:val="000000" w:themeColor="text1"/>
        </w:rPr>
      </w:pPr>
    </w:p>
    <w:p w14:paraId="1206CEA4" w14:textId="77777777" w:rsidR="00470AD9" w:rsidRPr="00A03753" w:rsidRDefault="00470AD9" w:rsidP="00470AD9">
      <w:pPr>
        <w:widowControl w:val="0"/>
        <w:autoSpaceDE w:val="0"/>
        <w:autoSpaceDN w:val="0"/>
        <w:adjustRightInd w:val="0"/>
        <w:rPr>
          <w:rFonts w:ascii="OpenSans" w:hAnsi="OpenSans" w:cs="OpenSans"/>
          <w:color w:val="000000" w:themeColor="text1"/>
        </w:rPr>
      </w:pPr>
    </w:p>
    <w:p w14:paraId="2A3236D5" w14:textId="77777777" w:rsidR="00470AD9" w:rsidRPr="00A03753" w:rsidRDefault="00470AD9" w:rsidP="00470AD9">
      <w:pPr>
        <w:widowControl w:val="0"/>
        <w:autoSpaceDE w:val="0"/>
        <w:autoSpaceDN w:val="0"/>
        <w:adjustRightInd w:val="0"/>
        <w:rPr>
          <w:rFonts w:ascii="OpenSans" w:hAnsi="OpenSans" w:cs="OpenSans"/>
          <w:color w:val="000000" w:themeColor="text1"/>
        </w:rPr>
      </w:pPr>
      <w:bookmarkStart w:id="0" w:name="_GoBack"/>
      <w:r w:rsidRPr="00A03753">
        <w:rPr>
          <w:rFonts w:ascii="OpenSans" w:hAnsi="OpenSans" w:cs="OpenSans"/>
          <w:b/>
          <w:color w:val="000000" w:themeColor="text1"/>
        </w:rPr>
        <w:t>Profitable</w:t>
      </w:r>
      <w:bookmarkEnd w:id="0"/>
      <w:r w:rsidRPr="00A03753">
        <w:rPr>
          <w:rFonts w:ascii="OpenSans" w:hAnsi="OpenSans" w:cs="OpenSans"/>
          <w:color w:val="000000" w:themeColor="text1"/>
        </w:rPr>
        <w:t xml:space="preserve">: </w:t>
      </w:r>
      <w:proofErr w:type="spellStart"/>
      <w:r w:rsidRPr="00A03753">
        <w:rPr>
          <w:rFonts w:ascii="OpenSans" w:hAnsi="OpenSans" w:cs="OpenSans"/>
          <w:color w:val="000000" w:themeColor="text1"/>
        </w:rPr>
        <w:t>ophelimos</w:t>
      </w:r>
      <w:proofErr w:type="spellEnd"/>
      <w:r w:rsidRPr="00A03753">
        <w:rPr>
          <w:rFonts w:ascii="OpenSans" w:hAnsi="OpenSans" w:cs="OpenSans"/>
          <w:color w:val="000000" w:themeColor="text1"/>
        </w:rPr>
        <w:t xml:space="preserve"> in Greek:</w:t>
      </w:r>
    </w:p>
    <w:p w14:paraId="636E4745" w14:textId="25E71D2E" w:rsidR="00470AD9" w:rsidRPr="00A03753" w:rsidRDefault="00470AD9" w:rsidP="00470AD9">
      <w:pPr>
        <w:widowControl w:val="0"/>
        <w:autoSpaceDE w:val="0"/>
        <w:autoSpaceDN w:val="0"/>
        <w:adjustRightInd w:val="0"/>
        <w:rPr>
          <w:rFonts w:ascii="OpenSans" w:hAnsi="OpenSans" w:cs="OpenSans"/>
          <w:color w:val="000000" w:themeColor="text1"/>
        </w:rPr>
      </w:pPr>
      <w:r w:rsidRPr="00A03753">
        <w:rPr>
          <w:rFonts w:ascii="OpenSans" w:hAnsi="OpenSans" w:cs="OpenSans"/>
          <w:color w:val="000000" w:themeColor="text1"/>
        </w:rPr>
        <w:t>Beneficial, useful</w:t>
      </w:r>
      <w:r w:rsidR="00153962" w:rsidRPr="00A03753">
        <w:rPr>
          <w:rFonts w:ascii="OpenSans" w:hAnsi="OpenSans" w:cs="OpenSans"/>
          <w:color w:val="000000" w:themeColor="text1"/>
        </w:rPr>
        <w:t>, profitable</w:t>
      </w:r>
    </w:p>
    <w:p w14:paraId="18B0FD42" w14:textId="77777777" w:rsidR="001E7349" w:rsidRPr="00A03753" w:rsidRDefault="001E7349">
      <w:pPr>
        <w:rPr>
          <w:color w:val="000000" w:themeColor="text1"/>
        </w:rPr>
      </w:pPr>
    </w:p>
    <w:p w14:paraId="58F082A0" w14:textId="77777777" w:rsidR="001E7349" w:rsidRPr="00A03753" w:rsidRDefault="001E7349">
      <w:pPr>
        <w:rPr>
          <w:color w:val="000000" w:themeColor="text1"/>
        </w:rPr>
      </w:pPr>
      <w:r w:rsidRPr="00A03753">
        <w:rPr>
          <w:b/>
          <w:color w:val="000000" w:themeColor="text1"/>
        </w:rPr>
        <w:t>Doctrine</w:t>
      </w:r>
      <w:r w:rsidRPr="00A03753">
        <w:rPr>
          <w:color w:val="000000" w:themeColor="text1"/>
        </w:rPr>
        <w:t xml:space="preserve">: in Greek: </w:t>
      </w:r>
      <w:proofErr w:type="spellStart"/>
      <w:r w:rsidRPr="00A03753">
        <w:rPr>
          <w:i/>
          <w:color w:val="000000" w:themeColor="text1"/>
        </w:rPr>
        <w:t>didaskalia</w:t>
      </w:r>
      <w:proofErr w:type="spellEnd"/>
      <w:r w:rsidRPr="00A03753">
        <w:rPr>
          <w:color w:val="000000" w:themeColor="text1"/>
        </w:rPr>
        <w:t>: 1319</w:t>
      </w:r>
    </w:p>
    <w:p w14:paraId="1DD01010" w14:textId="77777777" w:rsidR="001E7349" w:rsidRPr="00A03753" w:rsidRDefault="001E7349" w:rsidP="001E7349">
      <w:pPr>
        <w:rPr>
          <w:color w:val="000000" w:themeColor="text1"/>
        </w:rPr>
      </w:pPr>
      <w:r w:rsidRPr="00A03753">
        <w:rPr>
          <w:color w:val="000000" w:themeColor="text1"/>
        </w:rPr>
        <w:t>Teaching,</w:t>
      </w:r>
      <w:r w:rsidR="00470AD9" w:rsidRPr="00A03753">
        <w:rPr>
          <w:color w:val="000000" w:themeColor="text1"/>
        </w:rPr>
        <w:t xml:space="preserve"> i</w:t>
      </w:r>
      <w:r w:rsidRPr="00A03753">
        <w:rPr>
          <w:color w:val="000000" w:themeColor="text1"/>
        </w:rPr>
        <w:t xml:space="preserve">nstruction, that we might be taught (for our learning); precepts; doctrine (Accordance Greek Strong’s Dictionary and Thayer). </w:t>
      </w:r>
    </w:p>
    <w:p w14:paraId="52050AC8" w14:textId="77777777" w:rsidR="001E7349" w:rsidRPr="00A03753" w:rsidRDefault="001E7349" w:rsidP="001E7349">
      <w:pPr>
        <w:rPr>
          <w:color w:val="000000" w:themeColor="text1"/>
        </w:rPr>
      </w:pPr>
    </w:p>
    <w:p w14:paraId="267B73BF" w14:textId="77777777" w:rsidR="001E7349" w:rsidRPr="00A03753" w:rsidRDefault="001E7349" w:rsidP="001E7349">
      <w:pPr>
        <w:rPr>
          <w:color w:val="000000" w:themeColor="text1"/>
        </w:rPr>
      </w:pPr>
      <w:r w:rsidRPr="00A03753">
        <w:rPr>
          <w:b/>
          <w:color w:val="000000" w:themeColor="text1"/>
        </w:rPr>
        <w:t>Reproof</w:t>
      </w:r>
      <w:r w:rsidRPr="00A03753">
        <w:rPr>
          <w:color w:val="000000" w:themeColor="text1"/>
        </w:rPr>
        <w:t xml:space="preserve">: in Greek </w:t>
      </w:r>
      <w:proofErr w:type="spellStart"/>
      <w:r w:rsidRPr="00A03753">
        <w:rPr>
          <w:i/>
          <w:color w:val="000000" w:themeColor="text1"/>
        </w:rPr>
        <w:t>elengchou</w:t>
      </w:r>
      <w:proofErr w:type="spellEnd"/>
      <w:r w:rsidRPr="00A03753">
        <w:rPr>
          <w:color w:val="000000" w:themeColor="text1"/>
        </w:rPr>
        <w:t>; 1650</w:t>
      </w:r>
    </w:p>
    <w:p w14:paraId="69143F1A" w14:textId="2E5741C8" w:rsidR="001E7349" w:rsidRPr="00A03753" w:rsidRDefault="001E7349" w:rsidP="001E7349">
      <w:pPr>
        <w:rPr>
          <w:color w:val="000000" w:themeColor="text1"/>
        </w:rPr>
      </w:pPr>
      <w:r w:rsidRPr="00A03753">
        <w:rPr>
          <w:color w:val="000000" w:themeColor="text1"/>
        </w:rPr>
        <w:t>A proof, that by which a thing is proved or tested; that by which invisible things are proved and we are convi</w:t>
      </w:r>
      <w:r w:rsidR="00153962" w:rsidRPr="00A03753">
        <w:rPr>
          <w:color w:val="000000" w:themeColor="text1"/>
        </w:rPr>
        <w:t>n</w:t>
      </w:r>
      <w:r w:rsidRPr="00A03753">
        <w:rPr>
          <w:color w:val="000000" w:themeColor="text1"/>
        </w:rPr>
        <w:t xml:space="preserve">ced of their reality; conviction (Accordance Greek Strong’s Dictionary and Thayer). </w:t>
      </w:r>
    </w:p>
    <w:p w14:paraId="48C5A4AF" w14:textId="77777777" w:rsidR="001E7349" w:rsidRPr="00A03753" w:rsidRDefault="001E7349" w:rsidP="001E7349">
      <w:pPr>
        <w:rPr>
          <w:color w:val="000000" w:themeColor="text1"/>
        </w:rPr>
      </w:pPr>
    </w:p>
    <w:p w14:paraId="614B980D" w14:textId="77777777" w:rsidR="001E7349" w:rsidRPr="00A03753" w:rsidRDefault="001E7349" w:rsidP="001E7349">
      <w:pPr>
        <w:rPr>
          <w:color w:val="000000" w:themeColor="text1"/>
        </w:rPr>
      </w:pPr>
      <w:r w:rsidRPr="00A03753">
        <w:rPr>
          <w:b/>
          <w:color w:val="000000" w:themeColor="text1"/>
        </w:rPr>
        <w:t>Correction</w:t>
      </w:r>
      <w:r w:rsidRPr="00A03753">
        <w:rPr>
          <w:color w:val="000000" w:themeColor="text1"/>
        </w:rPr>
        <w:t xml:space="preserve">: in Greek </w:t>
      </w:r>
      <w:proofErr w:type="spellStart"/>
      <w:r w:rsidRPr="00A03753">
        <w:rPr>
          <w:i/>
          <w:color w:val="000000" w:themeColor="text1"/>
        </w:rPr>
        <w:t>epanorthosis</w:t>
      </w:r>
      <w:proofErr w:type="spellEnd"/>
      <w:r w:rsidRPr="00A03753">
        <w:rPr>
          <w:color w:val="000000" w:themeColor="text1"/>
        </w:rPr>
        <w:t>: 1882</w:t>
      </w:r>
    </w:p>
    <w:p w14:paraId="2C1519B1" w14:textId="77777777" w:rsidR="001E7349" w:rsidRPr="00A03753" w:rsidRDefault="001E7349" w:rsidP="001E7349">
      <w:pPr>
        <w:rPr>
          <w:color w:val="000000" w:themeColor="text1"/>
        </w:rPr>
      </w:pPr>
      <w:r w:rsidRPr="00A03753">
        <w:rPr>
          <w:color w:val="000000" w:themeColor="text1"/>
        </w:rPr>
        <w:t xml:space="preserve">Restoration to an upright or a right state; correction, improvement, of life and character (Accordance Greek Strong’s Dictionary). </w:t>
      </w:r>
    </w:p>
    <w:p w14:paraId="40877584" w14:textId="77777777" w:rsidR="001E7349" w:rsidRPr="00A03753" w:rsidRDefault="001E7349" w:rsidP="001E7349">
      <w:pPr>
        <w:rPr>
          <w:color w:val="000000" w:themeColor="text1"/>
        </w:rPr>
      </w:pPr>
    </w:p>
    <w:p w14:paraId="27B4171B" w14:textId="77777777" w:rsidR="001E7349" w:rsidRPr="00A03753" w:rsidRDefault="001E7349" w:rsidP="001E7349">
      <w:pPr>
        <w:rPr>
          <w:color w:val="000000" w:themeColor="text1"/>
        </w:rPr>
      </w:pPr>
      <w:r w:rsidRPr="00A03753">
        <w:rPr>
          <w:b/>
          <w:color w:val="000000" w:themeColor="text1"/>
        </w:rPr>
        <w:t>Instruction</w:t>
      </w:r>
      <w:r w:rsidRPr="00A03753">
        <w:rPr>
          <w:color w:val="000000" w:themeColor="text1"/>
        </w:rPr>
        <w:t xml:space="preserve">: in Greek </w:t>
      </w:r>
      <w:r w:rsidRPr="00A03753">
        <w:rPr>
          <w:i/>
          <w:color w:val="000000" w:themeColor="text1"/>
        </w:rPr>
        <w:t>paideia</w:t>
      </w:r>
      <w:r w:rsidRPr="00A03753">
        <w:rPr>
          <w:color w:val="000000" w:themeColor="text1"/>
        </w:rPr>
        <w:t>: 3809</w:t>
      </w:r>
    </w:p>
    <w:p w14:paraId="42E72B98" w14:textId="2033FA01" w:rsidR="001E7349" w:rsidRPr="00A03753" w:rsidRDefault="001E7349" w:rsidP="001E7349">
      <w:pPr>
        <w:rPr>
          <w:color w:val="000000" w:themeColor="text1"/>
        </w:rPr>
      </w:pPr>
      <w:r w:rsidRPr="00A03753">
        <w:rPr>
          <w:color w:val="000000" w:themeColor="text1"/>
        </w:rPr>
        <w:t>The whole training and education of children (which relates to the culti</w:t>
      </w:r>
      <w:r w:rsidR="00153962" w:rsidRPr="00A03753">
        <w:rPr>
          <w:color w:val="000000" w:themeColor="text1"/>
        </w:rPr>
        <w:t>vation of mind and morals, and e</w:t>
      </w:r>
      <w:r w:rsidRPr="00A03753">
        <w:rPr>
          <w:color w:val="000000" w:themeColor="text1"/>
        </w:rPr>
        <w:t>mploys for this purpose now commands and admonitions, now reproof and punishment;</w:t>
      </w:r>
    </w:p>
    <w:p w14:paraId="39803651" w14:textId="77777777" w:rsidR="001E7349" w:rsidRPr="00A03753" w:rsidRDefault="001E7349" w:rsidP="001E7349">
      <w:pPr>
        <w:rPr>
          <w:color w:val="000000" w:themeColor="text1"/>
        </w:rPr>
      </w:pPr>
      <w:r w:rsidRPr="00A03753">
        <w:rPr>
          <w:color w:val="000000" w:themeColor="text1"/>
        </w:rPr>
        <w:lastRenderedPageBreak/>
        <w:t xml:space="preserve">Whatever in adults also cultivates the soul, especially by correcting mistakes and curbing the passions; instruction which aims at the increase of virtue: </w:t>
      </w:r>
    </w:p>
    <w:p w14:paraId="06B0A1F0" w14:textId="77777777" w:rsidR="00470AD9" w:rsidRPr="00A03753" w:rsidRDefault="00470AD9" w:rsidP="00470AD9">
      <w:pPr>
        <w:rPr>
          <w:color w:val="000000" w:themeColor="text1"/>
        </w:rPr>
      </w:pPr>
      <w:r w:rsidRPr="00A03753">
        <w:rPr>
          <w:color w:val="000000" w:themeColor="text1"/>
        </w:rPr>
        <w:t xml:space="preserve">Chastisement, chastening (Accordance Greek Strong’s Dictionary and Thayer). </w:t>
      </w:r>
    </w:p>
    <w:p w14:paraId="414125DD" w14:textId="77777777" w:rsidR="00470AD9" w:rsidRPr="00A03753" w:rsidRDefault="00470AD9" w:rsidP="00470AD9">
      <w:pPr>
        <w:rPr>
          <w:color w:val="000000" w:themeColor="text1"/>
        </w:rPr>
      </w:pPr>
    </w:p>
    <w:p w14:paraId="7B567988" w14:textId="77777777" w:rsidR="00470AD9" w:rsidRPr="00A03753" w:rsidRDefault="00470AD9" w:rsidP="00470AD9">
      <w:pPr>
        <w:rPr>
          <w:color w:val="000000" w:themeColor="text1"/>
        </w:rPr>
      </w:pPr>
      <w:r w:rsidRPr="00A03753">
        <w:rPr>
          <w:b/>
          <w:color w:val="000000" w:themeColor="text1"/>
        </w:rPr>
        <w:t>Righteousness</w:t>
      </w:r>
      <w:r w:rsidRPr="00A03753">
        <w:rPr>
          <w:color w:val="000000" w:themeColor="text1"/>
        </w:rPr>
        <w:t xml:space="preserve">: in Greek </w:t>
      </w:r>
      <w:proofErr w:type="spellStart"/>
      <w:r w:rsidRPr="00A03753">
        <w:rPr>
          <w:i/>
          <w:color w:val="000000" w:themeColor="text1"/>
        </w:rPr>
        <w:t>dikaiosune</w:t>
      </w:r>
      <w:proofErr w:type="spellEnd"/>
      <w:r w:rsidRPr="00A03753">
        <w:rPr>
          <w:color w:val="000000" w:themeColor="text1"/>
        </w:rPr>
        <w:t>: 1343</w:t>
      </w:r>
    </w:p>
    <w:p w14:paraId="38A9C581" w14:textId="04C89EBF" w:rsidR="00470AD9" w:rsidRPr="00A03753" w:rsidRDefault="00470AD9" w:rsidP="00470AD9">
      <w:pPr>
        <w:rPr>
          <w:color w:val="000000" w:themeColor="text1"/>
        </w:rPr>
      </w:pPr>
      <w:r w:rsidRPr="00A03753">
        <w:rPr>
          <w:color w:val="000000" w:themeColor="text1"/>
        </w:rPr>
        <w:t xml:space="preserve">The state of him who is such as he ought to be, righteousness, a state approved of God; walking in the way of righteousness equivalent to an upright, righteous man, </w:t>
      </w:r>
      <w:r w:rsidR="00153962" w:rsidRPr="00A03753">
        <w:rPr>
          <w:color w:val="000000" w:themeColor="text1"/>
        </w:rPr>
        <w:t>i</w:t>
      </w:r>
      <w:r w:rsidRPr="00A03753">
        <w:rPr>
          <w:color w:val="000000" w:themeColor="text1"/>
        </w:rPr>
        <w:t xml:space="preserve">ntegrity, virtue, purity of life, uprightness, correctness in thinking, feeling, and acting; to live uprightly, to perform completely whatever is right. </w:t>
      </w:r>
    </w:p>
    <w:p w14:paraId="640AA986" w14:textId="77777777" w:rsidR="00470AD9" w:rsidRPr="00A03753" w:rsidRDefault="00470AD9" w:rsidP="00470AD9">
      <w:pPr>
        <w:rPr>
          <w:color w:val="000000" w:themeColor="text1"/>
        </w:rPr>
      </w:pPr>
    </w:p>
    <w:p w14:paraId="08165459" w14:textId="77777777" w:rsidR="00470AD9" w:rsidRPr="00A03753" w:rsidRDefault="00470AD9" w:rsidP="00470AD9">
      <w:pPr>
        <w:rPr>
          <w:color w:val="000000" w:themeColor="text1"/>
        </w:rPr>
      </w:pPr>
      <w:r w:rsidRPr="00A03753">
        <w:rPr>
          <w:b/>
          <w:color w:val="000000" w:themeColor="text1"/>
        </w:rPr>
        <w:t>Perfect</w:t>
      </w:r>
      <w:r w:rsidRPr="00A03753">
        <w:rPr>
          <w:color w:val="000000" w:themeColor="text1"/>
        </w:rPr>
        <w:t xml:space="preserve">: in </w:t>
      </w:r>
      <w:proofErr w:type="spellStart"/>
      <w:r w:rsidRPr="00A03753">
        <w:rPr>
          <w:color w:val="000000" w:themeColor="text1"/>
        </w:rPr>
        <w:t>greek</w:t>
      </w:r>
      <w:proofErr w:type="spellEnd"/>
      <w:r w:rsidRPr="00A03753">
        <w:rPr>
          <w:color w:val="000000" w:themeColor="text1"/>
        </w:rPr>
        <w:t xml:space="preserve"> is </w:t>
      </w:r>
      <w:proofErr w:type="spellStart"/>
      <w:r w:rsidRPr="00A03753">
        <w:rPr>
          <w:i/>
          <w:color w:val="000000" w:themeColor="text1"/>
        </w:rPr>
        <w:t>artios</w:t>
      </w:r>
      <w:proofErr w:type="spellEnd"/>
      <w:r w:rsidRPr="00A03753">
        <w:rPr>
          <w:color w:val="000000" w:themeColor="text1"/>
        </w:rPr>
        <w:t>: 739</w:t>
      </w:r>
    </w:p>
    <w:p w14:paraId="5BAE8590" w14:textId="77777777" w:rsidR="00470AD9" w:rsidRPr="00A03753" w:rsidRDefault="00470AD9" w:rsidP="00470AD9">
      <w:pPr>
        <w:rPr>
          <w:color w:val="000000" w:themeColor="text1"/>
        </w:rPr>
      </w:pPr>
      <w:r w:rsidRPr="00A03753">
        <w:rPr>
          <w:color w:val="000000" w:themeColor="text1"/>
        </w:rPr>
        <w:t xml:space="preserve">Fitted; complete, perfect (Accordance Greek Strong’s Dictionary and Thayer). </w:t>
      </w:r>
    </w:p>
    <w:p w14:paraId="5146DE19" w14:textId="77777777" w:rsidR="00470AD9" w:rsidRPr="00A03753" w:rsidRDefault="00470AD9" w:rsidP="00470AD9">
      <w:pPr>
        <w:rPr>
          <w:color w:val="000000" w:themeColor="text1"/>
        </w:rPr>
      </w:pPr>
    </w:p>
    <w:p w14:paraId="26C3376E" w14:textId="77777777" w:rsidR="00470AD9" w:rsidRPr="00A03753" w:rsidRDefault="00470AD9" w:rsidP="00470AD9">
      <w:pPr>
        <w:rPr>
          <w:color w:val="000000" w:themeColor="text1"/>
        </w:rPr>
      </w:pPr>
      <w:r w:rsidRPr="00A03753">
        <w:rPr>
          <w:b/>
          <w:color w:val="000000" w:themeColor="text1"/>
        </w:rPr>
        <w:t>Furnished</w:t>
      </w:r>
      <w:r w:rsidRPr="00A03753">
        <w:rPr>
          <w:color w:val="000000" w:themeColor="text1"/>
        </w:rPr>
        <w:t xml:space="preserve">: in Greek is </w:t>
      </w:r>
      <w:proofErr w:type="spellStart"/>
      <w:r w:rsidRPr="00A03753">
        <w:rPr>
          <w:i/>
          <w:color w:val="000000" w:themeColor="text1"/>
        </w:rPr>
        <w:t>exartizo</w:t>
      </w:r>
      <w:proofErr w:type="spellEnd"/>
      <w:r w:rsidRPr="00A03753">
        <w:rPr>
          <w:color w:val="000000" w:themeColor="text1"/>
        </w:rPr>
        <w:t>: 1822</w:t>
      </w:r>
    </w:p>
    <w:p w14:paraId="2A324257" w14:textId="77777777" w:rsidR="00470AD9" w:rsidRPr="00A03753" w:rsidRDefault="00470AD9" w:rsidP="00470AD9">
      <w:pPr>
        <w:rPr>
          <w:color w:val="000000" w:themeColor="text1"/>
        </w:rPr>
      </w:pPr>
      <w:r w:rsidRPr="00A03753">
        <w:rPr>
          <w:color w:val="000000" w:themeColor="text1"/>
        </w:rPr>
        <w:t xml:space="preserve">Equipped; to complete; finish; to furnish perfectly; accomplish; to render the days complete (Accordance Greek Strong’s Dictionary and Thayer). </w:t>
      </w:r>
    </w:p>
    <w:p w14:paraId="6527D31A" w14:textId="77777777" w:rsidR="00470AD9" w:rsidRPr="00A03753" w:rsidRDefault="00470AD9" w:rsidP="00470AD9">
      <w:pPr>
        <w:rPr>
          <w:color w:val="000000" w:themeColor="text1"/>
        </w:rPr>
      </w:pPr>
    </w:p>
    <w:p w14:paraId="43DA81EF" w14:textId="77777777" w:rsidR="00470AD9" w:rsidRPr="00A03753" w:rsidRDefault="00470AD9" w:rsidP="00470AD9">
      <w:pPr>
        <w:rPr>
          <w:color w:val="000000" w:themeColor="text1"/>
        </w:rPr>
      </w:pPr>
    </w:p>
    <w:p w14:paraId="0AC862D9" w14:textId="77777777" w:rsidR="00CE16D3" w:rsidRPr="00A03753" w:rsidRDefault="00CE16D3" w:rsidP="00CE16D3">
      <w:pPr>
        <w:widowControl w:val="0"/>
        <w:autoSpaceDE w:val="0"/>
        <w:autoSpaceDN w:val="0"/>
        <w:adjustRightInd w:val="0"/>
        <w:rPr>
          <w:rFonts w:ascii="OpenSans" w:hAnsi="OpenSans" w:cs="OpenSans"/>
          <w:color w:val="000000" w:themeColor="text1"/>
        </w:rPr>
      </w:pPr>
      <w:r w:rsidRPr="00A03753">
        <w:rPr>
          <w:rFonts w:ascii="OpenSans-Bold" w:hAnsi="OpenSans-Bold" w:cs="OpenSans-Bold"/>
          <w:b/>
          <w:bCs/>
          <w:color w:val="000000" w:themeColor="text1"/>
        </w:rPr>
        <w:t>“It should be natural for Christian Scientists to speak the mother tongue, to think spiritually, to talk spiritually, to read the Scriptures spiritually, and thus declare themselves and their generation on God’s side, yea, to characterize their language and their love as spiritual not material.”</w:t>
      </w:r>
    </w:p>
    <w:p w14:paraId="4484DDD9" w14:textId="77777777" w:rsidR="00CE16D3" w:rsidRPr="00A03753" w:rsidRDefault="00CE16D3" w:rsidP="00CE16D3">
      <w:pPr>
        <w:rPr>
          <w:rFonts w:ascii="OpenSans-Italic" w:hAnsi="OpenSans-Italic" w:cs="OpenSans-Italic"/>
          <w:i/>
          <w:iCs/>
          <w:color w:val="000000" w:themeColor="text1"/>
        </w:rPr>
      </w:pPr>
      <w:r w:rsidRPr="00A03753">
        <w:rPr>
          <w:rFonts w:ascii="OpenSans-Italic" w:hAnsi="OpenSans-Italic" w:cs="OpenSans-Italic"/>
          <w:i/>
          <w:iCs/>
          <w:color w:val="000000" w:themeColor="text1"/>
        </w:rPr>
        <w:t>(Mary Baker Eddy Library Accession #A10320)</w:t>
      </w:r>
    </w:p>
    <w:p w14:paraId="30CE8759" w14:textId="77777777" w:rsidR="00A03753" w:rsidRPr="00A03753" w:rsidRDefault="00A03753" w:rsidP="00CE16D3">
      <w:pPr>
        <w:rPr>
          <w:rFonts w:ascii="OpenSans-Italic" w:hAnsi="OpenSans-Italic" w:cs="OpenSans-Italic"/>
          <w:i/>
          <w:iCs/>
          <w:color w:val="000000" w:themeColor="text1"/>
        </w:rPr>
      </w:pPr>
    </w:p>
    <w:p w14:paraId="70674218" w14:textId="77777777" w:rsidR="00A03753" w:rsidRPr="002C3755" w:rsidRDefault="00A03753" w:rsidP="00A03753">
      <w:pPr>
        <w:widowControl w:val="0"/>
        <w:autoSpaceDE w:val="0"/>
        <w:autoSpaceDN w:val="0"/>
        <w:adjustRightInd w:val="0"/>
        <w:rPr>
          <w:rFonts w:ascii="Times" w:hAnsi="Times" w:cs="Times"/>
          <w:color w:val="FF0000"/>
        </w:rPr>
      </w:pPr>
      <w:r w:rsidRPr="002C3755">
        <w:rPr>
          <w:rFonts w:ascii="Times" w:hAnsi="Times" w:cs="Times"/>
          <w:color w:val="FF0000"/>
        </w:rPr>
        <w:t>SH 497:3-4</w:t>
      </w:r>
    </w:p>
    <w:p w14:paraId="445F73C0" w14:textId="77777777" w:rsidR="00A03753" w:rsidRPr="002C3755" w:rsidRDefault="00A03753" w:rsidP="00A03753">
      <w:pPr>
        <w:widowControl w:val="0"/>
        <w:autoSpaceDE w:val="0"/>
        <w:autoSpaceDN w:val="0"/>
        <w:adjustRightInd w:val="0"/>
        <w:rPr>
          <w:rFonts w:ascii="Times" w:hAnsi="Times" w:cs="Times"/>
          <w:color w:val="FF0000"/>
        </w:rPr>
      </w:pPr>
      <w:r w:rsidRPr="002C3755">
        <w:rPr>
          <w:rFonts w:ascii="Times" w:hAnsi="Times" w:cs="Times"/>
          <w:color w:val="FF0000"/>
        </w:rPr>
        <w:t>    1.</w:t>
      </w:r>
      <w:r w:rsidRPr="002C3755">
        <w:rPr>
          <w:rFonts w:ascii="Times" w:hAnsi="Times" w:cs="Times"/>
          <w:color w:val="FF0000"/>
        </w:rPr>
        <w:t> </w:t>
      </w:r>
      <w:r w:rsidRPr="002C3755">
        <w:rPr>
          <w:rFonts w:ascii="Times" w:hAnsi="Times" w:cs="Times"/>
          <w:color w:val="FF0000"/>
        </w:rPr>
        <w:t xml:space="preserve">As adherents of Truth, we take the </w:t>
      </w:r>
      <w:r w:rsidRPr="002C3755">
        <w:rPr>
          <w:rFonts w:ascii="Times" w:hAnsi="Times" w:cs="Times"/>
          <w:b/>
          <w:color w:val="FF0000"/>
          <w:u w:val="single"/>
        </w:rPr>
        <w:t>inspired</w:t>
      </w:r>
      <w:r w:rsidRPr="002C3755">
        <w:rPr>
          <w:rFonts w:ascii="Times" w:hAnsi="Times" w:cs="Times"/>
          <w:color w:val="FF0000"/>
        </w:rPr>
        <w:t xml:space="preserve"> Word </w:t>
      </w:r>
    </w:p>
    <w:p w14:paraId="1CE86F48" w14:textId="77777777" w:rsidR="00A03753" w:rsidRDefault="00A03753" w:rsidP="00A03753">
      <w:pPr>
        <w:widowControl w:val="0"/>
        <w:autoSpaceDE w:val="0"/>
        <w:autoSpaceDN w:val="0"/>
        <w:adjustRightInd w:val="0"/>
        <w:rPr>
          <w:rFonts w:ascii="Times" w:hAnsi="Times" w:cs="Times"/>
          <w:color w:val="FF0000"/>
        </w:rPr>
      </w:pPr>
      <w:r w:rsidRPr="002C3755">
        <w:rPr>
          <w:rFonts w:ascii="Times" w:hAnsi="Times" w:cs="Times"/>
          <w:color w:val="FF0000"/>
        </w:rPr>
        <w:t>of the Bible as our sufficient guide to eternal Life.</w:t>
      </w:r>
    </w:p>
    <w:p w14:paraId="1C01F187" w14:textId="77777777" w:rsidR="00A03753" w:rsidRDefault="00A03753" w:rsidP="00A03753">
      <w:pPr>
        <w:widowControl w:val="0"/>
        <w:autoSpaceDE w:val="0"/>
        <w:autoSpaceDN w:val="0"/>
        <w:adjustRightInd w:val="0"/>
        <w:rPr>
          <w:rFonts w:ascii="Times" w:hAnsi="Times" w:cs="Times"/>
          <w:color w:val="FF0000"/>
        </w:rPr>
      </w:pPr>
    </w:p>
    <w:p w14:paraId="7E2B1ED8" w14:textId="40723AD9" w:rsidR="00A03753" w:rsidRDefault="00A03753" w:rsidP="00CE16D3">
      <w:pPr>
        <w:rPr>
          <w:rFonts w:ascii="OpenSans-Italic" w:hAnsi="OpenSans-Italic" w:cs="OpenSans-Italic"/>
          <w:iCs/>
          <w:color w:val="000000" w:themeColor="text1"/>
        </w:rPr>
      </w:pPr>
      <w:r w:rsidRPr="00A03753">
        <w:rPr>
          <w:rFonts w:ascii="OpenSans-Italic" w:hAnsi="OpenSans-Italic" w:cs="OpenSans-Italic"/>
          <w:iCs/>
          <w:color w:val="000000" w:themeColor="text1"/>
        </w:rPr>
        <w:t xml:space="preserve">Inspired can be thought of as </w:t>
      </w:r>
      <w:r w:rsidRPr="00A03753">
        <w:rPr>
          <w:rFonts w:ascii="OpenSans-Italic" w:hAnsi="OpenSans-Italic" w:cs="OpenSans-Italic"/>
          <w:i/>
          <w:iCs/>
          <w:color w:val="000000" w:themeColor="text1"/>
        </w:rPr>
        <w:t>prophetic</w:t>
      </w:r>
      <w:r w:rsidRPr="00A03753">
        <w:rPr>
          <w:rFonts w:ascii="OpenSans-Italic" w:hAnsi="OpenSans-Italic" w:cs="OpenSans-Italic"/>
          <w:iCs/>
          <w:color w:val="000000" w:themeColor="text1"/>
        </w:rPr>
        <w:t>.</w:t>
      </w:r>
      <w:r>
        <w:rPr>
          <w:rFonts w:ascii="OpenSans-Italic" w:hAnsi="OpenSans-Italic" w:cs="OpenSans-Italic"/>
          <w:iCs/>
          <w:color w:val="000000" w:themeColor="text1"/>
        </w:rPr>
        <w:t xml:space="preserve"> We take the ‘prophetic Word of the Bible as our sufficient guide to eternal life.’ Prophetic means ‘God-breathed, ‘the breath of God,’ the ‘out-breathing of inspiration.’ </w:t>
      </w:r>
    </w:p>
    <w:p w14:paraId="029867C8" w14:textId="77777777" w:rsidR="00A03753" w:rsidRDefault="00A03753" w:rsidP="00CE16D3">
      <w:pPr>
        <w:rPr>
          <w:rFonts w:ascii="OpenSans-Italic" w:hAnsi="OpenSans-Italic" w:cs="OpenSans-Italic"/>
          <w:iCs/>
          <w:color w:val="000000" w:themeColor="text1"/>
        </w:rPr>
      </w:pPr>
    </w:p>
    <w:p w14:paraId="37B9CEE9" w14:textId="77777777" w:rsidR="00A03753" w:rsidRDefault="00A03753" w:rsidP="00A03753">
      <w:pPr>
        <w:widowControl w:val="0"/>
        <w:autoSpaceDE w:val="0"/>
        <w:autoSpaceDN w:val="0"/>
        <w:adjustRightInd w:val="0"/>
        <w:rPr>
          <w:rFonts w:ascii="Times" w:hAnsi="Times" w:cs="Times"/>
          <w:b/>
          <w:color w:val="0070C0"/>
        </w:rPr>
      </w:pPr>
      <w:r>
        <w:rPr>
          <w:rFonts w:ascii="Times" w:hAnsi="Times" w:cs="Times"/>
          <w:color w:val="000000" w:themeColor="text1"/>
        </w:rPr>
        <w:t xml:space="preserve">Isabella Stewart records Mrs. Eddy as saying, </w:t>
      </w:r>
      <w:r w:rsidRPr="002C3755">
        <w:rPr>
          <w:rFonts w:ascii="Times" w:hAnsi="Times" w:cs="Times"/>
          <w:b/>
          <w:color w:val="0070C0"/>
        </w:rPr>
        <w:t xml:space="preserve">“when the early church lost the spiritual interpretation of the Scriptures, they lost the healing power.” </w:t>
      </w:r>
    </w:p>
    <w:p w14:paraId="6E43A2DF" w14:textId="77777777" w:rsidR="00A03753" w:rsidRDefault="00A03753" w:rsidP="00A03753">
      <w:pPr>
        <w:widowControl w:val="0"/>
        <w:autoSpaceDE w:val="0"/>
        <w:autoSpaceDN w:val="0"/>
        <w:adjustRightInd w:val="0"/>
        <w:rPr>
          <w:rFonts w:ascii="Times" w:hAnsi="Times" w:cs="Times"/>
          <w:b/>
          <w:color w:val="0070C0"/>
        </w:rPr>
      </w:pPr>
    </w:p>
    <w:p w14:paraId="2BD223F2" w14:textId="77777777" w:rsidR="00A03753" w:rsidRDefault="00A03753" w:rsidP="00CE16D3">
      <w:pPr>
        <w:rPr>
          <w:color w:val="000000" w:themeColor="text1"/>
        </w:rPr>
      </w:pPr>
    </w:p>
    <w:p w14:paraId="4336F661" w14:textId="77777777" w:rsidR="00A03753" w:rsidRPr="00156E0E" w:rsidRDefault="00A03753" w:rsidP="00A03753">
      <w:pPr>
        <w:widowControl w:val="0"/>
        <w:autoSpaceDE w:val="0"/>
        <w:autoSpaceDN w:val="0"/>
        <w:adjustRightInd w:val="0"/>
        <w:rPr>
          <w:rFonts w:ascii="Times" w:hAnsi="Times" w:cs="Times"/>
        </w:rPr>
      </w:pPr>
      <w:r w:rsidRPr="00156E0E">
        <w:rPr>
          <w:rFonts w:ascii="Times" w:hAnsi="Times" w:cs="Times"/>
        </w:rPr>
        <w:t>SH 117:6-7</w:t>
      </w:r>
    </w:p>
    <w:p w14:paraId="2E96CD97" w14:textId="77777777" w:rsidR="00A03753" w:rsidRPr="00156E0E" w:rsidRDefault="00A03753" w:rsidP="00A03753">
      <w:pPr>
        <w:widowControl w:val="0"/>
        <w:autoSpaceDE w:val="0"/>
        <w:autoSpaceDN w:val="0"/>
        <w:adjustRightInd w:val="0"/>
        <w:rPr>
          <w:rFonts w:ascii="Times" w:hAnsi="Times" w:cs="Times"/>
        </w:rPr>
      </w:pPr>
      <w:r w:rsidRPr="00156E0E">
        <w:rPr>
          <w:rFonts w:ascii="Times" w:hAnsi="Times" w:cs="Times"/>
        </w:rPr>
        <w:t xml:space="preserve">    God is Spirit; </w:t>
      </w:r>
      <w:proofErr w:type="gramStart"/>
      <w:r w:rsidRPr="00156E0E">
        <w:rPr>
          <w:rFonts w:ascii="Times" w:hAnsi="Times" w:cs="Times"/>
        </w:rPr>
        <w:t>therefo</w:t>
      </w:r>
      <w:r>
        <w:rPr>
          <w:rFonts w:ascii="Times" w:hAnsi="Times" w:cs="Times"/>
        </w:rPr>
        <w:t>re</w:t>
      </w:r>
      <w:proofErr w:type="gramEnd"/>
      <w:r>
        <w:rPr>
          <w:rFonts w:ascii="Times" w:hAnsi="Times" w:cs="Times"/>
        </w:rPr>
        <w:t xml:space="preserve"> the language of Spirit must </w:t>
      </w:r>
      <w:r w:rsidRPr="00156E0E">
        <w:rPr>
          <w:rFonts w:ascii="Times" w:hAnsi="Times" w:cs="Times"/>
        </w:rPr>
        <w:t>be, and is, spiritual.</w:t>
      </w:r>
    </w:p>
    <w:p w14:paraId="6A59F856" w14:textId="77777777" w:rsidR="00A03753" w:rsidRDefault="00A03753" w:rsidP="00A03753">
      <w:pPr>
        <w:widowControl w:val="0"/>
        <w:autoSpaceDE w:val="0"/>
        <w:autoSpaceDN w:val="0"/>
        <w:adjustRightInd w:val="0"/>
        <w:rPr>
          <w:rFonts w:ascii="Times" w:hAnsi="Times" w:cs="Times"/>
          <w:sz w:val="32"/>
          <w:szCs w:val="32"/>
        </w:rPr>
      </w:pPr>
    </w:p>
    <w:p w14:paraId="1898FD52" w14:textId="77777777" w:rsidR="00A03753" w:rsidRPr="002C3755" w:rsidRDefault="00A03753" w:rsidP="00A03753">
      <w:pPr>
        <w:widowControl w:val="0"/>
        <w:autoSpaceDE w:val="0"/>
        <w:autoSpaceDN w:val="0"/>
        <w:adjustRightInd w:val="0"/>
        <w:rPr>
          <w:rFonts w:ascii="Times" w:hAnsi="Times" w:cs="Times"/>
        </w:rPr>
      </w:pPr>
      <w:proofErr w:type="spellStart"/>
      <w:r w:rsidRPr="002C3755">
        <w:rPr>
          <w:rFonts w:ascii="Times" w:hAnsi="Times" w:cs="Times"/>
        </w:rPr>
        <w:t>Mis</w:t>
      </w:r>
      <w:proofErr w:type="spellEnd"/>
      <w:r w:rsidRPr="002C3755">
        <w:rPr>
          <w:rFonts w:ascii="Times" w:hAnsi="Times" w:cs="Times"/>
        </w:rPr>
        <w:t>. 363:30-2</w:t>
      </w:r>
    </w:p>
    <w:p w14:paraId="403AF2DA" w14:textId="77777777" w:rsidR="00A03753" w:rsidRPr="002C3755" w:rsidRDefault="00A03753" w:rsidP="00A03753">
      <w:pPr>
        <w:widowControl w:val="0"/>
        <w:autoSpaceDE w:val="0"/>
        <w:autoSpaceDN w:val="0"/>
        <w:adjustRightInd w:val="0"/>
        <w:rPr>
          <w:rFonts w:ascii="Times" w:hAnsi="Times" w:cs="Times"/>
        </w:rPr>
      </w:pPr>
      <w:r w:rsidRPr="002C3755">
        <w:rPr>
          <w:rFonts w:ascii="Times" w:hAnsi="Times" w:cs="Times"/>
        </w:rPr>
        <w:t xml:space="preserve">    I foresee and </w:t>
      </w:r>
      <w:proofErr w:type="spellStart"/>
      <w:r w:rsidRPr="002C3755">
        <w:rPr>
          <w:rFonts w:ascii="Times" w:hAnsi="Times" w:cs="Times"/>
        </w:rPr>
        <w:t>foresay</w:t>
      </w:r>
      <w:proofErr w:type="spellEnd"/>
      <w:r w:rsidRPr="002C3755">
        <w:rPr>
          <w:rFonts w:ascii="Times" w:hAnsi="Times" w:cs="Times"/>
        </w:rPr>
        <w:t xml:space="preserve"> that every advancing epoch of </w:t>
      </w:r>
    </w:p>
    <w:p w14:paraId="30837AA6" w14:textId="77777777" w:rsidR="00A03753" w:rsidRDefault="00A03753" w:rsidP="00A03753">
      <w:pPr>
        <w:widowControl w:val="0"/>
        <w:autoSpaceDE w:val="0"/>
        <w:autoSpaceDN w:val="0"/>
        <w:adjustRightInd w:val="0"/>
        <w:rPr>
          <w:rFonts w:ascii="Times" w:hAnsi="Times" w:cs="Times"/>
        </w:rPr>
      </w:pPr>
      <w:r w:rsidRPr="002C3755">
        <w:rPr>
          <w:rFonts w:ascii="Times" w:hAnsi="Times" w:cs="Times"/>
        </w:rPr>
        <w:t>Truth will be character</w:t>
      </w:r>
      <w:r>
        <w:rPr>
          <w:rFonts w:ascii="Times" w:hAnsi="Times" w:cs="Times"/>
        </w:rPr>
        <w:t>ized by a more spiritual appre</w:t>
      </w:r>
      <w:r w:rsidRPr="002C3755">
        <w:rPr>
          <w:rFonts w:ascii="Times" w:hAnsi="Times" w:cs="Times"/>
        </w:rPr>
        <w:t xml:space="preserve">hension of the </w:t>
      </w:r>
    </w:p>
    <w:p w14:paraId="3F0509E5" w14:textId="77777777" w:rsidR="00A03753" w:rsidRPr="002C3755" w:rsidRDefault="00A03753" w:rsidP="00A03753">
      <w:pPr>
        <w:widowControl w:val="0"/>
        <w:autoSpaceDE w:val="0"/>
        <w:autoSpaceDN w:val="0"/>
        <w:adjustRightInd w:val="0"/>
        <w:rPr>
          <w:rFonts w:ascii="Times" w:hAnsi="Times" w:cs="Times"/>
        </w:rPr>
      </w:pPr>
      <w:r w:rsidRPr="002C3755">
        <w:rPr>
          <w:rFonts w:ascii="Times" w:hAnsi="Times" w:cs="Times"/>
        </w:rPr>
        <w:t xml:space="preserve">Scriptures, that will show their marked </w:t>
      </w:r>
    </w:p>
    <w:p w14:paraId="3F597CFE" w14:textId="77777777" w:rsidR="00A03753" w:rsidRPr="002C3755" w:rsidRDefault="00A03753" w:rsidP="00A03753">
      <w:pPr>
        <w:widowControl w:val="0"/>
        <w:autoSpaceDE w:val="0"/>
        <w:autoSpaceDN w:val="0"/>
        <w:adjustRightInd w:val="0"/>
        <w:rPr>
          <w:rFonts w:ascii="Times" w:hAnsi="Times" w:cs="Times"/>
        </w:rPr>
      </w:pPr>
      <w:r w:rsidRPr="002C3755">
        <w:rPr>
          <w:rFonts w:ascii="Times" w:hAnsi="Times" w:cs="Times"/>
        </w:rPr>
        <w:t>consonance with the textbook of Christian Science Mind-</w:t>
      </w:r>
    </w:p>
    <w:p w14:paraId="671CFE34" w14:textId="77777777" w:rsidR="00A03753" w:rsidRPr="002C3755" w:rsidRDefault="00A03753" w:rsidP="00A03753">
      <w:pPr>
        <w:widowControl w:val="0"/>
        <w:autoSpaceDE w:val="0"/>
        <w:autoSpaceDN w:val="0"/>
        <w:adjustRightInd w:val="0"/>
        <w:rPr>
          <w:rFonts w:ascii="Times" w:hAnsi="Times" w:cs="Times"/>
          <w:b/>
          <w:color w:val="0070C0"/>
        </w:rPr>
      </w:pPr>
      <w:r w:rsidRPr="002C3755">
        <w:rPr>
          <w:rFonts w:ascii="Times" w:hAnsi="Times" w:cs="Times"/>
        </w:rPr>
        <w:t>healing, “Science and Health with Key to the Scriptures.”</w:t>
      </w:r>
    </w:p>
    <w:p w14:paraId="5E50FA3D" w14:textId="77777777" w:rsidR="00A03753" w:rsidRPr="002C3755" w:rsidRDefault="00A03753" w:rsidP="00A03753">
      <w:pPr>
        <w:widowControl w:val="0"/>
        <w:autoSpaceDE w:val="0"/>
        <w:autoSpaceDN w:val="0"/>
        <w:adjustRightInd w:val="0"/>
        <w:rPr>
          <w:rFonts w:ascii="Times" w:hAnsi="Times" w:cs="Times"/>
          <w:b/>
          <w:color w:val="0070C0"/>
        </w:rPr>
      </w:pPr>
    </w:p>
    <w:p w14:paraId="5783592B" w14:textId="77777777" w:rsidR="001E7349" w:rsidRPr="00A03753" w:rsidRDefault="001E7349">
      <w:pPr>
        <w:rPr>
          <w:color w:val="000000" w:themeColor="text1"/>
        </w:rPr>
      </w:pPr>
    </w:p>
    <w:sectPr w:rsidR="001E7349" w:rsidRPr="00A03753"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49"/>
    <w:rsid w:val="00153962"/>
    <w:rsid w:val="001E7349"/>
    <w:rsid w:val="002417CA"/>
    <w:rsid w:val="00470AD9"/>
    <w:rsid w:val="00903503"/>
    <w:rsid w:val="009F55E5"/>
    <w:rsid w:val="00A03753"/>
    <w:rsid w:val="00A20E7B"/>
    <w:rsid w:val="00CE16D3"/>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69D8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2015-10-27T11:35:00Z</cp:lastPrinted>
  <dcterms:created xsi:type="dcterms:W3CDTF">2016-07-30T13:02:00Z</dcterms:created>
  <dcterms:modified xsi:type="dcterms:W3CDTF">2016-07-30T13:02:00Z</dcterms:modified>
</cp:coreProperties>
</file>