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C69E1" w14:textId="77777777" w:rsidR="00445BEA" w:rsidRPr="003F649F" w:rsidRDefault="00445BEA" w:rsidP="00445BEA">
      <w:pPr>
        <w:shd w:val="clear" w:color="auto" w:fill="FDFEFF"/>
        <w:spacing w:line="300" w:lineRule="atLeast"/>
        <w:jc w:val="center"/>
        <w:rPr>
          <w:rFonts w:ascii="Trebuchet" w:eastAsia="Times New Roman" w:hAnsi="Trebuchet" w:cs="Times New Roman"/>
          <w:b/>
          <w:i/>
          <w:iCs/>
          <w:color w:val="FF0000"/>
          <w:sz w:val="21"/>
          <w:szCs w:val="21"/>
        </w:rPr>
      </w:pPr>
      <w:bookmarkStart w:id="0" w:name="_GoBack"/>
      <w:r w:rsidRPr="003F649F">
        <w:rPr>
          <w:rFonts w:ascii="Trebuchet" w:eastAsia="Times New Roman" w:hAnsi="Trebuchet" w:cs="Times New Roman"/>
          <w:b/>
          <w:i/>
          <w:iCs/>
          <w:color w:val="FF0000"/>
          <w:sz w:val="21"/>
          <w:szCs w:val="21"/>
        </w:rPr>
        <w:t>And that from a child you have known the holy scriptures, which are able to make you wise to salvation through faith which is in Christ Jesus.</w:t>
      </w:r>
    </w:p>
    <w:p w14:paraId="2716CFD4" w14:textId="77777777" w:rsidR="00445BEA" w:rsidRPr="003F649F" w:rsidRDefault="00445BEA" w:rsidP="00445BEA">
      <w:pPr>
        <w:shd w:val="clear" w:color="auto" w:fill="FDFEFF"/>
        <w:spacing w:line="300" w:lineRule="atLeast"/>
        <w:jc w:val="center"/>
        <w:rPr>
          <w:rFonts w:ascii="Trebuchet" w:eastAsia="Times New Roman" w:hAnsi="Trebuchet" w:cs="Times New Roman"/>
          <w:b/>
          <w:i/>
          <w:iCs/>
          <w:color w:val="FF0000"/>
          <w:sz w:val="21"/>
          <w:szCs w:val="21"/>
        </w:rPr>
      </w:pPr>
      <w:r w:rsidRPr="003F649F">
        <w:rPr>
          <w:rFonts w:ascii="Trebuchet" w:eastAsia="Times New Roman" w:hAnsi="Trebuchet" w:cs="Times New Roman"/>
          <w:b/>
          <w:i/>
          <w:iCs/>
          <w:color w:val="FF0000"/>
          <w:sz w:val="21"/>
          <w:szCs w:val="21"/>
        </w:rPr>
        <w:t>II Tim. 3:15</w:t>
      </w:r>
    </w:p>
    <w:p w14:paraId="312FD1DB" w14:textId="77777777" w:rsidR="00445BEA" w:rsidRPr="003F649F" w:rsidRDefault="00445BEA" w:rsidP="00445BEA">
      <w:pPr>
        <w:shd w:val="clear" w:color="auto" w:fill="FDFEFF"/>
        <w:spacing w:line="300" w:lineRule="atLeast"/>
        <w:jc w:val="center"/>
        <w:rPr>
          <w:rFonts w:ascii="Trebuchet" w:eastAsia="Times New Roman" w:hAnsi="Trebuchet" w:cs="Times New Roman"/>
          <w:b/>
          <w:i/>
          <w:iCs/>
          <w:color w:val="FF0000"/>
          <w:sz w:val="21"/>
          <w:szCs w:val="21"/>
        </w:rPr>
      </w:pPr>
    </w:p>
    <w:p w14:paraId="1292903C" w14:textId="77777777" w:rsidR="00445BEA" w:rsidRPr="003F649F" w:rsidRDefault="00445BEA" w:rsidP="00445BEA">
      <w:pPr>
        <w:shd w:val="clear" w:color="auto" w:fill="FDFEFF"/>
        <w:spacing w:line="300" w:lineRule="atLeast"/>
        <w:jc w:val="center"/>
        <w:rPr>
          <w:rFonts w:ascii="Trebuchet" w:eastAsia="Times New Roman" w:hAnsi="Trebuchet" w:cs="Times New Roman"/>
          <w:i/>
          <w:iCs/>
          <w:color w:val="FF0000"/>
          <w:sz w:val="21"/>
          <w:szCs w:val="21"/>
        </w:rPr>
      </w:pPr>
      <w:r w:rsidRPr="003F649F">
        <w:rPr>
          <w:rFonts w:ascii="Trebuchet" w:eastAsia="Times New Roman" w:hAnsi="Trebuchet" w:cs="Times New Roman"/>
          <w:i/>
          <w:iCs/>
          <w:color w:val="FF0000"/>
          <w:sz w:val="21"/>
          <w:szCs w:val="21"/>
        </w:rPr>
        <w:t>(Timothy was taught from a very young age – the Scriptures. From his grandmother Lois, and his mother, Eunice, and then eventually Paul)</w:t>
      </w:r>
    </w:p>
    <w:bookmarkEnd w:id="0"/>
    <w:p w14:paraId="4BDCA8D4" w14:textId="77777777" w:rsidR="007E428D" w:rsidRPr="00C352CA" w:rsidRDefault="007E428D" w:rsidP="00445BEA">
      <w:pPr>
        <w:pStyle w:val="NormalWeb"/>
        <w:shd w:val="clear" w:color="auto" w:fill="FDFEFF"/>
        <w:spacing w:line="300" w:lineRule="atLeast"/>
        <w:jc w:val="both"/>
        <w:rPr>
          <w:rFonts w:ascii="Trebuchet" w:hAnsi="Trebuchet"/>
          <w:color w:val="000000" w:themeColor="text1"/>
          <w:sz w:val="21"/>
          <w:szCs w:val="21"/>
        </w:rPr>
      </w:pPr>
    </w:p>
    <w:p w14:paraId="1BB400D3" w14:textId="77777777" w:rsidR="00445BEA" w:rsidRPr="00C352CA" w:rsidRDefault="00445BEA" w:rsidP="00445BEA">
      <w:pPr>
        <w:pStyle w:val="NormalWeb"/>
        <w:shd w:val="clear" w:color="auto" w:fill="FDFEFF"/>
        <w:spacing w:line="300" w:lineRule="atLeast"/>
        <w:jc w:val="both"/>
        <w:rPr>
          <w:rFonts w:ascii="Trebuchet" w:hAnsi="Trebuchet"/>
          <w:color w:val="000000" w:themeColor="text1"/>
          <w:sz w:val="21"/>
          <w:szCs w:val="21"/>
        </w:rPr>
      </w:pPr>
      <w:r w:rsidRPr="00C352CA">
        <w:rPr>
          <w:rFonts w:ascii="Trebuchet" w:hAnsi="Trebuchet"/>
          <w:color w:val="000000" w:themeColor="text1"/>
          <w:sz w:val="21"/>
          <w:szCs w:val="21"/>
        </w:rPr>
        <w:t>It does not elsewhere occur, and its current use would make it probable that Timothy had been taught the Scriptures as soon as he was capable of learning anything. Dr. Doddridge correctly renders it here "from infancy." It may be remarked then,</w:t>
      </w:r>
    </w:p>
    <w:p w14:paraId="63906CE0" w14:textId="77777777" w:rsidR="00445BEA" w:rsidRPr="00C352CA" w:rsidRDefault="00445BEA" w:rsidP="00445BEA">
      <w:pPr>
        <w:pStyle w:val="NormalWeb"/>
        <w:shd w:val="clear" w:color="auto" w:fill="FDFEFF"/>
        <w:spacing w:line="300" w:lineRule="atLeast"/>
        <w:jc w:val="both"/>
        <w:rPr>
          <w:rFonts w:ascii="Trebuchet" w:hAnsi="Trebuchet"/>
          <w:color w:val="000000" w:themeColor="text1"/>
          <w:sz w:val="21"/>
          <w:szCs w:val="21"/>
        </w:rPr>
      </w:pPr>
      <w:r w:rsidRPr="00C352CA">
        <w:rPr>
          <w:rFonts w:ascii="Trebuchet" w:hAnsi="Trebuchet"/>
          <w:color w:val="000000" w:themeColor="text1"/>
          <w:sz w:val="21"/>
          <w:szCs w:val="21"/>
        </w:rPr>
        <w:t>(1) that it is proper to teach the Bible to children at as early a period of life as possible.</w:t>
      </w:r>
    </w:p>
    <w:p w14:paraId="36ADBF7E" w14:textId="77777777" w:rsidR="00445BEA" w:rsidRPr="00C352CA" w:rsidRDefault="00445BEA" w:rsidP="00445BEA">
      <w:pPr>
        <w:pStyle w:val="NormalWeb"/>
        <w:shd w:val="clear" w:color="auto" w:fill="FDFEFF"/>
        <w:spacing w:line="300" w:lineRule="atLeast"/>
        <w:jc w:val="both"/>
        <w:rPr>
          <w:rFonts w:ascii="Trebuchet" w:hAnsi="Trebuchet"/>
          <w:color w:val="000000" w:themeColor="text1"/>
          <w:sz w:val="21"/>
          <w:szCs w:val="21"/>
        </w:rPr>
      </w:pPr>
      <w:r w:rsidRPr="00C352CA">
        <w:rPr>
          <w:rFonts w:ascii="Trebuchet" w:hAnsi="Trebuchet"/>
          <w:color w:val="000000" w:themeColor="text1"/>
          <w:sz w:val="21"/>
          <w:szCs w:val="21"/>
        </w:rPr>
        <w:t>(2) that there is reason to hope that such instruction will not be forgotten, but will have a salutary influence on their future lives. The piety of Timothy is traced by the apostle to the fact that he had been early taught to read the Scriptures, and a great proportion of those who are in the church have been early made acquainted with the Bible.</w:t>
      </w:r>
    </w:p>
    <w:p w14:paraId="429810C0" w14:textId="77777777" w:rsidR="00445BEA" w:rsidRPr="00C352CA" w:rsidRDefault="00445BEA" w:rsidP="00445BEA">
      <w:pPr>
        <w:pStyle w:val="NormalWeb"/>
        <w:shd w:val="clear" w:color="auto" w:fill="FDFEFF"/>
        <w:spacing w:line="300" w:lineRule="atLeast"/>
        <w:jc w:val="both"/>
        <w:rPr>
          <w:rFonts w:ascii="Trebuchet" w:hAnsi="Trebuchet"/>
          <w:color w:val="000000" w:themeColor="text1"/>
          <w:sz w:val="21"/>
          <w:szCs w:val="21"/>
        </w:rPr>
      </w:pPr>
      <w:r w:rsidRPr="00C352CA">
        <w:rPr>
          <w:rFonts w:ascii="Trebuchet" w:hAnsi="Trebuchet"/>
          <w:color w:val="000000" w:themeColor="text1"/>
          <w:sz w:val="21"/>
          <w:szCs w:val="21"/>
        </w:rPr>
        <w:t>(3) it is proper to teach the "Old" Testament to children - since this was all that Timothy had, and this was made the means of his salvation.</w:t>
      </w:r>
    </w:p>
    <w:p w14:paraId="5EC776A1" w14:textId="77777777" w:rsidR="00445BEA" w:rsidRPr="00C352CA" w:rsidRDefault="00445BEA" w:rsidP="00445BEA">
      <w:pPr>
        <w:rPr>
          <w:rFonts w:ascii="Trebuchet" w:eastAsia="Times New Roman" w:hAnsi="Trebuchet" w:cs="Times New Roman"/>
          <w:color w:val="000000" w:themeColor="text1"/>
          <w:sz w:val="21"/>
          <w:szCs w:val="21"/>
          <w:shd w:val="clear" w:color="auto" w:fill="FDFEFF"/>
        </w:rPr>
      </w:pPr>
      <w:r w:rsidRPr="00445BEA">
        <w:rPr>
          <w:rFonts w:ascii="Trebuchet" w:eastAsia="Times New Roman" w:hAnsi="Trebuchet" w:cs="Times New Roman"/>
          <w:color w:val="000000" w:themeColor="text1"/>
          <w:sz w:val="21"/>
          <w:szCs w:val="21"/>
          <w:shd w:val="clear" w:color="auto" w:fill="FDFEFF"/>
        </w:rPr>
        <w:t>(4) we may see the utility of Sunday schools. The great, and almost the sole object of such schools is to teach the Bible, and from the view which Paul had of the advantage to Timothy of having been early made acquainted with the Bible, there can be no doubt that if Sunday-schools had then been in existence, he would have been their hearty patron and friend.</w:t>
      </w:r>
    </w:p>
    <w:p w14:paraId="6B459FE2" w14:textId="77777777" w:rsidR="007E428D" w:rsidRPr="00C352CA" w:rsidRDefault="007E428D" w:rsidP="00445BEA">
      <w:pPr>
        <w:rPr>
          <w:rFonts w:ascii="Trebuchet" w:eastAsia="Times New Roman" w:hAnsi="Trebuchet" w:cs="Times New Roman"/>
          <w:color w:val="000000" w:themeColor="text1"/>
          <w:sz w:val="21"/>
          <w:szCs w:val="21"/>
          <w:shd w:val="clear" w:color="auto" w:fill="FDFEFF"/>
        </w:rPr>
      </w:pPr>
    </w:p>
    <w:p w14:paraId="45799BA2" w14:textId="77777777" w:rsidR="00C352CA" w:rsidRPr="00C352CA" w:rsidRDefault="00C352CA" w:rsidP="00C352CA">
      <w:pPr>
        <w:shd w:val="clear" w:color="auto" w:fill="FFFFFF"/>
        <w:spacing w:before="405" w:after="203"/>
        <w:outlineLvl w:val="1"/>
        <w:rPr>
          <w:rFonts w:ascii="Times" w:eastAsia="Times New Roman" w:hAnsi="Times" w:cs="Times New Roman"/>
          <w:b/>
          <w:bCs/>
          <w:color w:val="000000" w:themeColor="text1"/>
          <w:sz w:val="36"/>
          <w:szCs w:val="36"/>
        </w:rPr>
      </w:pPr>
      <w:r w:rsidRPr="00C352CA">
        <w:rPr>
          <w:rFonts w:ascii="Times" w:eastAsia="Times New Roman" w:hAnsi="Times" w:cs="Times New Roman"/>
          <w:b/>
          <w:bCs/>
          <w:color w:val="000000" w:themeColor="text1"/>
          <w:sz w:val="36"/>
          <w:szCs w:val="36"/>
        </w:rPr>
        <w:t>Interesting facts about Timothy</w:t>
      </w:r>
    </w:p>
    <w:p w14:paraId="6554795B"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Timothy’s name means “honoring God” or “precious to God.”</w:t>
      </w:r>
      <w:r w:rsidRPr="00C352CA">
        <w:rPr>
          <w:rFonts w:ascii="Helvetica Neue" w:eastAsia="Times New Roman" w:hAnsi="Helvetica Neue" w:cs="Times New Roman"/>
          <w:color w:val="000000" w:themeColor="text1"/>
          <w:sz w:val="27"/>
          <w:szCs w:val="27"/>
        </w:rPr>
        <w:t> These two designations proved to be true in the life of this disciple.</w:t>
      </w:r>
    </w:p>
    <w:p w14:paraId="74C07A49"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From an early age, Timothy put his faith in the Lord</w:t>
      </w:r>
      <w:r w:rsidRPr="00C352CA">
        <w:rPr>
          <w:rFonts w:ascii="Helvetica Neue" w:eastAsia="Times New Roman" w:hAnsi="Helvetica Neue" w:cs="Times New Roman"/>
          <w:color w:val="000000" w:themeColor="text1"/>
          <w:sz w:val="27"/>
          <w:szCs w:val="27"/>
        </w:rPr>
        <w:t> (Acts 16:1; 2 Tim. 1:5). Timothy saw this sincere trust in God first modeled by his grandmother, Lois. In turn, she imparted that faith to her daughter, Eunice, who then passed it on to her son, Timothy.</w:t>
      </w:r>
    </w:p>
    <w:p w14:paraId="172047BF"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Timothy may have heard about the Savior during Paul’s first missionary journey</w:t>
      </w:r>
      <w:r w:rsidRPr="00C352CA">
        <w:rPr>
          <w:rFonts w:ascii="Helvetica Neue" w:eastAsia="Times New Roman" w:hAnsi="Helvetica Neue" w:cs="Times New Roman"/>
          <w:color w:val="000000" w:themeColor="text1"/>
          <w:sz w:val="27"/>
          <w:szCs w:val="27"/>
        </w:rPr>
        <w:t xml:space="preserve"> (Acts 14:6). If so, the Lord used Paul’s proclamation of the gospel to bring Timothy to a saving knowledge of the truth. In this case, the young </w:t>
      </w:r>
      <w:r w:rsidRPr="00C352CA">
        <w:rPr>
          <w:rFonts w:ascii="Helvetica Neue" w:eastAsia="Times New Roman" w:hAnsi="Helvetica Neue" w:cs="Times New Roman"/>
          <w:color w:val="000000" w:themeColor="text1"/>
          <w:sz w:val="27"/>
          <w:szCs w:val="27"/>
        </w:rPr>
        <w:lastRenderedPageBreak/>
        <w:t>man’s mother and grandmother also became disciples of Jesus due to the ministry of Paul.</w:t>
      </w:r>
    </w:p>
    <w:p w14:paraId="4C6D1C5D"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Despite Timothy’s mixed racial background, he eagerly identified himself as a follower of the Messiah</w:t>
      </w:r>
      <w:r w:rsidRPr="00C352CA">
        <w:rPr>
          <w:rFonts w:ascii="Helvetica Neue" w:eastAsia="Times New Roman" w:hAnsi="Helvetica Neue" w:cs="Times New Roman"/>
          <w:color w:val="000000" w:themeColor="text1"/>
          <w:sz w:val="27"/>
          <w:szCs w:val="27"/>
        </w:rPr>
        <w:t xml:space="preserve"> (16:1). Indeed, in the time between Paul’s first and second missionary journeys, Timothy had won the admiration of the Christians in his hometown of </w:t>
      </w:r>
      <w:proofErr w:type="spellStart"/>
      <w:r w:rsidRPr="00C352CA">
        <w:rPr>
          <w:rFonts w:ascii="Helvetica Neue" w:eastAsia="Times New Roman" w:hAnsi="Helvetica Neue" w:cs="Times New Roman"/>
          <w:color w:val="000000" w:themeColor="text1"/>
          <w:sz w:val="27"/>
          <w:szCs w:val="27"/>
        </w:rPr>
        <w:t>Lystra</w:t>
      </w:r>
      <w:proofErr w:type="spellEnd"/>
      <w:r w:rsidRPr="00C352CA">
        <w:rPr>
          <w:rFonts w:ascii="Helvetica Neue" w:eastAsia="Times New Roman" w:hAnsi="Helvetica Neue" w:cs="Times New Roman"/>
          <w:color w:val="000000" w:themeColor="text1"/>
          <w:sz w:val="27"/>
          <w:szCs w:val="27"/>
        </w:rPr>
        <w:t xml:space="preserve"> and in the larger city of </w:t>
      </w:r>
      <w:proofErr w:type="spellStart"/>
      <w:r w:rsidRPr="00C352CA">
        <w:rPr>
          <w:rFonts w:ascii="Helvetica Neue" w:eastAsia="Times New Roman" w:hAnsi="Helvetica Neue" w:cs="Times New Roman"/>
          <w:color w:val="000000" w:themeColor="text1"/>
          <w:sz w:val="27"/>
          <w:szCs w:val="27"/>
        </w:rPr>
        <w:t>Iconium</w:t>
      </w:r>
      <w:proofErr w:type="spellEnd"/>
      <w:r w:rsidRPr="00C352CA">
        <w:rPr>
          <w:rFonts w:ascii="Helvetica Neue" w:eastAsia="Times New Roman" w:hAnsi="Helvetica Neue" w:cs="Times New Roman"/>
          <w:color w:val="000000" w:themeColor="text1"/>
          <w:sz w:val="27"/>
          <w:szCs w:val="27"/>
        </w:rPr>
        <w:t xml:space="preserve"> nearby to the north (vs. 2).</w:t>
      </w:r>
    </w:p>
    <w:p w14:paraId="10E5FB8C"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Timothy grew up in an environment that was distinctively character forming</w:t>
      </w:r>
      <w:r w:rsidRPr="00C352CA">
        <w:rPr>
          <w:rFonts w:ascii="Helvetica Neue" w:eastAsia="Times New Roman" w:hAnsi="Helvetica Neue" w:cs="Times New Roman"/>
          <w:color w:val="000000" w:themeColor="text1"/>
          <w:sz w:val="27"/>
          <w:szCs w:val="27"/>
        </w:rPr>
        <w:t xml:space="preserve">. It proved to be ideal for someone who was to be one of Paul’s troubleshooters among the largely Gentile congregations of Greece and Asia Minor. By the time Paul made a return trip to </w:t>
      </w:r>
      <w:proofErr w:type="spellStart"/>
      <w:r w:rsidRPr="00C352CA">
        <w:rPr>
          <w:rFonts w:ascii="Helvetica Neue" w:eastAsia="Times New Roman" w:hAnsi="Helvetica Neue" w:cs="Times New Roman"/>
          <w:color w:val="000000" w:themeColor="text1"/>
          <w:sz w:val="27"/>
          <w:szCs w:val="27"/>
        </w:rPr>
        <w:t>Lystra</w:t>
      </w:r>
      <w:proofErr w:type="spellEnd"/>
      <w:r w:rsidRPr="00C352CA">
        <w:rPr>
          <w:rFonts w:ascii="Helvetica Neue" w:eastAsia="Times New Roman" w:hAnsi="Helvetica Neue" w:cs="Times New Roman"/>
          <w:color w:val="000000" w:themeColor="text1"/>
          <w:sz w:val="27"/>
          <w:szCs w:val="27"/>
        </w:rPr>
        <w:t>, Timothy had developed sufficient leadership potential. For this reason, the apostle added Timothy to the team to help strengthen the house churches that already peppered Asia Minor.</w:t>
      </w:r>
    </w:p>
    <w:p w14:paraId="61EFE294"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Paul was impressed by several character qualities in Timothy</w:t>
      </w:r>
      <w:r w:rsidRPr="00C352CA">
        <w:rPr>
          <w:rFonts w:ascii="Helvetica Neue" w:eastAsia="Times New Roman" w:hAnsi="Helvetica Neue" w:cs="Times New Roman"/>
          <w:color w:val="000000" w:themeColor="text1"/>
          <w:sz w:val="27"/>
          <w:szCs w:val="27"/>
        </w:rPr>
        <w:t>. This included his knowledge of Judaism and the Hebrew Scriptures, his Gentile connections through his Greek father, and Timothy’s reputation as a devout Christian.</w:t>
      </w:r>
    </w:p>
    <w:p w14:paraId="4AD434DC"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Paul was convinced that it was worth his time and effort to mentor Timothy</w:t>
      </w:r>
      <w:r w:rsidRPr="00C352CA">
        <w:rPr>
          <w:rFonts w:ascii="Helvetica Neue" w:eastAsia="Times New Roman" w:hAnsi="Helvetica Neue" w:cs="Times New Roman"/>
          <w:color w:val="000000" w:themeColor="text1"/>
          <w:sz w:val="27"/>
          <w:szCs w:val="27"/>
        </w:rPr>
        <w:t>. Perhaps, as well, the apostle had seen the advantages of the Barnabas-Paul-Mark trio and had been looking for someone to complete another trio involving himself and Silas.</w:t>
      </w:r>
    </w:p>
    <w:p w14:paraId="49FCC7BE"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Paul decided to have Timothy circumcised</w:t>
      </w:r>
      <w:r w:rsidRPr="00C352CA">
        <w:rPr>
          <w:rFonts w:ascii="Helvetica Neue" w:eastAsia="Times New Roman" w:hAnsi="Helvetica Neue" w:cs="Times New Roman"/>
          <w:color w:val="000000" w:themeColor="text1"/>
          <w:sz w:val="27"/>
          <w:szCs w:val="27"/>
        </w:rPr>
        <w:t xml:space="preserve"> (vs. 3). When Paul traveled to </w:t>
      </w:r>
      <w:proofErr w:type="spellStart"/>
      <w:r w:rsidRPr="00C352CA">
        <w:rPr>
          <w:rFonts w:ascii="Helvetica Neue" w:eastAsia="Times New Roman" w:hAnsi="Helvetica Neue" w:cs="Times New Roman"/>
          <w:color w:val="000000" w:themeColor="text1"/>
          <w:sz w:val="27"/>
          <w:szCs w:val="27"/>
        </w:rPr>
        <w:t>Derbe</w:t>
      </w:r>
      <w:proofErr w:type="spellEnd"/>
      <w:r w:rsidRPr="00C352CA">
        <w:rPr>
          <w:rFonts w:ascii="Helvetica Neue" w:eastAsia="Times New Roman" w:hAnsi="Helvetica Neue" w:cs="Times New Roman"/>
          <w:color w:val="000000" w:themeColor="text1"/>
          <w:sz w:val="27"/>
          <w:szCs w:val="27"/>
        </w:rPr>
        <w:t xml:space="preserve"> and </w:t>
      </w:r>
      <w:proofErr w:type="spellStart"/>
      <w:r w:rsidRPr="00C352CA">
        <w:rPr>
          <w:rFonts w:ascii="Helvetica Neue" w:eastAsia="Times New Roman" w:hAnsi="Helvetica Neue" w:cs="Times New Roman"/>
          <w:color w:val="000000" w:themeColor="text1"/>
          <w:sz w:val="27"/>
          <w:szCs w:val="27"/>
        </w:rPr>
        <w:t>Lystra</w:t>
      </w:r>
      <w:proofErr w:type="spellEnd"/>
      <w:r w:rsidRPr="00C352CA">
        <w:rPr>
          <w:rFonts w:ascii="Helvetica Neue" w:eastAsia="Times New Roman" w:hAnsi="Helvetica Neue" w:cs="Times New Roman"/>
          <w:color w:val="000000" w:themeColor="text1"/>
          <w:sz w:val="27"/>
          <w:szCs w:val="27"/>
        </w:rPr>
        <w:t xml:space="preserve">, the controversy over circumcision was still alive. So, to avoid unnecessarily hindering Timothy’s acceptance, Paul had him go through the religious </w:t>
      </w:r>
      <w:proofErr w:type="spellStart"/>
      <w:r w:rsidRPr="00C352CA">
        <w:rPr>
          <w:rFonts w:ascii="Helvetica Neue" w:eastAsia="Times New Roman" w:hAnsi="Helvetica Neue" w:cs="Times New Roman"/>
          <w:color w:val="000000" w:themeColor="text1"/>
          <w:sz w:val="27"/>
          <w:szCs w:val="27"/>
        </w:rPr>
        <w:t>rite</w:t>
      </w:r>
      <w:proofErr w:type="spellEnd"/>
      <w:r w:rsidRPr="00C352CA">
        <w:rPr>
          <w:rFonts w:ascii="Helvetica Neue" w:eastAsia="Times New Roman" w:hAnsi="Helvetica Neue" w:cs="Times New Roman"/>
          <w:color w:val="000000" w:themeColor="text1"/>
          <w:sz w:val="27"/>
          <w:szCs w:val="27"/>
        </w:rPr>
        <w:t>. Such an act, the apostle hoped, would stop the mouths of those for whom circumcision was a major issue. What was at stake, after all, was not Timothy’s salvation but a petty controversy.</w:t>
      </w:r>
    </w:p>
    <w:p w14:paraId="0187AC7A"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In contrast to Timothy, Paul thought a Greek disciple named Titus should not be circumcised</w:t>
      </w:r>
      <w:r w:rsidRPr="00C352CA">
        <w:rPr>
          <w:rFonts w:ascii="Helvetica Neue" w:eastAsia="Times New Roman" w:hAnsi="Helvetica Neue" w:cs="Times New Roman"/>
          <w:color w:val="000000" w:themeColor="text1"/>
          <w:sz w:val="27"/>
          <w:szCs w:val="27"/>
        </w:rPr>
        <w:t> (Gal. 2:3). The reason for this differing outcome is that Timothy’s mother was Jewish. According to Jewish law, children were to embrace the religion of their mother. So, the Jews would expect that Timothy was raised a Jew and circumcised. With respect to Titus, some Jews were attempting to make circumcision necessary for his salvation.</w:t>
      </w:r>
    </w:p>
    <w:p w14:paraId="4CF07FBD"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Timothy had come a long way in the year or two since his conversion to Christ</w:t>
      </w:r>
      <w:r w:rsidRPr="00C352CA">
        <w:rPr>
          <w:rFonts w:ascii="Helvetica Neue" w:eastAsia="Times New Roman" w:hAnsi="Helvetica Neue" w:cs="Times New Roman"/>
          <w:color w:val="000000" w:themeColor="text1"/>
          <w:sz w:val="27"/>
          <w:szCs w:val="27"/>
        </w:rPr>
        <w:t xml:space="preserve">. Nonetheless, Timothy had more to learn as he left </w:t>
      </w:r>
      <w:proofErr w:type="spellStart"/>
      <w:r w:rsidRPr="00C352CA">
        <w:rPr>
          <w:rFonts w:ascii="Helvetica Neue" w:eastAsia="Times New Roman" w:hAnsi="Helvetica Neue" w:cs="Times New Roman"/>
          <w:color w:val="000000" w:themeColor="text1"/>
          <w:sz w:val="27"/>
          <w:szCs w:val="27"/>
        </w:rPr>
        <w:t>Lystra</w:t>
      </w:r>
      <w:proofErr w:type="spellEnd"/>
      <w:r w:rsidRPr="00C352CA">
        <w:rPr>
          <w:rFonts w:ascii="Helvetica Neue" w:eastAsia="Times New Roman" w:hAnsi="Helvetica Neue" w:cs="Times New Roman"/>
          <w:color w:val="000000" w:themeColor="text1"/>
          <w:sz w:val="27"/>
          <w:szCs w:val="27"/>
        </w:rPr>
        <w:t xml:space="preserve"> and </w:t>
      </w:r>
      <w:proofErr w:type="spellStart"/>
      <w:r w:rsidRPr="00C352CA">
        <w:rPr>
          <w:rFonts w:ascii="Helvetica Neue" w:eastAsia="Times New Roman" w:hAnsi="Helvetica Neue" w:cs="Times New Roman"/>
          <w:color w:val="000000" w:themeColor="text1"/>
          <w:sz w:val="27"/>
          <w:szCs w:val="27"/>
        </w:rPr>
        <w:t>Iconium</w:t>
      </w:r>
      <w:proofErr w:type="spellEnd"/>
      <w:r w:rsidRPr="00C352CA">
        <w:rPr>
          <w:rFonts w:ascii="Helvetica Neue" w:eastAsia="Times New Roman" w:hAnsi="Helvetica Neue" w:cs="Times New Roman"/>
          <w:color w:val="000000" w:themeColor="text1"/>
          <w:sz w:val="27"/>
          <w:szCs w:val="27"/>
        </w:rPr>
        <w:t xml:space="preserve"> and headed west with Paul and Silas to evangelize the lost.</w:t>
      </w:r>
    </w:p>
    <w:p w14:paraId="41615113"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Timothy was an active, faithful member of the missionary team</w:t>
      </w:r>
      <w:r w:rsidRPr="00C352CA">
        <w:rPr>
          <w:rFonts w:ascii="Helvetica Neue" w:eastAsia="Times New Roman" w:hAnsi="Helvetica Neue" w:cs="Times New Roman"/>
          <w:color w:val="000000" w:themeColor="text1"/>
          <w:sz w:val="27"/>
          <w:szCs w:val="27"/>
        </w:rPr>
        <w:t>. As the trio ventured from one city to another, Timothy joined Paul and Silas in telling Jesus’ followers what the apostles and other leaders in Jerusalem had decided at the recent conference (Acts 15:19-20; 16:4). The missionaries urged their fellow Christians to follow these instructions. As a result of the witness Paul, Silas, and Timothy gave, the churches grew stronger in their faith. Each day, more people trusted in Jesus for salvation (16:5).</w:t>
      </w:r>
    </w:p>
    <w:p w14:paraId="4D701BEB"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In the years that followed, Timothy became one of Paul’s trusted partners</w:t>
      </w:r>
      <w:r w:rsidRPr="00C352CA">
        <w:rPr>
          <w:rFonts w:ascii="Helvetica Neue" w:eastAsia="Times New Roman" w:hAnsi="Helvetica Neue" w:cs="Times New Roman"/>
          <w:color w:val="000000" w:themeColor="text1"/>
          <w:sz w:val="27"/>
          <w:szCs w:val="27"/>
        </w:rPr>
        <w:t> in addressing congregational problems, including those occurring in Corinth. When the apostle wrote 1 Corinthians, he had already begun his three-year mission to Ephesus (near the beginning of his third missionary journey). By now, Timothy had been associated with Paul for about seven years and was one of the apostle’s leading troubleshooters.</w:t>
      </w:r>
    </w:p>
    <w:p w14:paraId="60EBF44A"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 xml:space="preserve">Paul dispatched Timothy to Corinth to help the members of the local church follow Paul’s </w:t>
      </w:r>
      <w:proofErr w:type="spellStart"/>
      <w:r w:rsidRPr="00C352CA">
        <w:rPr>
          <w:rFonts w:ascii="Helvetica Neue" w:eastAsia="Times New Roman" w:hAnsi="Helvetica Neue" w:cs="Times New Roman"/>
          <w:b/>
          <w:bCs/>
          <w:color w:val="000000" w:themeColor="text1"/>
          <w:sz w:val="27"/>
          <w:szCs w:val="27"/>
        </w:rPr>
        <w:t>Christlike</w:t>
      </w:r>
      <w:proofErr w:type="spellEnd"/>
      <w:r w:rsidRPr="00C352CA">
        <w:rPr>
          <w:rFonts w:ascii="Helvetica Neue" w:eastAsia="Times New Roman" w:hAnsi="Helvetica Neue" w:cs="Times New Roman"/>
          <w:b/>
          <w:bCs/>
          <w:color w:val="000000" w:themeColor="text1"/>
          <w:sz w:val="27"/>
          <w:szCs w:val="27"/>
        </w:rPr>
        <w:t xml:space="preserve"> example</w:t>
      </w:r>
      <w:r w:rsidRPr="00C352CA">
        <w:rPr>
          <w:rFonts w:ascii="Helvetica Neue" w:eastAsia="Times New Roman" w:hAnsi="Helvetica Neue" w:cs="Times New Roman"/>
          <w:color w:val="000000" w:themeColor="text1"/>
          <w:sz w:val="27"/>
          <w:szCs w:val="27"/>
        </w:rPr>
        <w:t> (4:15-16). Paul was confident that Timothy, who was a faithful disciple of Jesus, would follow the apostle’s instructions. After all, Timothy had worked with Paul as a diligent, conscientious apprentice in spreading the gospel.</w:t>
      </w:r>
    </w:p>
    <w:p w14:paraId="5707A6A1"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While at Corinth, Timothy reminded his fellow believers there about Paul’s godly lifestyle</w:t>
      </w:r>
      <w:r w:rsidRPr="00C352CA">
        <w:rPr>
          <w:rFonts w:ascii="Helvetica Neue" w:eastAsia="Times New Roman" w:hAnsi="Helvetica Neue" w:cs="Times New Roman"/>
          <w:color w:val="000000" w:themeColor="text1"/>
          <w:sz w:val="27"/>
          <w:szCs w:val="27"/>
        </w:rPr>
        <w:t>. Timothy also reiterated to them the same spiritual truths the apostle taught to all the churches he established and visited on his various missionary journeys (vs. 17).</w:t>
      </w:r>
    </w:p>
    <w:p w14:paraId="5B904FF8"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During Paul’s first Roman imprisonment, he planned to send Timothy to Philippi</w:t>
      </w:r>
      <w:r w:rsidRPr="00C352CA">
        <w:rPr>
          <w:rFonts w:ascii="Helvetica Neue" w:eastAsia="Times New Roman" w:hAnsi="Helvetica Neue" w:cs="Times New Roman"/>
          <w:color w:val="000000" w:themeColor="text1"/>
          <w:sz w:val="27"/>
          <w:szCs w:val="27"/>
        </w:rPr>
        <w:t> (Phil. 2:19). At this time, he was with the apostle (1:1). Timothy would report on Paul’s status in Rome (as he awaited his trial before Caesar) and bring back news about the church to the apostle. In this way, Paul would be encouraged by the information he received about them.</w:t>
      </w:r>
    </w:p>
    <w:p w14:paraId="4A58C2FF"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Timothy’s heart for ministry put him in an honored position among Paul’s coworkers</w:t>
      </w:r>
      <w:r w:rsidRPr="00C352CA">
        <w:rPr>
          <w:rFonts w:ascii="Helvetica Neue" w:eastAsia="Times New Roman" w:hAnsi="Helvetica Neue" w:cs="Times New Roman"/>
          <w:color w:val="000000" w:themeColor="text1"/>
          <w:sz w:val="27"/>
          <w:szCs w:val="27"/>
        </w:rPr>
        <w:t> (2:20-21). No other person shared the apostle’s deep love for the Philippians and was so devoted to serve the church in an unselfish manner. Paul’s glowing report about Timothy reminded the disciples of his unsullied character and faithfulness.</w:t>
      </w:r>
    </w:p>
    <w:p w14:paraId="4A3D8BAD"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Paul regarded Timothy as the apostle’s “son” (vs. 22) in the faith</w:t>
      </w:r>
      <w:r w:rsidRPr="00C352CA">
        <w:rPr>
          <w:rFonts w:ascii="Helvetica Neue" w:eastAsia="Times New Roman" w:hAnsi="Helvetica Neue" w:cs="Times New Roman"/>
          <w:color w:val="000000" w:themeColor="text1"/>
          <w:sz w:val="27"/>
          <w:szCs w:val="27"/>
        </w:rPr>
        <w:t>. The Greek noun could also be rendered “child” and denotes Paul’s strong personal affection for Timothy (2 Tim. 1:2). Indeed, the apostle cared for Timothy as godly parents would love their own children.</w:t>
      </w:r>
    </w:p>
    <w:p w14:paraId="362439ED"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The beginning of 1 Timothy indicates that Paul traveled to Ephesus with Timothy</w:t>
      </w:r>
      <w:r w:rsidRPr="00C352CA">
        <w:rPr>
          <w:rFonts w:ascii="Helvetica Neue" w:eastAsia="Times New Roman" w:hAnsi="Helvetica Neue" w:cs="Times New Roman"/>
          <w:color w:val="000000" w:themeColor="text1"/>
          <w:sz w:val="27"/>
          <w:szCs w:val="27"/>
        </w:rPr>
        <w:t>. This was likely after the apostle was released from prison (1:2). Perhaps within a relatively short period of time, the apostle left Timothy at the Ephesian church because a serious threat to sound doctrine had arisen there. When Paul directed his attention to the churches in Macedonia, he knew he could trust Timothy to deal with the situation in Ephesus (vs. 3).</w:t>
      </w:r>
    </w:p>
    <w:p w14:paraId="26CEF6EA"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Paul granted Timothy written authorization to carry out his pastoral work in Ephesus</w:t>
      </w:r>
      <w:r w:rsidRPr="00C352CA">
        <w:rPr>
          <w:rFonts w:ascii="Helvetica Neue" w:eastAsia="Times New Roman" w:hAnsi="Helvetica Neue" w:cs="Times New Roman"/>
          <w:color w:val="000000" w:themeColor="text1"/>
          <w:sz w:val="27"/>
          <w:szCs w:val="27"/>
        </w:rPr>
        <w:t>. Even though the apostle’s letter to his younger coworker was personal, Paul intended the epistle’s content to be read to the entire congregation. In this regard, Paul asserted his apostolic authority both for the sake of Timothy and to empower him in confronting the false teachers who had infiltrated the church (vss. 4-7).</w:t>
      </w:r>
    </w:p>
    <w:p w14:paraId="6CE3433A"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Paul gave Timothy a sacred trust to keep the gospel pure from contamination</w:t>
      </w:r>
      <w:r w:rsidRPr="00C352CA">
        <w:rPr>
          <w:rFonts w:ascii="Helvetica Neue" w:eastAsia="Times New Roman" w:hAnsi="Helvetica Neue" w:cs="Times New Roman"/>
          <w:color w:val="000000" w:themeColor="text1"/>
          <w:sz w:val="27"/>
          <w:szCs w:val="27"/>
        </w:rPr>
        <w:t>. This pastoral mandate corresponded with earlier “prophecies” (vs. 18) made about Timothy. These probably occurred in an assembly of Christians where the Spirit spoke through believers to designate Timothy for his special ministry. This may have been the time referred to in 4:14 when Timothy was ordained to the ministry.</w:t>
      </w:r>
    </w:p>
    <w:p w14:paraId="6596E834"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 xml:space="preserve">Timothy dealt with a series of conflicts involving the opponents of the </w:t>
      </w:r>
      <w:proofErr w:type="gramStart"/>
      <w:r w:rsidRPr="00C352CA">
        <w:rPr>
          <w:rFonts w:ascii="Helvetica Neue" w:eastAsia="Times New Roman" w:hAnsi="Helvetica Neue" w:cs="Times New Roman"/>
          <w:b/>
          <w:bCs/>
          <w:color w:val="000000" w:themeColor="text1"/>
          <w:sz w:val="27"/>
          <w:szCs w:val="27"/>
        </w:rPr>
        <w:t>gospel</w:t>
      </w:r>
      <w:r w:rsidRPr="00C352CA">
        <w:rPr>
          <w:rFonts w:ascii="Helvetica Neue" w:eastAsia="Times New Roman" w:hAnsi="Helvetica Neue" w:cs="Times New Roman"/>
          <w:color w:val="000000" w:themeColor="text1"/>
          <w:sz w:val="27"/>
          <w:szCs w:val="27"/>
        </w:rPr>
        <w:t>(</w:t>
      </w:r>
      <w:proofErr w:type="gramEnd"/>
      <w:r w:rsidRPr="00C352CA">
        <w:rPr>
          <w:rFonts w:ascii="Helvetica Neue" w:eastAsia="Times New Roman" w:hAnsi="Helvetica Neue" w:cs="Times New Roman"/>
          <w:color w:val="000000" w:themeColor="text1"/>
          <w:sz w:val="27"/>
          <w:szCs w:val="27"/>
        </w:rPr>
        <w:t>1:18). Against this sobering backdrop, he attended to his inner spiritual condition by holding firmly to his Christian faith and keeping his conscience clear. Because the religious frauds had neglected these areas, they had fallen into serious error. In contrast, Timothy paid close attention to these matters, particularly as he contended for the faith and sought to teach others the truth (vs. 19).</w:t>
      </w:r>
    </w:p>
    <w:p w14:paraId="6956EE87"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Timothy’s spiritual life and ministry were his continual concern</w:t>
      </w:r>
      <w:r w:rsidRPr="00C352CA">
        <w:rPr>
          <w:rFonts w:ascii="Helvetica Neue" w:eastAsia="Times New Roman" w:hAnsi="Helvetica Neue" w:cs="Times New Roman"/>
          <w:color w:val="000000" w:themeColor="text1"/>
          <w:sz w:val="27"/>
          <w:szCs w:val="27"/>
        </w:rPr>
        <w:t>. This is why Paul wanted his protégé to give undivided attention to the pastoral issues at hand (4:15). The apostle’s directive suggests that Timothy undertook his ministerial responsibilities carefully and absorbed himself in them. As a result of giving himself wholeheartedly to the Savior and His work, others recognized Timothy’s progress in the faith.</w:t>
      </w:r>
    </w:p>
    <w:p w14:paraId="47099080"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Timothy was careful about how he lived and what he taught</w:t>
      </w:r>
      <w:r w:rsidRPr="00C352CA">
        <w:rPr>
          <w:rFonts w:ascii="Helvetica Neue" w:eastAsia="Times New Roman" w:hAnsi="Helvetica Neue" w:cs="Times New Roman"/>
          <w:color w:val="000000" w:themeColor="text1"/>
          <w:sz w:val="27"/>
          <w:szCs w:val="27"/>
        </w:rPr>
        <w:t>. This included being persistent in attending to his pastoral duties (vs. 16). The apostle had given Timothy sound instruction, and now it was up to him to remain loyal to the truth in both his life and ministry. As someone called upon to uphold the gospel in the midst of false teaching, it was crucial for Timothy to guard his thoughts and feelings. A failure would hurt both him and the cause of Christ in the churches around Ephesus.</w:t>
      </w:r>
    </w:p>
    <w:p w14:paraId="54F96813"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In seeking to set a good example, Timothy abstained from wine</w:t>
      </w:r>
      <w:r w:rsidRPr="00C352CA">
        <w:rPr>
          <w:rFonts w:ascii="Helvetica Neue" w:eastAsia="Times New Roman" w:hAnsi="Helvetica Neue" w:cs="Times New Roman"/>
          <w:color w:val="000000" w:themeColor="text1"/>
          <w:sz w:val="27"/>
          <w:szCs w:val="27"/>
        </w:rPr>
        <w:t> (5:23). Paul, however, let Timothy know that keeping pure did not include jeopardizing his health, and so encouraged him to drink a little wine for his stomach. Luke, a physician and Paul’s traveling companion, may have advised the apostle in this matter. Pure drinking water was not readily available in those days. Wine would have been safer to drink, especially for someone who was sick.</w:t>
      </w:r>
    </w:p>
    <w:p w14:paraId="7F1A781E"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As a “man of God” (6:11), Timothy was owned by and yielded to the Lord</w:t>
      </w:r>
      <w:r w:rsidRPr="00C352CA">
        <w:rPr>
          <w:rFonts w:ascii="Helvetica Neue" w:eastAsia="Times New Roman" w:hAnsi="Helvetica Neue" w:cs="Times New Roman"/>
          <w:color w:val="000000" w:themeColor="text1"/>
          <w:sz w:val="27"/>
          <w:szCs w:val="27"/>
        </w:rPr>
        <w:t>. For this reason, Paul urged Timothy to shun all enticements to seize worldly riches and power. Instead, he was to diligently fight the battle for the Christian faith against the false teachers at Ephesus (vs. 12). Timothy was also to affirm through his actions the vow of allegiance to the Savior he had made in the presence of many witnesses either at his baptism or at his ordination.</w:t>
      </w:r>
    </w:p>
    <w:p w14:paraId="357F0139"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Timothy dealt forthrightly with the spiritual charlatans at Ephesus</w:t>
      </w:r>
      <w:r w:rsidRPr="00C352CA">
        <w:rPr>
          <w:rFonts w:ascii="Helvetica Neue" w:eastAsia="Times New Roman" w:hAnsi="Helvetica Neue" w:cs="Times New Roman"/>
          <w:color w:val="000000" w:themeColor="text1"/>
          <w:sz w:val="27"/>
          <w:szCs w:val="27"/>
        </w:rPr>
        <w:t> (vs. 20). This included guarding the sound doctrine of the gospel that Paul entrusted to him. At the same time, Timothy shunned godless and useless chatter, along with contradictory statements being flaunted as spiritual knowledge.</w:t>
      </w:r>
    </w:p>
    <w:p w14:paraId="645EB7F4"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Paul prayed for Timothy night and day</w:t>
      </w:r>
      <w:r w:rsidRPr="00C352CA">
        <w:rPr>
          <w:rFonts w:ascii="Helvetica Neue" w:eastAsia="Times New Roman" w:hAnsi="Helvetica Neue" w:cs="Times New Roman"/>
          <w:color w:val="000000" w:themeColor="text1"/>
          <w:sz w:val="27"/>
          <w:szCs w:val="27"/>
        </w:rPr>
        <w:t> (2 Tim. 1:3). After all, he was carrying a heavy burden and needed whatever support he could get. Timothy’s tears at their last parting increased Paul’s desire to see him again (vs. 4).</w:t>
      </w:r>
    </w:p>
    <w:p w14:paraId="20C3FA16"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Paul hoped to improve Timothy’s ministry effectiveness</w:t>
      </w:r>
      <w:r w:rsidRPr="00C352CA">
        <w:rPr>
          <w:rFonts w:ascii="Helvetica Neue" w:eastAsia="Times New Roman" w:hAnsi="Helvetica Neue" w:cs="Times New Roman"/>
          <w:color w:val="000000" w:themeColor="text1"/>
          <w:sz w:val="27"/>
          <w:szCs w:val="27"/>
        </w:rPr>
        <w:t>. The apostle admonished the younger pastor to make full use of the spiritual gift God had given him. At Timothy’s ordination, in which Paul had played a part, Timothy received a special endowment for ministry (vs. 6).</w:t>
      </w:r>
    </w:p>
    <w:p w14:paraId="195DEDCB"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Paul wanted Timothy to be fearless in Christian service, as well as confident of God’s power and love</w:t>
      </w:r>
      <w:r w:rsidRPr="00C352CA">
        <w:rPr>
          <w:rFonts w:ascii="Helvetica Neue" w:eastAsia="Times New Roman" w:hAnsi="Helvetica Neue" w:cs="Times New Roman"/>
          <w:color w:val="000000" w:themeColor="text1"/>
          <w:sz w:val="27"/>
          <w:szCs w:val="27"/>
        </w:rPr>
        <w:t> (vs. 7). The apostle also wanted his spiritual son to follow God’s call through to the end. Paul knew that Timothy’s commitment to serve had been severely tested by false teachers. They especially challenged his role as a leader in the church. The apostle also knew that Timothy would face ongoing adversity as he sought to fulfill his pastoral responsibilities.</w:t>
      </w:r>
    </w:p>
    <w:p w14:paraId="43784961"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Paul exhorted Timothy not to be ashamed to speak for the Savior</w:t>
      </w:r>
      <w:r w:rsidRPr="00C352CA">
        <w:rPr>
          <w:rFonts w:ascii="Helvetica Neue" w:eastAsia="Times New Roman" w:hAnsi="Helvetica Neue" w:cs="Times New Roman"/>
          <w:color w:val="000000" w:themeColor="text1"/>
          <w:sz w:val="27"/>
          <w:szCs w:val="27"/>
        </w:rPr>
        <w:t>. Likewise, Timothy was not to be ashamed of Paul, who was imprisoned a second time for his proclamation of the gospel (vs. 8). In the face of antagonism, Timothy was to join with Paul in suffering for the sake of the good news.</w:t>
      </w:r>
    </w:p>
    <w:p w14:paraId="78A3F6C3"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Timothy trusted God to give him the strength to do what was right</w:t>
      </w:r>
      <w:r w:rsidRPr="00C352CA">
        <w:rPr>
          <w:rFonts w:ascii="Helvetica Neue" w:eastAsia="Times New Roman" w:hAnsi="Helvetica Neue" w:cs="Times New Roman"/>
          <w:color w:val="000000" w:themeColor="text1"/>
          <w:sz w:val="27"/>
          <w:szCs w:val="27"/>
        </w:rPr>
        <w:t>. This was the same Lord who had redeemed him from sin and judgment. God had also summoned Timothy to become part of His holy people, and to live a morally pure manner (vs. 9).</w:t>
      </w:r>
    </w:p>
    <w:p w14:paraId="453E7F97"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Timothy had a wonderful spiritual heritage and many opportunities to boldly declare the message of truth</w:t>
      </w:r>
      <w:r w:rsidRPr="00C352CA">
        <w:rPr>
          <w:rFonts w:ascii="Helvetica Neue" w:eastAsia="Times New Roman" w:hAnsi="Helvetica Neue" w:cs="Times New Roman"/>
          <w:color w:val="000000" w:themeColor="text1"/>
          <w:sz w:val="27"/>
          <w:szCs w:val="27"/>
        </w:rPr>
        <w:t>. So, Paul directed Timothy to remain faithful to the gospel and its proclamation. He could do so by holding fast to the standard, or pattern, of sound teaching he had received from the apostle (vs. 13).</w:t>
      </w:r>
    </w:p>
    <w:p w14:paraId="09B19B4D"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Timothy was to proclaim the good news in faith and love</w:t>
      </w:r>
      <w:r w:rsidRPr="00C352CA">
        <w:rPr>
          <w:rFonts w:ascii="Helvetica Neue" w:eastAsia="Times New Roman" w:hAnsi="Helvetica Neue" w:cs="Times New Roman"/>
          <w:color w:val="000000" w:themeColor="text1"/>
          <w:sz w:val="27"/>
          <w:szCs w:val="27"/>
        </w:rPr>
        <w:t>. Timothy was also to obey the gospel and safeguard it against attack. He was to do so through the power of the Spirit (vs. 14).</w:t>
      </w:r>
    </w:p>
    <w:p w14:paraId="7D9F8B79"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Timothy had a hesitant, reserved personality</w:t>
      </w:r>
      <w:r w:rsidRPr="00C352CA">
        <w:rPr>
          <w:rFonts w:ascii="Helvetica Neue" w:eastAsia="Times New Roman" w:hAnsi="Helvetica Neue" w:cs="Times New Roman"/>
          <w:color w:val="000000" w:themeColor="text1"/>
          <w:sz w:val="27"/>
          <w:szCs w:val="27"/>
        </w:rPr>
        <w:t>. Paul, realizing this, directed Timothy to be spiritually strong in the grace of the Father that was available to all who believed in the Son (2:1).</w:t>
      </w:r>
    </w:p>
    <w:p w14:paraId="6CB68B21"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Timothy was to entrust the truths of the faith to dependable believers</w:t>
      </w:r>
      <w:r w:rsidRPr="00C352CA">
        <w:rPr>
          <w:rFonts w:ascii="Helvetica Neue" w:eastAsia="Times New Roman" w:hAnsi="Helvetica Neue" w:cs="Times New Roman"/>
          <w:color w:val="000000" w:themeColor="text1"/>
          <w:sz w:val="27"/>
          <w:szCs w:val="27"/>
        </w:rPr>
        <w:t> (vs. 2). This pointed to the central role of discipleship in Timothy’s ongoing pastoral ministry. Paul’s exhortation to his spiritual child was prompted by the fact that false teachers were trying to distort the apostolic doctrines of the faith.</w:t>
      </w:r>
    </w:p>
    <w:p w14:paraId="320459AA"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God was Timothy’s witness as he solemnly warned troublemakers not to argue about useless philosophical matters</w:t>
      </w:r>
      <w:r w:rsidRPr="00C352CA">
        <w:rPr>
          <w:rFonts w:ascii="Helvetica Neue" w:eastAsia="Times New Roman" w:hAnsi="Helvetica Neue" w:cs="Times New Roman"/>
          <w:color w:val="000000" w:themeColor="text1"/>
          <w:sz w:val="27"/>
          <w:szCs w:val="27"/>
        </w:rPr>
        <w:t>. Indeed, those who listened to the frauds were spiritually harmed by what was said (vs. 14). Timothy effectively carried out his pastoral responsibilities by diligently studying and accurately expounding God’s Word. In turn, this enabled Jesus’ disciples to know sound doctrine (vs. 15).</w:t>
      </w:r>
    </w:p>
    <w:p w14:paraId="6BF09F27"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Over the years of their collaboration together, Paul had taught Timothy many truths</w:t>
      </w:r>
      <w:r w:rsidRPr="00C352CA">
        <w:rPr>
          <w:rFonts w:ascii="Helvetica Neue" w:eastAsia="Times New Roman" w:hAnsi="Helvetica Neue" w:cs="Times New Roman"/>
          <w:color w:val="000000" w:themeColor="text1"/>
          <w:sz w:val="27"/>
          <w:szCs w:val="27"/>
        </w:rPr>
        <w:t>. In the face of stiff opposition, the apostle urged Timothy to remain faithful to those truths. Since these teachings had come from such a trustworthy minister as Paul, Timothy had the utmost confidence in their reliability (3:14).</w:t>
      </w:r>
    </w:p>
    <w:p w14:paraId="0916978D"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During Timothy’s childhood, his mother and grandmother taught him God’s Word</w:t>
      </w:r>
      <w:r w:rsidRPr="00C352CA">
        <w:rPr>
          <w:rFonts w:ascii="Helvetica Neue" w:eastAsia="Times New Roman" w:hAnsi="Helvetica Neue" w:cs="Times New Roman"/>
          <w:color w:val="000000" w:themeColor="text1"/>
          <w:sz w:val="27"/>
          <w:szCs w:val="27"/>
        </w:rPr>
        <w:t> (vs. 15). So, Timothy instinctively knew that the message Paul proclaimed was consistent with the Holy Scriptures. In fact, the latter had given Timothy the wisdom that eventually led him to salvation through faith in the Redeemer.</w:t>
      </w:r>
    </w:p>
    <w:p w14:paraId="42C0C3C8"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Timothy’s primary responsibility was to herald the gospel</w:t>
      </w:r>
      <w:r w:rsidRPr="00C352CA">
        <w:rPr>
          <w:rFonts w:ascii="Helvetica Neue" w:eastAsia="Times New Roman" w:hAnsi="Helvetica Neue" w:cs="Times New Roman"/>
          <w:color w:val="000000" w:themeColor="text1"/>
          <w:sz w:val="27"/>
          <w:szCs w:val="27"/>
        </w:rPr>
        <w:t> (4:1-2). He was to be ready and willing at all times to use God’s Word to correct and censure the transgressor and to exhort and encourage the wayward. Moreover, in his pastoral role, Timothy was to exercise great patience, especially as he carefully taught others the truths of righteousness.</w:t>
      </w:r>
    </w:p>
    <w:p w14:paraId="78239509"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Paul instructed Timothy to remain calm and patiently endure affliction</w:t>
      </w:r>
      <w:r w:rsidRPr="00C352CA">
        <w:rPr>
          <w:rFonts w:ascii="Helvetica Neue" w:eastAsia="Times New Roman" w:hAnsi="Helvetica Neue" w:cs="Times New Roman"/>
          <w:color w:val="000000" w:themeColor="text1"/>
          <w:sz w:val="27"/>
          <w:szCs w:val="27"/>
        </w:rPr>
        <w:t> (vs. 5). He was also to focus on his calling, namely, to herald the gospel and lead the unsaved to faith in the Son. As long as Timothy did the work of an evangelist, he would fulfill his God-given duties.</w:t>
      </w:r>
    </w:p>
    <w:p w14:paraId="0819821E" w14:textId="77777777" w:rsidR="00C352CA" w:rsidRP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Timothy’s enduring legacy was that of faithful Christian service</w:t>
      </w:r>
      <w:r w:rsidRPr="00C352CA">
        <w:rPr>
          <w:rFonts w:ascii="Helvetica Neue" w:eastAsia="Times New Roman" w:hAnsi="Helvetica Neue" w:cs="Times New Roman"/>
          <w:color w:val="000000" w:themeColor="text1"/>
          <w:sz w:val="27"/>
          <w:szCs w:val="27"/>
        </w:rPr>
        <w:t>. On the one hand, his background in Judaism and Hellenistic paganism made him a useful emissary of Paul in places such as Thessalonica (1 Thess. 3:2). On the other hand, Timothy spent time with Paul on his numerous preaching excursions (Rom. 16:21; 2 Cor. 1:19). Timothy even accompanied Paul and several other associates to Jerusalem with a love offering to ease their impoverished situation (Acts 20:4).</w:t>
      </w:r>
    </w:p>
    <w:p w14:paraId="55A17883" w14:textId="77777777" w:rsidR="00C352CA" w:rsidRDefault="00C352CA" w:rsidP="00C352CA">
      <w:pPr>
        <w:numPr>
          <w:ilvl w:val="0"/>
          <w:numId w:val="1"/>
        </w:numPr>
        <w:shd w:val="clear" w:color="auto" w:fill="FFFFFF"/>
        <w:spacing w:before="100" w:beforeAutospacing="1" w:after="100" w:afterAutospacing="1" w:line="384" w:lineRule="atLeast"/>
        <w:ind w:left="0"/>
        <w:rPr>
          <w:rFonts w:ascii="Helvetica Neue" w:eastAsia="Times New Roman" w:hAnsi="Helvetica Neue" w:cs="Times New Roman"/>
          <w:color w:val="000000" w:themeColor="text1"/>
          <w:sz w:val="27"/>
          <w:szCs w:val="27"/>
        </w:rPr>
      </w:pPr>
      <w:r w:rsidRPr="00C352CA">
        <w:rPr>
          <w:rFonts w:ascii="Helvetica Neue" w:eastAsia="Times New Roman" w:hAnsi="Helvetica Neue" w:cs="Times New Roman"/>
          <w:b/>
          <w:bCs/>
          <w:color w:val="000000" w:themeColor="text1"/>
          <w:sz w:val="27"/>
          <w:szCs w:val="27"/>
        </w:rPr>
        <w:t>Throughout the remainder of Timothy’s life, he never wavered as a disciple of Jesus</w:t>
      </w:r>
      <w:r w:rsidRPr="00C352CA">
        <w:rPr>
          <w:rFonts w:ascii="Helvetica Neue" w:eastAsia="Times New Roman" w:hAnsi="Helvetica Neue" w:cs="Times New Roman"/>
          <w:color w:val="000000" w:themeColor="text1"/>
          <w:sz w:val="27"/>
          <w:szCs w:val="27"/>
        </w:rPr>
        <w:t>. Even when Timothy was imprisoned for a time (possibly at Rome), he remained true to his pastoral calling (Heb. 13:23). According to the </w:t>
      </w:r>
      <w:r w:rsidRPr="00C352CA">
        <w:rPr>
          <w:rFonts w:ascii="Helvetica Neue" w:eastAsia="Times New Roman" w:hAnsi="Helvetica Neue" w:cs="Times New Roman"/>
          <w:i/>
          <w:iCs/>
          <w:color w:val="000000" w:themeColor="text1"/>
          <w:sz w:val="27"/>
          <w:szCs w:val="27"/>
        </w:rPr>
        <w:t>Acts of Timothy</w:t>
      </w:r>
      <w:r w:rsidRPr="00C352CA">
        <w:rPr>
          <w:rFonts w:ascii="Helvetica Neue" w:eastAsia="Times New Roman" w:hAnsi="Helvetica Neue" w:cs="Times New Roman"/>
          <w:color w:val="000000" w:themeColor="text1"/>
          <w:sz w:val="27"/>
          <w:szCs w:val="27"/>
        </w:rPr>
        <w:t> (possibly written in the fifth century), Timothy was martyred for his faith in d. 97, when a mob of irate unbelievers stoned the aged church leader to death for opposing their veneration of the pagan goddess, Diana (or Artemis).</w:t>
      </w:r>
    </w:p>
    <w:p w14:paraId="2E991B99" w14:textId="77777777" w:rsidR="00C352CA" w:rsidRDefault="00C352CA" w:rsidP="00C352CA">
      <w:pPr>
        <w:shd w:val="clear" w:color="auto" w:fill="FFFFFF"/>
        <w:spacing w:before="100" w:beforeAutospacing="1" w:after="100" w:afterAutospacing="1" w:line="384" w:lineRule="atLeast"/>
        <w:rPr>
          <w:rFonts w:ascii="Helvetica Neue" w:eastAsia="Times New Roman" w:hAnsi="Helvetica Neue" w:cs="Times New Roman"/>
          <w:color w:val="000000" w:themeColor="text1"/>
          <w:sz w:val="27"/>
          <w:szCs w:val="27"/>
        </w:rPr>
      </w:pPr>
    </w:p>
    <w:p w14:paraId="42C48689" w14:textId="408B1ED3" w:rsidR="00C352CA" w:rsidRPr="00C352CA" w:rsidRDefault="00C352CA" w:rsidP="00C352CA">
      <w:pPr>
        <w:shd w:val="clear" w:color="auto" w:fill="FFFFFF"/>
        <w:spacing w:before="100" w:beforeAutospacing="1" w:after="100" w:afterAutospacing="1" w:line="384" w:lineRule="atLeast"/>
        <w:rPr>
          <w:rFonts w:ascii="Helvetica Neue" w:eastAsia="Times New Roman" w:hAnsi="Helvetica Neue" w:cs="Times New Roman"/>
          <w:color w:val="000000" w:themeColor="text1"/>
          <w:sz w:val="27"/>
          <w:szCs w:val="27"/>
        </w:rPr>
      </w:pPr>
      <w:r>
        <w:rPr>
          <w:rFonts w:ascii="Helvetica Neue" w:eastAsia="Times New Roman" w:hAnsi="Helvetica Neue" w:cs="Times New Roman"/>
          <w:color w:val="000000" w:themeColor="text1"/>
          <w:sz w:val="27"/>
          <w:szCs w:val="27"/>
        </w:rPr>
        <w:t xml:space="preserve">(From website: </w:t>
      </w:r>
      <w:r w:rsidRPr="00C352CA">
        <w:rPr>
          <w:rFonts w:ascii="Helvetica Neue" w:eastAsia="Times New Roman" w:hAnsi="Helvetica Neue" w:cs="Times New Roman"/>
          <w:color w:val="000000" w:themeColor="text1"/>
          <w:sz w:val="27"/>
          <w:szCs w:val="27"/>
        </w:rPr>
        <w:t>https://disciplr.com/timothy-facts-lessons/</w:t>
      </w:r>
      <w:r>
        <w:rPr>
          <w:rFonts w:ascii="Helvetica Neue" w:eastAsia="Times New Roman" w:hAnsi="Helvetica Neue" w:cs="Times New Roman"/>
          <w:color w:val="000000" w:themeColor="text1"/>
          <w:sz w:val="27"/>
          <w:szCs w:val="27"/>
        </w:rPr>
        <w:t>)</w:t>
      </w:r>
    </w:p>
    <w:p w14:paraId="69139D41" w14:textId="77777777" w:rsidR="007E428D" w:rsidRPr="00445BEA" w:rsidRDefault="007E428D" w:rsidP="00445BEA">
      <w:pPr>
        <w:rPr>
          <w:rFonts w:ascii="Times New Roman" w:eastAsia="Times New Roman" w:hAnsi="Times New Roman" w:cs="Times New Roman"/>
          <w:color w:val="000000" w:themeColor="text1"/>
        </w:rPr>
      </w:pPr>
    </w:p>
    <w:p w14:paraId="251EF95F" w14:textId="77777777" w:rsidR="00445BEA" w:rsidRPr="00445BEA" w:rsidRDefault="00445BEA" w:rsidP="00445BEA">
      <w:pPr>
        <w:shd w:val="clear" w:color="auto" w:fill="FDFEFF"/>
        <w:spacing w:line="300" w:lineRule="atLeast"/>
        <w:rPr>
          <w:rFonts w:ascii="Trebuchet" w:eastAsia="Times New Roman" w:hAnsi="Trebuchet" w:cs="Times New Roman"/>
          <w:iCs/>
          <w:color w:val="000000" w:themeColor="text1"/>
          <w:sz w:val="21"/>
          <w:szCs w:val="21"/>
        </w:rPr>
      </w:pPr>
    </w:p>
    <w:p w14:paraId="30518728" w14:textId="77777777" w:rsidR="00445BEA" w:rsidRPr="00445BEA" w:rsidRDefault="00445BEA" w:rsidP="00445BEA">
      <w:pPr>
        <w:rPr>
          <w:rFonts w:ascii="Times New Roman" w:eastAsia="Times New Roman" w:hAnsi="Times New Roman" w:cs="Times New Roman"/>
          <w:color w:val="000000" w:themeColor="text1"/>
        </w:rPr>
      </w:pPr>
    </w:p>
    <w:p w14:paraId="42BAD49C" w14:textId="77777777" w:rsidR="002417CA" w:rsidRPr="00C352CA" w:rsidRDefault="002417CA">
      <w:pPr>
        <w:rPr>
          <w:color w:val="000000" w:themeColor="text1"/>
        </w:rPr>
      </w:pPr>
    </w:p>
    <w:sectPr w:rsidR="002417CA" w:rsidRPr="00C352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2179F"/>
    <w:multiLevelType w:val="multilevel"/>
    <w:tmpl w:val="AACA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EA"/>
    <w:rsid w:val="002417CA"/>
    <w:rsid w:val="002A397C"/>
    <w:rsid w:val="003F649F"/>
    <w:rsid w:val="00445BEA"/>
    <w:rsid w:val="007E428D"/>
    <w:rsid w:val="00C352CA"/>
    <w:rsid w:val="00C670E6"/>
    <w:rsid w:val="00D6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D42CF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C352C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BEA"/>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C352CA"/>
    <w:rPr>
      <w:rFonts w:ascii="Times New Roman" w:hAnsi="Times New Roman" w:cs="Times New Roman"/>
      <w:b/>
      <w:bCs/>
      <w:sz w:val="36"/>
      <w:szCs w:val="36"/>
    </w:rPr>
  </w:style>
  <w:style w:type="character" w:styleId="Strong">
    <w:name w:val="Strong"/>
    <w:basedOn w:val="DefaultParagraphFont"/>
    <w:uiPriority w:val="22"/>
    <w:qFormat/>
    <w:rsid w:val="00C352CA"/>
    <w:rPr>
      <w:b/>
      <w:bCs/>
    </w:rPr>
  </w:style>
  <w:style w:type="character" w:customStyle="1" w:styleId="apple-converted-space">
    <w:name w:val="apple-converted-space"/>
    <w:basedOn w:val="DefaultParagraphFont"/>
    <w:rsid w:val="00C352CA"/>
  </w:style>
  <w:style w:type="character" w:styleId="Emphasis">
    <w:name w:val="Emphasis"/>
    <w:basedOn w:val="DefaultParagraphFont"/>
    <w:uiPriority w:val="20"/>
    <w:qFormat/>
    <w:rsid w:val="00C352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8362">
      <w:bodyDiv w:val="1"/>
      <w:marLeft w:val="0"/>
      <w:marRight w:val="0"/>
      <w:marTop w:val="0"/>
      <w:marBottom w:val="0"/>
      <w:divBdr>
        <w:top w:val="none" w:sz="0" w:space="0" w:color="auto"/>
        <w:left w:val="none" w:sz="0" w:space="0" w:color="auto"/>
        <w:bottom w:val="none" w:sz="0" w:space="0" w:color="auto"/>
        <w:right w:val="none" w:sz="0" w:space="0" w:color="auto"/>
      </w:divBdr>
    </w:div>
    <w:div w:id="716470174">
      <w:bodyDiv w:val="1"/>
      <w:marLeft w:val="0"/>
      <w:marRight w:val="0"/>
      <w:marTop w:val="0"/>
      <w:marBottom w:val="0"/>
      <w:divBdr>
        <w:top w:val="none" w:sz="0" w:space="0" w:color="auto"/>
        <w:left w:val="none" w:sz="0" w:space="0" w:color="auto"/>
        <w:bottom w:val="none" w:sz="0" w:space="0" w:color="auto"/>
        <w:right w:val="none" w:sz="0" w:space="0" w:color="auto"/>
      </w:divBdr>
    </w:div>
    <w:div w:id="1002011193">
      <w:bodyDiv w:val="1"/>
      <w:marLeft w:val="0"/>
      <w:marRight w:val="0"/>
      <w:marTop w:val="0"/>
      <w:marBottom w:val="0"/>
      <w:divBdr>
        <w:top w:val="none" w:sz="0" w:space="0" w:color="auto"/>
        <w:left w:val="none" w:sz="0" w:space="0" w:color="auto"/>
        <w:bottom w:val="none" w:sz="0" w:space="0" w:color="auto"/>
        <w:right w:val="none" w:sz="0" w:space="0" w:color="auto"/>
      </w:divBdr>
    </w:div>
    <w:div w:id="1666586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2394</Words>
  <Characters>13651</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4</cp:revision>
  <cp:lastPrinted>2016-08-16T11:51:00Z</cp:lastPrinted>
  <dcterms:created xsi:type="dcterms:W3CDTF">2016-08-16T11:49:00Z</dcterms:created>
  <dcterms:modified xsi:type="dcterms:W3CDTF">2016-08-16T11:52:00Z</dcterms:modified>
</cp:coreProperties>
</file>