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1C68" w14:textId="77777777" w:rsidR="003019A4" w:rsidRDefault="003019A4" w:rsidP="003019A4">
      <w:pPr>
        <w:rPr>
          <w:rFonts w:ascii="Times" w:eastAsia="Times New Roman" w:hAnsi="Times" w:cs="Times New Roman"/>
          <w:color w:val="FF0000"/>
        </w:rPr>
      </w:pPr>
      <w:r>
        <w:rPr>
          <w:rFonts w:ascii="Times" w:eastAsia="Times New Roman" w:hAnsi="Times" w:cs="Times New Roman"/>
          <w:color w:val="FF0000"/>
        </w:rPr>
        <w:t>Research on the healing of the Centurion’s Servant</w:t>
      </w:r>
    </w:p>
    <w:p w14:paraId="38067449" w14:textId="77777777" w:rsidR="003019A4" w:rsidRDefault="003019A4" w:rsidP="003019A4">
      <w:pPr>
        <w:rPr>
          <w:rFonts w:ascii="Times" w:eastAsia="Times New Roman" w:hAnsi="Times" w:cs="Times New Roman"/>
          <w:color w:val="FF0000"/>
        </w:rPr>
      </w:pPr>
    </w:p>
    <w:p w14:paraId="6AA7D854" w14:textId="77777777" w:rsidR="003019A4" w:rsidRPr="003019A4" w:rsidRDefault="003019A4" w:rsidP="003019A4">
      <w:pPr>
        <w:rPr>
          <w:rFonts w:ascii="Times" w:eastAsia="Times New Roman" w:hAnsi="Times" w:cs="Times New Roman"/>
          <w:color w:val="FF0000"/>
        </w:rPr>
      </w:pPr>
      <w:r w:rsidRPr="003019A4">
        <w:rPr>
          <w:rFonts w:ascii="Times" w:eastAsia="Times New Roman" w:hAnsi="Times" w:cs="Times New Roman"/>
          <w:color w:val="FF0000"/>
        </w:rPr>
        <w:t>Matthew 8:5-10, 13</w:t>
      </w:r>
    </w:p>
    <w:p w14:paraId="442304C1" w14:textId="77777777" w:rsidR="003019A4" w:rsidRDefault="003019A4" w:rsidP="003019A4">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5</w:t>
      </w:r>
      <w:r>
        <w:rPr>
          <w:rFonts w:ascii="Times" w:hAnsi="Times" w:cs="Times New Roman"/>
          <w:color w:val="FF0000"/>
        </w:rPr>
        <w:t xml:space="preserve"> </w:t>
      </w:r>
      <w:r w:rsidRPr="003019A4">
        <w:rPr>
          <w:rFonts w:ascii="Times" w:hAnsi="Times" w:cs="Times New Roman"/>
          <w:color w:val="FF0000"/>
        </w:rPr>
        <w:t xml:space="preserve">And when Jesus was entered into Capernaum, there came unto him a centurion, beseeching him, </w:t>
      </w:r>
    </w:p>
    <w:p w14:paraId="173352B0" w14:textId="4E55FA19"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“Centurion. A Roman legionary officer commanding a century (i.e. from 50 to 100 men, the hundredth part of a legion), and occupying the social position of a modern sergeant or </w:t>
      </w:r>
      <w:r>
        <w:rPr>
          <w:rFonts w:ascii="Times New Roman" w:hAnsi="Times New Roman"/>
        </w:rPr>
        <w:tab/>
        <w:t xml:space="preserve">non-commissioned officer. The centurion, being an officer, was probably a Roman” </w:t>
      </w:r>
      <w:r>
        <w:rPr>
          <w:rFonts w:ascii="Times New Roman" w:hAnsi="Times New Roman"/>
        </w:rPr>
        <w:tab/>
        <w:t>(Dummelow 653).</w:t>
      </w:r>
    </w:p>
    <w:p w14:paraId="26F7F76A"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ab/>
      </w:r>
    </w:p>
    <w:p w14:paraId="11DB704F" w14:textId="718C23C5"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“Judea was a Roman province, and garrisons were kept there to preserve the people in subjection. This man was probably by birth a pagan” (Barnes 38).</w:t>
      </w:r>
    </w:p>
    <w:p w14:paraId="2A702F2A"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2CCE1508" w14:textId="75E04721" w:rsidR="003F0141" w:rsidRDefault="003F0141" w:rsidP="003F0141">
      <w:pPr>
        <w:rPr>
          <w:rFonts w:ascii="Times New Roman" w:hAnsi="Times New Roman"/>
        </w:rPr>
      </w:pPr>
      <w:r>
        <w:rPr>
          <w:rFonts w:ascii="Times New Roman" w:hAnsi="Times New Roman"/>
        </w:rPr>
        <w:t xml:space="preserve">“Though a heathen by birth and early training, he had become acquainted with the Jewish religion probably either while quartered at Capernaum or in some other Galilean town” </w:t>
      </w:r>
    </w:p>
    <w:p w14:paraId="77E55459" w14:textId="77777777" w:rsidR="003F0141" w:rsidRDefault="003F0141" w:rsidP="003F0141">
      <w:pPr>
        <w:rPr>
          <w:rFonts w:ascii="Times New Roman" w:hAnsi="Times New Roman"/>
        </w:rPr>
      </w:pPr>
    </w:p>
    <w:p w14:paraId="7909A546" w14:textId="77777777" w:rsidR="003F0141" w:rsidRDefault="003F0141" w:rsidP="003F0141">
      <w:pPr>
        <w:rPr>
          <w:rFonts w:ascii="Times New Roman" w:hAnsi="Times New Roman"/>
        </w:rPr>
      </w:pPr>
      <w:r>
        <w:rPr>
          <w:rFonts w:ascii="Times New Roman" w:hAnsi="Times New Roman"/>
        </w:rPr>
        <w:t xml:space="preserve">“His character appears here in the most beautiful light. The value which he set upon this dying servant and his anxiety for his recovery – as if he had been his own son – is the first feature in it” </w:t>
      </w:r>
      <w:r w:rsidRPr="00EA4DDF">
        <w:rPr>
          <w:rFonts w:ascii="Times New Roman" w:hAnsi="Times New Roman"/>
        </w:rPr>
        <w:t>(Jamieson 3.247).</w:t>
      </w:r>
    </w:p>
    <w:p w14:paraId="3815AEE1" w14:textId="77777777" w:rsidR="00160047" w:rsidRDefault="00160047" w:rsidP="003F0141">
      <w:pPr>
        <w:rPr>
          <w:rFonts w:ascii="Times New Roman" w:hAnsi="Times New Roman"/>
        </w:rPr>
      </w:pPr>
    </w:p>
    <w:p w14:paraId="1CEBFEC3" w14:textId="031B75AE" w:rsidR="00160047" w:rsidRPr="00160047" w:rsidRDefault="00160047" w:rsidP="00160047">
      <w:pPr>
        <w:rPr>
          <w:rFonts w:ascii="Times New Roman" w:eastAsia="Times New Roman" w:hAnsi="Times New Roman" w:cs="Times New Roman"/>
        </w:rPr>
      </w:pPr>
      <w:r>
        <w:rPr>
          <w:rFonts w:ascii="Times New Roman" w:hAnsi="Times New Roman"/>
        </w:rPr>
        <w:t>“</w:t>
      </w:r>
      <w:r w:rsidRPr="00160047">
        <w:rPr>
          <w:rFonts w:ascii="Trebuchet" w:eastAsia="Times New Roman" w:hAnsi="Trebuchet" w:cs="Times New Roman"/>
          <w:color w:val="001320"/>
          <w:sz w:val="21"/>
          <w:szCs w:val="21"/>
          <w:shd w:val="clear" w:color="auto" w:fill="FDFEFF"/>
        </w:rPr>
        <w:t> He found a purity, reverence, simplicity, and nobleness of life which he had not found elsewhere; and so he “loved the nation” (</w:t>
      </w:r>
      <w:hyperlink r:id="rId4" w:tooltip="For he loves our nation, and he has built us a synagogue." w:history="1">
        <w:r w:rsidRPr="00160047">
          <w:rPr>
            <w:rFonts w:ascii="Trebuchet" w:eastAsia="Times New Roman" w:hAnsi="Trebuchet" w:cs="Times New Roman"/>
            <w:color w:val="0092F2"/>
            <w:sz w:val="21"/>
            <w:szCs w:val="21"/>
            <w:shd w:val="clear" w:color="auto" w:fill="FDFEFF"/>
          </w:rPr>
          <w:t>Luke 7:5</w:t>
        </w:r>
      </w:hyperlink>
      <w:r w:rsidRPr="00160047">
        <w:rPr>
          <w:rFonts w:ascii="Trebuchet" w:eastAsia="Times New Roman" w:hAnsi="Trebuchet" w:cs="Times New Roman"/>
          <w:color w:val="001320"/>
          <w:sz w:val="21"/>
          <w:szCs w:val="21"/>
          <w:shd w:val="clear" w:color="auto" w:fill="FDFEFF"/>
        </w:rPr>
        <w:t>), and built</w:t>
      </w:r>
      <w:r>
        <w:rPr>
          <w:rFonts w:ascii="Trebuchet" w:eastAsia="Times New Roman" w:hAnsi="Trebuchet" w:cs="Times New Roman"/>
          <w:color w:val="001320"/>
          <w:sz w:val="21"/>
          <w:szCs w:val="21"/>
          <w:shd w:val="clear" w:color="auto" w:fill="FDFEFF"/>
        </w:rPr>
        <w:t xml:space="preserve"> anew the synagogue of the town” (Ellicott’s Commentary, www.biblehub.com).</w:t>
      </w:r>
      <w:r w:rsidRPr="00160047">
        <w:rPr>
          <w:rFonts w:ascii="Trebuchet" w:eastAsia="Times New Roman" w:hAnsi="Trebuchet" w:cs="Times New Roman"/>
          <w:color w:val="001320"/>
          <w:sz w:val="21"/>
          <w:szCs w:val="21"/>
          <w:shd w:val="clear" w:color="auto" w:fill="FDFEFF"/>
        </w:rPr>
        <w:t> </w:t>
      </w:r>
    </w:p>
    <w:p w14:paraId="32E2CB2D" w14:textId="0DD1CB3A" w:rsidR="00160047" w:rsidRDefault="00160047" w:rsidP="003F0141">
      <w:pPr>
        <w:rPr>
          <w:rFonts w:ascii="Times New Roman" w:hAnsi="Times New Roman"/>
        </w:rPr>
      </w:pPr>
    </w:p>
    <w:p w14:paraId="78EB9E23"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021678AD" w14:textId="33E1CFBF"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“…it is plain from St. Luke that it was a favorite slave who was ill” (Dummelow 653).</w:t>
      </w:r>
    </w:p>
    <w:p w14:paraId="33203D45" w14:textId="021E970F"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The text says he was ‘ready to die’ which means that this was an emergency case and Jesus </w:t>
      </w:r>
    </w:p>
    <w:p w14:paraId="76DB514A" w14:textId="6A95D51E" w:rsidR="003F0141" w:rsidRPr="00E50F6A"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was needed immediately.</w:t>
      </w:r>
    </w:p>
    <w:p w14:paraId="56CA70D4"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2F57530D" w14:textId="111DC25C" w:rsidR="003F0141" w:rsidRPr="001070B5" w:rsidRDefault="003F0141" w:rsidP="003F0141">
      <w:pPr>
        <w:pStyle w:val="NoSpacing"/>
      </w:pPr>
      <w:r w:rsidRPr="008C0EBF">
        <w:t>“whom he prized highly.</w:t>
      </w:r>
      <w:r>
        <w:t xml:space="preserve"> Lit. ‘who was valuable to him.’” </w:t>
      </w:r>
      <w:r w:rsidRPr="001070B5">
        <w:t>(</w:t>
      </w:r>
      <w:r w:rsidRPr="001070B5">
        <w:rPr>
          <w:i/>
        </w:rPr>
        <w:t>AB Luke i-ix.</w:t>
      </w:r>
      <w:r>
        <w:t>651</w:t>
      </w:r>
      <w:r w:rsidRPr="001070B5">
        <w:t>)</w:t>
      </w:r>
      <w:r>
        <w:t>.</w:t>
      </w:r>
    </w:p>
    <w:p w14:paraId="4419F1FD" w14:textId="77777777" w:rsidR="003F0141" w:rsidRDefault="003F0141" w:rsidP="003F0141">
      <w:pPr>
        <w:pStyle w:val="NoSpacing"/>
      </w:pPr>
    </w:p>
    <w:p w14:paraId="0E7A2BB8" w14:textId="77777777" w:rsidR="003019A4" w:rsidRDefault="003019A4" w:rsidP="003019A4">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6</w:t>
      </w:r>
      <w:r>
        <w:rPr>
          <w:rFonts w:ascii="Times" w:hAnsi="Times" w:cs="Times New Roman"/>
          <w:color w:val="FF0000"/>
          <w:sz w:val="19"/>
          <w:szCs w:val="19"/>
        </w:rPr>
        <w:t xml:space="preserve"> </w:t>
      </w:r>
      <w:r w:rsidRPr="003019A4">
        <w:rPr>
          <w:rFonts w:ascii="Times" w:hAnsi="Times" w:cs="Times New Roman"/>
          <w:color w:val="FF0000"/>
        </w:rPr>
        <w:t xml:space="preserve">And saying, Lord, my servant lieth at home sick of the palsy, grievously tormented. </w:t>
      </w:r>
    </w:p>
    <w:p w14:paraId="68B1011A" w14:textId="1B7E7E39" w:rsidR="00160047" w:rsidRPr="00160047" w:rsidRDefault="00160047" w:rsidP="00160047">
      <w:pPr>
        <w:rPr>
          <w:rFonts w:ascii="Times New Roman" w:eastAsia="Times New Roman" w:hAnsi="Times New Roman" w:cs="Times New Roman"/>
        </w:rPr>
      </w:pPr>
      <w:r>
        <w:t>“</w:t>
      </w:r>
      <w:r w:rsidRPr="00160047">
        <w:rPr>
          <w:rFonts w:ascii="Trebuchet" w:eastAsia="Times New Roman" w:hAnsi="Trebuchet" w:cs="Times New Roman"/>
          <w:b/>
          <w:bCs/>
          <w:color w:val="552200"/>
          <w:sz w:val="21"/>
          <w:szCs w:val="21"/>
          <w:shd w:val="clear" w:color="auto" w:fill="FDFEFF"/>
        </w:rPr>
        <w:t>My</w:t>
      </w:r>
      <w:r w:rsidRPr="00160047">
        <w:rPr>
          <w:rFonts w:ascii="Trebuchet" w:eastAsia="Times New Roman" w:hAnsi="Trebuchet" w:cs="Times New Roman"/>
          <w:color w:val="001320"/>
          <w:sz w:val="21"/>
          <w:szCs w:val="21"/>
          <w:shd w:val="clear" w:color="auto" w:fill="FDFEFF"/>
        </w:rPr>
        <w:t> </w:t>
      </w:r>
      <w:r w:rsidRPr="00160047">
        <w:rPr>
          <w:rFonts w:ascii="Trebuchet" w:eastAsia="Times New Roman" w:hAnsi="Trebuchet" w:cs="Times New Roman"/>
          <w:b/>
          <w:bCs/>
          <w:color w:val="552200"/>
          <w:sz w:val="21"/>
          <w:szCs w:val="21"/>
          <w:shd w:val="clear" w:color="auto" w:fill="FDFEFF"/>
        </w:rPr>
        <w:t>servant.</w:t>
      </w:r>
      <w:r w:rsidRPr="00160047">
        <w:rPr>
          <w:rFonts w:ascii="Trebuchet" w:eastAsia="Times New Roman" w:hAnsi="Trebuchet" w:cs="Times New Roman"/>
          <w:color w:val="001320"/>
          <w:sz w:val="21"/>
          <w:szCs w:val="21"/>
          <w:shd w:val="clear" w:color="auto" w:fill="FDFEFF"/>
        </w:rPr>
        <w:t>—The Greek word might mean either “servant” or “boy.” The former meaning is the more common, and is fixed as the meaning here by St. Luke’s use of the word which means strictly “slave.” He is described as paralysed, but the words “grievously tormented” point to more acute suffering than is common in that form of disease,</w:t>
      </w:r>
      <w:r>
        <w:rPr>
          <w:rFonts w:ascii="Trebuchet" w:eastAsia="Times New Roman" w:hAnsi="Trebuchet" w:cs="Times New Roman"/>
          <w:color w:val="001320"/>
          <w:sz w:val="21"/>
          <w:szCs w:val="21"/>
          <w:shd w:val="clear" w:color="auto" w:fill="FDFEFF"/>
        </w:rPr>
        <w:t>. . .</w:t>
      </w:r>
      <w:r w:rsidRPr="00160047">
        <w:rPr>
          <w:rFonts w:ascii="Trebuchet" w:eastAsia="Times New Roman" w:hAnsi="Trebuchet" w:cs="Times New Roman"/>
          <w:color w:val="001320"/>
          <w:sz w:val="21"/>
          <w:szCs w:val="21"/>
          <w:shd w:val="clear" w:color="auto" w:fill="FDFEFF"/>
        </w:rPr>
        <w:t> </w:t>
      </w:r>
    </w:p>
    <w:p w14:paraId="4A9AE00D" w14:textId="77777777" w:rsidR="00160047" w:rsidRDefault="00160047" w:rsidP="003F0141">
      <w:pPr>
        <w:pStyle w:val="NoSpacing"/>
      </w:pPr>
    </w:p>
    <w:p w14:paraId="04D28680" w14:textId="77777777" w:rsidR="00160047" w:rsidRDefault="00160047" w:rsidP="00160047">
      <w:pPr>
        <w:rPr>
          <w:rFonts w:ascii="Trebuchet" w:eastAsia="Times New Roman" w:hAnsi="Trebuchet" w:cs="Times New Roman"/>
          <w:color w:val="001320"/>
          <w:sz w:val="21"/>
          <w:szCs w:val="21"/>
          <w:shd w:val="clear" w:color="auto" w:fill="FDFEFF"/>
        </w:rPr>
      </w:pPr>
      <w:r>
        <w:t>“</w:t>
      </w:r>
      <w:r w:rsidRPr="00160047">
        <w:rPr>
          <w:rFonts w:ascii="Trebuchet" w:eastAsia="Times New Roman" w:hAnsi="Trebuchet" w:cs="Times New Roman"/>
          <w:color w:val="001320"/>
          <w:sz w:val="21"/>
          <w:szCs w:val="21"/>
          <w:shd w:val="clear" w:color="auto" w:fill="FDFEFF"/>
        </w:rPr>
        <w:t>St. Luke does not state the nature of the disease, perhaps as not having been able to satisfy himself as to its precise nature, but simply describes the slave as “ill, and at the point to die,” and adds that he was “dear” (literally, </w:t>
      </w:r>
      <w:r w:rsidRPr="00160047">
        <w:rPr>
          <w:rFonts w:ascii="Trebuchet" w:eastAsia="Times New Roman" w:hAnsi="Trebuchet" w:cs="Times New Roman"/>
          <w:i/>
          <w:iCs/>
          <w:color w:val="A44200"/>
          <w:sz w:val="21"/>
          <w:szCs w:val="21"/>
          <w:shd w:val="clear" w:color="auto" w:fill="FDFEFF"/>
        </w:rPr>
        <w:t>precious</w:t>
      </w:r>
      <w:r w:rsidRPr="00160047">
        <w:rPr>
          <w:rFonts w:ascii="Trebuchet" w:eastAsia="Times New Roman" w:hAnsi="Trebuchet" w:cs="Times New Roman"/>
          <w:color w:val="001320"/>
          <w:sz w:val="21"/>
          <w:szCs w:val="21"/>
          <w:shd w:val="clear" w:color="auto" w:fill="FDFEFF"/>
        </w:rPr>
        <w:t>)</w:t>
      </w:r>
      <w:r>
        <w:rPr>
          <w:rFonts w:ascii="Trebuchet" w:eastAsia="Times New Roman" w:hAnsi="Trebuchet" w:cs="Times New Roman"/>
          <w:color w:val="001320"/>
          <w:sz w:val="21"/>
          <w:szCs w:val="21"/>
          <w:shd w:val="clear" w:color="auto" w:fill="FDFEFF"/>
        </w:rPr>
        <w:t xml:space="preserve">” </w:t>
      </w:r>
      <w:r w:rsidRPr="00160047">
        <w:rPr>
          <w:rFonts w:ascii="Trebuchet" w:eastAsia="Times New Roman" w:hAnsi="Trebuchet" w:cs="Times New Roman"/>
          <w:color w:val="001320"/>
          <w:sz w:val="21"/>
          <w:szCs w:val="21"/>
          <w:shd w:val="clear" w:color="auto" w:fill="FDFEFF"/>
        </w:rPr>
        <w:t> </w:t>
      </w:r>
      <w:r>
        <w:rPr>
          <w:rFonts w:ascii="Trebuchet" w:eastAsia="Times New Roman" w:hAnsi="Trebuchet" w:cs="Times New Roman"/>
          <w:color w:val="001320"/>
          <w:sz w:val="21"/>
          <w:szCs w:val="21"/>
          <w:shd w:val="clear" w:color="auto" w:fill="FDFEFF"/>
        </w:rPr>
        <w:t>(Ellicott’s Commentary, www.biblehub.com).</w:t>
      </w:r>
      <w:r w:rsidRPr="00160047">
        <w:rPr>
          <w:rFonts w:ascii="Trebuchet" w:eastAsia="Times New Roman" w:hAnsi="Trebuchet" w:cs="Times New Roman"/>
          <w:color w:val="001320"/>
          <w:sz w:val="21"/>
          <w:szCs w:val="21"/>
          <w:shd w:val="clear" w:color="auto" w:fill="FDFEFF"/>
        </w:rPr>
        <w:t> </w:t>
      </w:r>
    </w:p>
    <w:p w14:paraId="5EBD1122" w14:textId="77777777" w:rsidR="00160047" w:rsidRDefault="00160047" w:rsidP="00160047">
      <w:pPr>
        <w:rPr>
          <w:rFonts w:ascii="Trebuchet" w:eastAsia="Times New Roman" w:hAnsi="Trebuchet" w:cs="Times New Roman"/>
          <w:color w:val="001320"/>
          <w:sz w:val="21"/>
          <w:szCs w:val="21"/>
          <w:shd w:val="clear" w:color="auto" w:fill="FDFEFF"/>
        </w:rPr>
      </w:pPr>
    </w:p>
    <w:p w14:paraId="16473E67" w14:textId="77777777" w:rsidR="00160047" w:rsidRPr="00160047" w:rsidRDefault="00160047" w:rsidP="00160047">
      <w:pPr>
        <w:rPr>
          <w:rFonts w:ascii="Times New Roman" w:eastAsia="Times New Roman" w:hAnsi="Times New Roman" w:cs="Times New Roman"/>
        </w:rPr>
      </w:pPr>
    </w:p>
    <w:p w14:paraId="69889ECE" w14:textId="7B6C4047" w:rsidR="00160047" w:rsidRPr="00160047" w:rsidRDefault="00160047" w:rsidP="00160047">
      <w:pPr>
        <w:rPr>
          <w:rFonts w:ascii="Times New Roman" w:eastAsia="Times New Roman" w:hAnsi="Times New Roman" w:cs="Times New Roman"/>
        </w:rPr>
      </w:pPr>
    </w:p>
    <w:p w14:paraId="698421C0" w14:textId="48C8AFD4" w:rsidR="00160047" w:rsidRDefault="00160047" w:rsidP="003F0141">
      <w:pPr>
        <w:pStyle w:val="NoSpacing"/>
      </w:pPr>
    </w:p>
    <w:p w14:paraId="3E900980" w14:textId="79D00EDF" w:rsidR="003F0141" w:rsidRPr="003F0141" w:rsidRDefault="003F0141" w:rsidP="003F0141">
      <w:pPr>
        <w:pStyle w:val="NoSpacing"/>
      </w:pPr>
      <w:r>
        <w:t>“</w:t>
      </w:r>
      <w:r w:rsidRPr="008C0EBF">
        <w:t>deathly ill.</w:t>
      </w:r>
      <w:r>
        <w:t xml:space="preserve"> Lit. ‘being badly off, about to die.’ In Matt 8:6 the boy is ‘paralytic’ and ‘terribly tormented’; in John 4:47 he is ‘about to die’; as the story de</w:t>
      </w:r>
      <w:r w:rsidR="00160047">
        <w:t xml:space="preserve">velops, it is because </w:t>
      </w:r>
      <w:r>
        <w:t xml:space="preserve">of a fever” </w:t>
      </w:r>
      <w:r w:rsidRPr="001070B5">
        <w:t>(</w:t>
      </w:r>
      <w:r w:rsidRPr="001070B5">
        <w:rPr>
          <w:i/>
        </w:rPr>
        <w:t>AB Luke i-ix.</w:t>
      </w:r>
      <w:r>
        <w:t>651</w:t>
      </w:r>
      <w:r w:rsidRPr="001070B5">
        <w:t>)</w:t>
      </w:r>
      <w:r>
        <w:t>.</w:t>
      </w:r>
    </w:p>
    <w:p w14:paraId="7FEBEFE1" w14:textId="77777777" w:rsidR="003019A4" w:rsidRPr="003019A4" w:rsidRDefault="003019A4" w:rsidP="003019A4">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7</w:t>
      </w:r>
      <w:r>
        <w:rPr>
          <w:rFonts w:ascii="Times" w:hAnsi="Times" w:cs="Times New Roman"/>
          <w:color w:val="FF0000"/>
          <w:sz w:val="19"/>
          <w:szCs w:val="19"/>
        </w:rPr>
        <w:t xml:space="preserve"> </w:t>
      </w:r>
      <w:r w:rsidRPr="003019A4">
        <w:rPr>
          <w:rFonts w:ascii="Times" w:hAnsi="Times" w:cs="Times New Roman"/>
          <w:color w:val="FF0000"/>
        </w:rPr>
        <w:t xml:space="preserve">And Jesus saith unto him, I will come and heal him. </w:t>
      </w:r>
    </w:p>
    <w:p w14:paraId="195E9A3B" w14:textId="77777777" w:rsidR="003019A4" w:rsidRDefault="003019A4" w:rsidP="003019A4">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8</w:t>
      </w:r>
      <w:r>
        <w:rPr>
          <w:rFonts w:ascii="Times" w:hAnsi="Times" w:cs="Times New Roman"/>
          <w:color w:val="FF0000"/>
          <w:sz w:val="19"/>
          <w:szCs w:val="19"/>
        </w:rPr>
        <w:t xml:space="preserve"> </w:t>
      </w:r>
      <w:r w:rsidRPr="003019A4">
        <w:rPr>
          <w:rFonts w:ascii="Times" w:hAnsi="Times" w:cs="Times New Roman"/>
          <w:color w:val="FF0000"/>
        </w:rPr>
        <w:t xml:space="preserve">The centurion answered and said, Lord, I am not worthy that thou shouldest come under my roof: but speak the word only, and my servant shall be healed. </w:t>
      </w:r>
    </w:p>
    <w:p w14:paraId="3ED853ED" w14:textId="34A488AC" w:rsidR="003F0141" w:rsidRDefault="003F0141" w:rsidP="00160047">
      <w:pPr>
        <w:tabs>
          <w:tab w:val="left" w:pos="560"/>
          <w:tab w:val="left" w:pos="6160"/>
        </w:tabs>
        <w:autoSpaceDE w:val="0"/>
        <w:autoSpaceDN w:val="0"/>
        <w:adjustRightInd w:val="0"/>
        <w:rPr>
          <w:rFonts w:ascii="Times New Roman" w:hAnsi="Times New Roman"/>
        </w:rPr>
      </w:pPr>
      <w:r>
        <w:rPr>
          <w:rFonts w:ascii="Times New Roman" w:hAnsi="Times New Roman"/>
        </w:rPr>
        <w:t xml:space="preserve">“Both the centurion and the elders judged Jesus by Jewish standards. That Jesus should </w:t>
      </w:r>
      <w:r>
        <w:rPr>
          <w:rFonts w:ascii="Times New Roman" w:hAnsi="Times New Roman"/>
        </w:rPr>
        <w:tab/>
        <w:t>heal a Gentile at all, except for some very special reason, was thought impossible. Still more unlikely was it that He would enter a Gentile house, which was regarded as defiled, and defiling those who entered it (Jn 18:28)” (Dummelow 653).</w:t>
      </w:r>
    </w:p>
    <w:p w14:paraId="3DD76711" w14:textId="77777777" w:rsidR="00160047" w:rsidRDefault="00160047" w:rsidP="00160047">
      <w:pPr>
        <w:tabs>
          <w:tab w:val="left" w:pos="560"/>
          <w:tab w:val="left" w:pos="6160"/>
        </w:tabs>
        <w:autoSpaceDE w:val="0"/>
        <w:autoSpaceDN w:val="0"/>
        <w:adjustRightInd w:val="0"/>
        <w:rPr>
          <w:rFonts w:ascii="Times New Roman" w:hAnsi="Times New Roman"/>
        </w:rPr>
      </w:pPr>
    </w:p>
    <w:p w14:paraId="21D0B275" w14:textId="7EE0F24E" w:rsidR="003F0141" w:rsidRDefault="003F0141" w:rsidP="003F0141">
      <w:pPr>
        <w:tabs>
          <w:tab w:val="left" w:pos="560"/>
          <w:tab w:val="left" w:pos="6160"/>
        </w:tabs>
        <w:autoSpaceDE w:val="0"/>
        <w:autoSpaceDN w:val="0"/>
        <w:adjustRightInd w:val="0"/>
        <w:rPr>
          <w:rFonts w:ascii="Times New Roman" w:hAnsi="Times New Roman"/>
        </w:rPr>
      </w:pPr>
      <w:r w:rsidRPr="008C0EBF">
        <w:rPr>
          <w:rFonts w:ascii="Times New Roman" w:hAnsi="Times New Roman"/>
        </w:rPr>
        <w:t>“I am not worthy, etc</w:t>
      </w:r>
      <w:r>
        <w:rPr>
          <w:rFonts w:ascii="Times New Roman" w:hAnsi="Times New Roman"/>
        </w:rPr>
        <w:t xml:space="preserve">. This was an expression of great humility. It was the expression of a humble spirit; a conviction of the great dignity and power of the Saviour, and a belief that he was so unlike him, that he was not fit that the Son of God should come into his </w:t>
      </w:r>
      <w:r>
        <w:rPr>
          <w:rFonts w:ascii="Times New Roman" w:hAnsi="Times New Roman"/>
        </w:rPr>
        <w:tab/>
        <w:t>dwelling” (Barnes 38).</w:t>
      </w:r>
    </w:p>
    <w:p w14:paraId="5E5B0992"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2B64E928" w14:textId="16BC99B8" w:rsidR="003F0141" w:rsidRDefault="003F0141" w:rsidP="003F0141">
      <w:pPr>
        <w:pStyle w:val="NoSpacing"/>
      </w:pPr>
      <w:r>
        <w:t xml:space="preserve">“Entrance into the house of a Gentle would be a source of defilement for a Jew” </w:t>
      </w:r>
      <w:r w:rsidRPr="001070B5">
        <w:t>(</w:t>
      </w:r>
      <w:r w:rsidRPr="001070B5">
        <w:rPr>
          <w:i/>
        </w:rPr>
        <w:t xml:space="preserve">AB </w:t>
      </w:r>
      <w:r>
        <w:rPr>
          <w:i/>
        </w:rPr>
        <w:tab/>
      </w:r>
      <w:r w:rsidRPr="001070B5">
        <w:rPr>
          <w:i/>
        </w:rPr>
        <w:t>Luke i-ix.</w:t>
      </w:r>
      <w:r>
        <w:t>652</w:t>
      </w:r>
      <w:r w:rsidRPr="001070B5">
        <w:t>)</w:t>
      </w:r>
      <w:r>
        <w:t>.</w:t>
      </w:r>
    </w:p>
    <w:p w14:paraId="4C61A9E3" w14:textId="77777777" w:rsidR="003F0141" w:rsidRDefault="003F0141" w:rsidP="003F0141">
      <w:pPr>
        <w:pStyle w:val="NoSpacing"/>
      </w:pPr>
    </w:p>
    <w:p w14:paraId="23924D6F" w14:textId="5C61EA4E" w:rsidR="003F0141" w:rsidRDefault="003F0141" w:rsidP="003F0141">
      <w:pPr>
        <w:tabs>
          <w:tab w:val="left" w:pos="560"/>
          <w:tab w:val="left" w:pos="6160"/>
        </w:tabs>
        <w:autoSpaceDE w:val="0"/>
        <w:autoSpaceDN w:val="0"/>
        <w:adjustRightInd w:val="0"/>
        <w:rPr>
          <w:rFonts w:ascii="Times New Roman" w:hAnsi="Times New Roman"/>
        </w:rPr>
      </w:pPr>
      <w:r>
        <w:rPr>
          <w:rFonts w:ascii="Times New Roman" w:hAnsi="Times New Roman"/>
        </w:rPr>
        <w:t xml:space="preserve">“In believing that Jesus could heal at a distance, the centurion showed remarkable faith” </w:t>
      </w:r>
      <w:r>
        <w:rPr>
          <w:rFonts w:ascii="Times New Roman" w:hAnsi="Times New Roman"/>
        </w:rPr>
        <w:tab/>
        <w:t>(Dummelow 653).</w:t>
      </w:r>
    </w:p>
    <w:p w14:paraId="3EB1595E"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34BE2DE9" w14:textId="33669099" w:rsidR="003F0141" w:rsidRDefault="003F0141" w:rsidP="003F0141">
      <w:pPr>
        <w:pStyle w:val="NoSpacing"/>
      </w:pPr>
      <w:r>
        <w:t>“‘</w:t>
      </w:r>
      <w:r w:rsidRPr="008C0EBF">
        <w:t>Speak with a word.’ The</w:t>
      </w:r>
      <w:r>
        <w:t xml:space="preserve"> centurion is further depicted as recognizing the power of </w:t>
      </w:r>
      <w:r>
        <w:tab/>
        <w:t xml:space="preserve">Jesus’ word and thinking that he can even cure at a distance” </w:t>
      </w:r>
      <w:r w:rsidRPr="001070B5">
        <w:t>(</w:t>
      </w:r>
      <w:r w:rsidRPr="001070B5">
        <w:rPr>
          <w:i/>
        </w:rPr>
        <w:t>AB Luke i-ix.</w:t>
      </w:r>
      <w:r>
        <w:t>651</w:t>
      </w:r>
      <w:r w:rsidRPr="001070B5">
        <w:t>)</w:t>
      </w:r>
      <w:r>
        <w:t>.</w:t>
      </w:r>
    </w:p>
    <w:p w14:paraId="4480BE2A" w14:textId="77777777" w:rsidR="003F0141" w:rsidRDefault="003F0141" w:rsidP="003F0141">
      <w:pPr>
        <w:pStyle w:val="NoSpacing"/>
      </w:pPr>
    </w:p>
    <w:p w14:paraId="1A0C2E8C" w14:textId="77777777" w:rsidR="003F0141" w:rsidRPr="006D0BA9" w:rsidRDefault="003F0141" w:rsidP="003F0141">
      <w:pPr>
        <w:pStyle w:val="NoSpacing"/>
        <w:rPr>
          <w:b/>
        </w:rPr>
      </w:pPr>
      <w:r w:rsidRPr="006D0BA9">
        <w:rPr>
          <w:b/>
        </w:rPr>
        <w:t>Citations on the Word of God:</w:t>
      </w:r>
    </w:p>
    <w:p w14:paraId="606269CE" w14:textId="77777777" w:rsidR="003F0141" w:rsidRPr="00972E1A" w:rsidRDefault="003F0141" w:rsidP="003F0141">
      <w:pPr>
        <w:pStyle w:val="NoSpacing"/>
      </w:pPr>
    </w:p>
    <w:p w14:paraId="3A81DF79" w14:textId="77777777" w:rsidR="003F0141" w:rsidRPr="006D0BA9" w:rsidRDefault="003F0141" w:rsidP="003F0141">
      <w:pPr>
        <w:pStyle w:val="NoSpacing"/>
      </w:pPr>
      <w:r>
        <w:t xml:space="preserve">The </w:t>
      </w:r>
      <w:r w:rsidRPr="00972E1A">
        <w:t xml:space="preserve">Word of God is God’s self-revealing activity, the </w:t>
      </w:r>
      <w:r w:rsidRPr="006C0EF1">
        <w:t>Spirit bearing witness to itself</w:t>
      </w:r>
      <w:r>
        <w:t xml:space="preserve"> (cf., Romans 8:16)</w:t>
      </w:r>
      <w:r w:rsidRPr="00972E1A">
        <w:t>.</w:t>
      </w:r>
      <w:r>
        <w:t xml:space="preserve"> </w:t>
      </w:r>
      <w:r w:rsidRPr="00972E1A">
        <w:rPr>
          <w:color w:val="000000"/>
        </w:rPr>
        <w:t xml:space="preserve">The Word of God signifies </w:t>
      </w:r>
      <w:r>
        <w:rPr>
          <w:color w:val="000000"/>
        </w:rPr>
        <w:t>an immediate cause and e</w:t>
      </w:r>
      <w:r w:rsidRPr="00972E1A">
        <w:rPr>
          <w:color w:val="000000"/>
        </w:rPr>
        <w:t>ffec</w:t>
      </w:r>
      <w:r>
        <w:rPr>
          <w:color w:val="000000"/>
        </w:rPr>
        <w:t>t relationship</w:t>
      </w:r>
      <w:r w:rsidRPr="00972E1A">
        <w:rPr>
          <w:color w:val="000000"/>
        </w:rPr>
        <w:t>. God's Word spoken, declared, affirmed and acknowledged in thought IS the healing!</w:t>
      </w:r>
    </w:p>
    <w:p w14:paraId="2367046B" w14:textId="77777777" w:rsidR="003F0141" w:rsidRPr="00972E1A" w:rsidRDefault="003F0141" w:rsidP="003F0141">
      <w:pPr>
        <w:autoSpaceDE w:val="0"/>
        <w:autoSpaceDN w:val="0"/>
        <w:adjustRightInd w:val="0"/>
        <w:rPr>
          <w:rFonts w:ascii="Times New Roman" w:hAnsi="Times New Roman"/>
          <w:color w:val="000000"/>
        </w:rPr>
      </w:pPr>
    </w:p>
    <w:p w14:paraId="42214015" w14:textId="77777777" w:rsidR="003F0141" w:rsidRPr="00972E1A" w:rsidRDefault="003F0141" w:rsidP="003F0141">
      <w:pPr>
        <w:autoSpaceDE w:val="0"/>
        <w:autoSpaceDN w:val="0"/>
        <w:adjustRightInd w:val="0"/>
        <w:rPr>
          <w:rFonts w:ascii="Times New Roman" w:hAnsi="Times New Roman"/>
          <w:color w:val="000000"/>
        </w:rPr>
      </w:pPr>
      <w:r w:rsidRPr="00972E1A">
        <w:rPr>
          <w:rFonts w:ascii="Times New Roman" w:hAnsi="Times New Roman"/>
          <w:color w:val="000000"/>
        </w:rPr>
        <w:t>Ps 33:9</w:t>
      </w:r>
    </w:p>
    <w:p w14:paraId="10A43CD9"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9  For he spake, and it was done; he commanded, and it stood fast.</w:t>
      </w:r>
    </w:p>
    <w:p w14:paraId="271BFE5C" w14:textId="77777777" w:rsidR="003F0141" w:rsidRDefault="003F0141" w:rsidP="003F0141">
      <w:pPr>
        <w:autoSpaceDE w:val="0"/>
        <w:autoSpaceDN w:val="0"/>
        <w:adjustRightInd w:val="0"/>
        <w:rPr>
          <w:rFonts w:ascii="Times New Roman" w:hAnsi="Times New Roman"/>
        </w:rPr>
      </w:pPr>
    </w:p>
    <w:p w14:paraId="777141D8" w14:textId="77777777" w:rsidR="003F0141" w:rsidRPr="00757874" w:rsidRDefault="003F0141" w:rsidP="003F0141">
      <w:pPr>
        <w:autoSpaceDE w:val="0"/>
        <w:autoSpaceDN w:val="0"/>
        <w:adjustRightInd w:val="0"/>
        <w:rPr>
          <w:rFonts w:ascii="Times New Roman" w:hAnsi="Times New Roman" w:cs="MS Sans Serif"/>
          <w:color w:val="000000"/>
        </w:rPr>
      </w:pPr>
      <w:r w:rsidRPr="004F121E">
        <w:rPr>
          <w:rFonts w:ascii="Times New Roman" w:hAnsi="Times New Roman" w:cs="MS Sans Serif"/>
          <w:color w:val="000000"/>
        </w:rPr>
        <w:t>Ps 46:6</w:t>
      </w:r>
    </w:p>
    <w:p w14:paraId="4EF7F5C0"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6  The heathen raged, the kingdoms were moved: he uttered his voice, the earth melted.</w:t>
      </w:r>
    </w:p>
    <w:p w14:paraId="199BB160"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3EE883F8" w14:textId="77777777" w:rsidR="003F0141" w:rsidRDefault="003F0141" w:rsidP="003F0141">
      <w:pPr>
        <w:autoSpaceDE w:val="0"/>
        <w:autoSpaceDN w:val="0"/>
        <w:adjustRightInd w:val="0"/>
        <w:rPr>
          <w:rFonts w:ascii="MS Sans Serif" w:hAnsi="MS Sans Serif" w:cs="MS Sans Serif"/>
          <w:color w:val="000000"/>
          <w:sz w:val="20"/>
        </w:rPr>
      </w:pPr>
      <w:r>
        <w:rPr>
          <w:rFonts w:ascii="MS Sans Serif" w:hAnsi="MS Sans Serif" w:cs="MS Sans Serif"/>
          <w:color w:val="000000"/>
          <w:sz w:val="20"/>
        </w:rPr>
        <w:t>Hymn 171:1</w:t>
      </w:r>
    </w:p>
    <w:p w14:paraId="47545995" w14:textId="77777777" w:rsidR="003F0141" w:rsidRDefault="003F0141" w:rsidP="003F0141">
      <w:pPr>
        <w:tabs>
          <w:tab w:val="left" w:pos="560"/>
          <w:tab w:val="left" w:pos="6160"/>
        </w:tabs>
        <w:autoSpaceDE w:val="0"/>
        <w:autoSpaceDN w:val="0"/>
        <w:adjustRightInd w:val="0"/>
        <w:ind w:left="180"/>
        <w:rPr>
          <w:rFonts w:ascii="MS Sans Serif" w:hAnsi="MS Sans Serif" w:cs="MS Sans Serif"/>
          <w:color w:val="000000"/>
          <w:sz w:val="20"/>
        </w:rPr>
      </w:pPr>
      <w:r>
        <w:rPr>
          <w:rFonts w:ascii="Times New Roman" w:hAnsi="Times New Roman"/>
        </w:rPr>
        <w:t>Lo, the promise and fulfillment,</w:t>
      </w:r>
    </w:p>
    <w:p w14:paraId="5FE09B62" w14:textId="77777777" w:rsidR="003F0141" w:rsidRDefault="003F0141" w:rsidP="003F0141">
      <w:pPr>
        <w:tabs>
          <w:tab w:val="left" w:pos="560"/>
          <w:tab w:val="left" w:pos="6160"/>
        </w:tabs>
        <w:autoSpaceDE w:val="0"/>
        <w:autoSpaceDN w:val="0"/>
        <w:adjustRightInd w:val="0"/>
        <w:rPr>
          <w:rFonts w:ascii="MS Sans Serif" w:hAnsi="MS Sans Serif" w:cs="MS Sans Serif"/>
          <w:color w:val="000000"/>
          <w:sz w:val="20"/>
        </w:rPr>
      </w:pPr>
    </w:p>
    <w:p w14:paraId="131B89BE" w14:textId="09FD9242" w:rsidR="003F0141" w:rsidRPr="003F0141" w:rsidRDefault="003F0141" w:rsidP="003F0141">
      <w:pPr>
        <w:tabs>
          <w:tab w:val="left" w:pos="560"/>
          <w:tab w:val="left" w:pos="6160"/>
        </w:tabs>
        <w:autoSpaceDE w:val="0"/>
        <w:autoSpaceDN w:val="0"/>
        <w:adjustRightInd w:val="0"/>
        <w:rPr>
          <w:rFonts w:ascii="MS Sans Serif" w:hAnsi="MS Sans Serif" w:cs="MS Sans Serif"/>
          <w:color w:val="000000"/>
          <w:sz w:val="20"/>
        </w:rPr>
      </w:pPr>
      <w:r>
        <w:rPr>
          <w:rFonts w:ascii="Times New Roman" w:hAnsi="Times New Roman"/>
        </w:rPr>
        <w:t xml:space="preserve"> Genesis 1:3</w:t>
      </w:r>
    </w:p>
    <w:p w14:paraId="22800150"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  And God said, Let there be light: and there was light.</w:t>
      </w:r>
    </w:p>
    <w:p w14:paraId="2B29A271" w14:textId="77777777" w:rsidR="003F0141" w:rsidRDefault="003F0141" w:rsidP="003F0141">
      <w:pPr>
        <w:tabs>
          <w:tab w:val="left" w:pos="560"/>
          <w:tab w:val="left" w:pos="6160"/>
        </w:tabs>
        <w:autoSpaceDE w:val="0"/>
        <w:autoSpaceDN w:val="0"/>
        <w:adjustRightInd w:val="0"/>
        <w:rPr>
          <w:rFonts w:ascii="Times New Roman" w:hAnsi="Times New Roman"/>
        </w:rPr>
      </w:pPr>
    </w:p>
    <w:p w14:paraId="3BBF0DE2" w14:textId="49AA73CF" w:rsidR="003F0141" w:rsidRPr="003F0141" w:rsidRDefault="003F0141" w:rsidP="003F0141">
      <w:pPr>
        <w:tabs>
          <w:tab w:val="left" w:pos="560"/>
          <w:tab w:val="left" w:pos="6160"/>
        </w:tabs>
        <w:autoSpaceDE w:val="0"/>
        <w:autoSpaceDN w:val="0"/>
        <w:adjustRightInd w:val="0"/>
        <w:rPr>
          <w:rFonts w:ascii="System" w:hAnsi="System" w:cs="System"/>
          <w:b/>
          <w:bCs/>
          <w:sz w:val="20"/>
        </w:rPr>
      </w:pPr>
      <w:r>
        <w:t>Hymn 298:1</w:t>
      </w:r>
    </w:p>
    <w:p w14:paraId="2B847B22" w14:textId="77777777" w:rsidR="003F0141" w:rsidRDefault="003F0141" w:rsidP="003F0141">
      <w:pPr>
        <w:pStyle w:val="NoSpacing"/>
      </w:pPr>
      <w:r w:rsidRPr="006C0EF1">
        <w:t>Felt ye the power of the Word?</w:t>
      </w:r>
      <w:r>
        <w:t xml:space="preserve"> </w:t>
      </w:r>
    </w:p>
    <w:p w14:paraId="14748DA3" w14:textId="77777777" w:rsidR="003F0141" w:rsidRDefault="003F0141" w:rsidP="003F0141">
      <w:pPr>
        <w:autoSpaceDE w:val="0"/>
        <w:autoSpaceDN w:val="0"/>
        <w:adjustRightInd w:val="0"/>
        <w:rPr>
          <w:rFonts w:ascii="MS Sans Serif" w:hAnsi="MS Sans Serif" w:cs="MS Sans Serif"/>
          <w:color w:val="000000"/>
          <w:sz w:val="20"/>
        </w:rPr>
      </w:pPr>
    </w:p>
    <w:p w14:paraId="566A683A" w14:textId="77777777" w:rsidR="003F0141" w:rsidRPr="00757874" w:rsidRDefault="003F0141" w:rsidP="003F0141">
      <w:pPr>
        <w:autoSpaceDE w:val="0"/>
        <w:autoSpaceDN w:val="0"/>
        <w:adjustRightInd w:val="0"/>
        <w:rPr>
          <w:rFonts w:ascii="Times New Roman" w:hAnsi="Times New Roman" w:cs="MS Sans Serif"/>
          <w:color w:val="000000"/>
        </w:rPr>
      </w:pPr>
      <w:r w:rsidRPr="004F121E">
        <w:rPr>
          <w:rFonts w:ascii="Times New Roman" w:hAnsi="Times New Roman" w:cs="MS Sans Serif"/>
          <w:color w:val="000000"/>
        </w:rPr>
        <w:t>Is</w:t>
      </w:r>
      <w:r w:rsidRPr="006C0EF1">
        <w:rPr>
          <w:rFonts w:ascii="Times New Roman" w:hAnsi="Times New Roman" w:cs="MS Sans Serif"/>
          <w:color w:val="000000"/>
        </w:rPr>
        <w:t>a.</w:t>
      </w:r>
      <w:r w:rsidRPr="004F121E">
        <w:rPr>
          <w:rFonts w:ascii="Times New Roman" w:hAnsi="Times New Roman" w:cs="MS Sans Serif"/>
          <w:color w:val="000000"/>
        </w:rPr>
        <w:t xml:space="preserve"> 55:11</w:t>
      </w:r>
    </w:p>
    <w:p w14:paraId="4B2D53E2"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11  So shall my word be that goeth forth out of my mouth: it shall not return unto me void, but it shall accomplish that which I please, and it shall prosper in the thing whereto I sent it.</w:t>
      </w:r>
    </w:p>
    <w:p w14:paraId="550B0B65" w14:textId="77777777" w:rsidR="003F0141" w:rsidRPr="00972E1A" w:rsidRDefault="003F0141" w:rsidP="003F0141">
      <w:pPr>
        <w:autoSpaceDE w:val="0"/>
        <w:autoSpaceDN w:val="0"/>
        <w:adjustRightInd w:val="0"/>
        <w:rPr>
          <w:rFonts w:ascii="Times New Roman" w:hAnsi="Times New Roman"/>
          <w:color w:val="000000"/>
        </w:rPr>
      </w:pPr>
    </w:p>
    <w:p w14:paraId="23C0F4CA" w14:textId="77777777" w:rsidR="003F0141" w:rsidRPr="00972E1A" w:rsidRDefault="003F0141" w:rsidP="003F0141">
      <w:pPr>
        <w:autoSpaceDE w:val="0"/>
        <w:autoSpaceDN w:val="0"/>
        <w:adjustRightInd w:val="0"/>
        <w:rPr>
          <w:rFonts w:ascii="Times New Roman" w:hAnsi="Times New Roman"/>
          <w:color w:val="000000"/>
        </w:rPr>
      </w:pPr>
      <w:r w:rsidRPr="00972E1A">
        <w:rPr>
          <w:rFonts w:ascii="Times New Roman" w:hAnsi="Times New Roman"/>
          <w:color w:val="000000"/>
        </w:rPr>
        <w:t>Heb 4:12</w:t>
      </w:r>
    </w:p>
    <w:p w14:paraId="173D6106" w14:textId="77777777" w:rsidR="003F0141" w:rsidRDefault="003F0141" w:rsidP="003F0141">
      <w:pPr>
        <w:tabs>
          <w:tab w:val="left" w:pos="560"/>
          <w:tab w:val="left" w:pos="6160"/>
        </w:tabs>
        <w:autoSpaceDE w:val="0"/>
        <w:autoSpaceDN w:val="0"/>
        <w:adjustRightInd w:val="0"/>
        <w:ind w:left="180"/>
        <w:rPr>
          <w:rFonts w:ascii="Times New Roman" w:hAnsi="Times New Roman"/>
        </w:rPr>
      </w:pPr>
      <w:r w:rsidRPr="00972E1A">
        <w:rPr>
          <w:rFonts w:ascii="Times New Roman" w:hAnsi="Times New Roman"/>
        </w:rPr>
        <w:t>12  For the word of God is quick, and powerful, and sharper than any two-edged sword, piercing even to the dividing asunder of soul and spirit, and of the joints and marrow, and is a discerner of the thoughts and intents of the heart.</w:t>
      </w:r>
    </w:p>
    <w:p w14:paraId="1AF35E69" w14:textId="28BFE2A5" w:rsidR="003F0141" w:rsidRPr="003F0141" w:rsidRDefault="003F0141" w:rsidP="003F0141">
      <w:pPr>
        <w:tabs>
          <w:tab w:val="left" w:pos="560"/>
          <w:tab w:val="left" w:pos="6160"/>
        </w:tabs>
        <w:autoSpaceDE w:val="0"/>
        <w:autoSpaceDN w:val="0"/>
        <w:adjustRightInd w:val="0"/>
        <w:ind w:left="180"/>
        <w:rPr>
          <w:rFonts w:ascii="Times New Roman" w:hAnsi="Times New Roman"/>
        </w:rPr>
      </w:pPr>
      <w:r w:rsidRPr="00972E1A">
        <w:rPr>
          <w:rFonts w:ascii="Times New Roman" w:hAnsi="Times New Roman"/>
        </w:rPr>
        <w:t xml:space="preserve">Our challenge is to “know the word” – to have it written on our hearts and to think and speak only what we hear from the Father. Jesus spoke only what he heard from the Father. </w:t>
      </w:r>
    </w:p>
    <w:p w14:paraId="05799CE4"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p>
    <w:p w14:paraId="6B10891B" w14:textId="77777777" w:rsidR="003F0141" w:rsidRPr="00972E1A" w:rsidRDefault="003F0141" w:rsidP="003F0141">
      <w:pPr>
        <w:autoSpaceDE w:val="0"/>
        <w:autoSpaceDN w:val="0"/>
        <w:adjustRightInd w:val="0"/>
        <w:rPr>
          <w:rFonts w:ascii="Times New Roman" w:hAnsi="Times New Roman"/>
          <w:color w:val="000000"/>
        </w:rPr>
      </w:pPr>
      <w:r w:rsidRPr="00972E1A">
        <w:rPr>
          <w:rFonts w:ascii="Times New Roman" w:hAnsi="Times New Roman"/>
          <w:color w:val="000000"/>
        </w:rPr>
        <w:t>John 12:49</w:t>
      </w:r>
    </w:p>
    <w:p w14:paraId="7468C35F"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r w:rsidRPr="00972E1A">
        <w:rPr>
          <w:rFonts w:ascii="Times New Roman" w:hAnsi="Times New Roman"/>
        </w:rPr>
        <w:t>49  For I have not spoken of myself; but the Father which sent me, he gave me a commandment, what I should say, and what I should speak.</w:t>
      </w:r>
    </w:p>
    <w:p w14:paraId="721C095F"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p>
    <w:p w14:paraId="38A07713" w14:textId="77777777" w:rsidR="003F0141" w:rsidRPr="00972E1A" w:rsidRDefault="003F0141" w:rsidP="003F0141">
      <w:pPr>
        <w:autoSpaceDE w:val="0"/>
        <w:autoSpaceDN w:val="0"/>
        <w:adjustRightInd w:val="0"/>
        <w:rPr>
          <w:rFonts w:ascii="Times New Roman" w:hAnsi="Times New Roman"/>
          <w:color w:val="000000"/>
        </w:rPr>
      </w:pPr>
      <w:r w:rsidRPr="00972E1A">
        <w:rPr>
          <w:rFonts w:ascii="Times New Roman" w:hAnsi="Times New Roman"/>
          <w:color w:val="000000"/>
        </w:rPr>
        <w:t>John 14:24</w:t>
      </w:r>
    </w:p>
    <w:p w14:paraId="7F04ED97"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r w:rsidRPr="00972E1A">
        <w:rPr>
          <w:rFonts w:ascii="Times New Roman" w:hAnsi="Times New Roman"/>
        </w:rPr>
        <w:t>24  and the word which ye hear is not mine, but the Father's which sent me.</w:t>
      </w:r>
    </w:p>
    <w:p w14:paraId="7B1BA3F3"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p>
    <w:p w14:paraId="6E6DA945" w14:textId="77777777" w:rsidR="003F0141" w:rsidRPr="00972E1A" w:rsidRDefault="003F0141" w:rsidP="003F0141">
      <w:pPr>
        <w:autoSpaceDE w:val="0"/>
        <w:autoSpaceDN w:val="0"/>
        <w:adjustRightInd w:val="0"/>
        <w:rPr>
          <w:rFonts w:ascii="Times New Roman" w:hAnsi="Times New Roman"/>
          <w:color w:val="000000"/>
        </w:rPr>
      </w:pPr>
      <w:r w:rsidRPr="00972E1A">
        <w:rPr>
          <w:rFonts w:ascii="Times New Roman" w:hAnsi="Times New Roman"/>
          <w:color w:val="000000"/>
        </w:rPr>
        <w:t>John 8:28</w:t>
      </w:r>
    </w:p>
    <w:p w14:paraId="0003AFFC"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r w:rsidRPr="00972E1A">
        <w:rPr>
          <w:rFonts w:ascii="Times New Roman" w:hAnsi="Times New Roman"/>
        </w:rPr>
        <w:t>28  Then said Jesus unto them, When ye have lifted up the Son of man, then shall ye know that I am he, and that I do nothing of myself; but as my Father hath taught me, I speak these things.</w:t>
      </w:r>
    </w:p>
    <w:p w14:paraId="28830A06" w14:textId="77777777" w:rsidR="003F0141" w:rsidRPr="00972E1A" w:rsidRDefault="003F0141" w:rsidP="003F0141">
      <w:pPr>
        <w:tabs>
          <w:tab w:val="left" w:pos="560"/>
          <w:tab w:val="left" w:pos="6160"/>
        </w:tabs>
        <w:autoSpaceDE w:val="0"/>
        <w:autoSpaceDN w:val="0"/>
        <w:adjustRightInd w:val="0"/>
        <w:ind w:left="180"/>
        <w:rPr>
          <w:rFonts w:ascii="Times New Roman" w:hAnsi="Times New Roman"/>
        </w:rPr>
      </w:pPr>
    </w:p>
    <w:p w14:paraId="462459DA" w14:textId="77777777" w:rsidR="003F0141" w:rsidRPr="00F50B79" w:rsidRDefault="003F0141" w:rsidP="003F0141">
      <w:pPr>
        <w:tabs>
          <w:tab w:val="left" w:pos="560"/>
          <w:tab w:val="left" w:pos="6160"/>
        </w:tabs>
        <w:autoSpaceDE w:val="0"/>
        <w:autoSpaceDN w:val="0"/>
        <w:adjustRightInd w:val="0"/>
        <w:ind w:left="180"/>
        <w:rPr>
          <w:rFonts w:ascii="Times New Roman" w:hAnsi="Times New Roman"/>
          <w:b/>
          <w:bCs/>
        </w:rPr>
      </w:pPr>
      <w:r w:rsidRPr="00972E1A">
        <w:rPr>
          <w:rFonts w:ascii="Times New Roman" w:hAnsi="Times New Roman"/>
        </w:rPr>
        <w:t xml:space="preserve"> </w:t>
      </w:r>
    </w:p>
    <w:p w14:paraId="0D9575D3" w14:textId="77777777" w:rsidR="003F0141" w:rsidRDefault="003F0141" w:rsidP="003F0141">
      <w:pPr>
        <w:tabs>
          <w:tab w:val="left" w:pos="560"/>
          <w:tab w:val="left" w:pos="6160"/>
        </w:tabs>
        <w:autoSpaceDE w:val="0"/>
        <w:autoSpaceDN w:val="0"/>
        <w:adjustRightInd w:val="0"/>
        <w:ind w:left="180"/>
        <w:rPr>
          <w:rFonts w:ascii="Times New Roman" w:hAnsi="Times New Roman"/>
          <w:color w:val="C00000"/>
        </w:rPr>
      </w:pPr>
    </w:p>
    <w:p w14:paraId="39D5C8A4" w14:textId="77777777" w:rsidR="003F0141" w:rsidRDefault="003F0141" w:rsidP="003F0141">
      <w:pPr>
        <w:tabs>
          <w:tab w:val="left" w:pos="560"/>
          <w:tab w:val="left" w:pos="6160"/>
        </w:tabs>
        <w:autoSpaceDE w:val="0"/>
        <w:autoSpaceDN w:val="0"/>
        <w:adjustRightInd w:val="0"/>
        <w:ind w:left="180"/>
        <w:rPr>
          <w:rFonts w:ascii="Times New Roman" w:hAnsi="Times New Roman"/>
        </w:rPr>
      </w:pPr>
      <w:r w:rsidRPr="006C0EF1">
        <w:rPr>
          <w:rFonts w:ascii="Times New Roman" w:hAnsi="Times New Roman"/>
        </w:rPr>
        <w:t>“</w:t>
      </w:r>
      <w:r w:rsidRPr="00160047">
        <w:rPr>
          <w:rFonts w:ascii="Times New Roman" w:hAnsi="Times New Roman"/>
          <w:b/>
        </w:rPr>
        <w:t>Authority</w:t>
      </w:r>
      <w:r w:rsidRPr="006C0EF1">
        <w:rPr>
          <w:rFonts w:ascii="Times New Roman" w:hAnsi="Times New Roman"/>
        </w:rPr>
        <w:t>”</w:t>
      </w:r>
      <w:r w:rsidRPr="00EF46BA">
        <w:rPr>
          <w:rFonts w:ascii="Times New Roman" w:hAnsi="Times New Roman"/>
        </w:rPr>
        <w:t xml:space="preserve"> is </w:t>
      </w:r>
      <w:r w:rsidRPr="00F50B79">
        <w:rPr>
          <w:rFonts w:ascii="Times New Roman" w:hAnsi="Times New Roman"/>
          <w:i/>
        </w:rPr>
        <w:t>exousia</w:t>
      </w:r>
      <w:r w:rsidRPr="00EF46BA">
        <w:rPr>
          <w:rFonts w:ascii="Times New Roman" w:hAnsi="Times New Roman"/>
        </w:rPr>
        <w:t xml:space="preserve"> in Greek and means “</w:t>
      </w:r>
      <w:r>
        <w:rPr>
          <w:rFonts w:ascii="Times New Roman" w:hAnsi="Times New Roman"/>
        </w:rPr>
        <w:t>the power of authority (influence) and of right (privilege); the power of rule or government (the power of him whose will and commands must be submitted to by others and obeyed); subject to authority or rule; one who possesses authority; right; jurisdiction” (Strong 225).</w:t>
      </w:r>
    </w:p>
    <w:p w14:paraId="597EFCC4"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46C346DB" w14:textId="77777777" w:rsidR="003F0141" w:rsidRPr="00757874" w:rsidRDefault="003F0141" w:rsidP="003F0141">
      <w:pPr>
        <w:autoSpaceDE w:val="0"/>
        <w:autoSpaceDN w:val="0"/>
        <w:adjustRightInd w:val="0"/>
        <w:rPr>
          <w:rFonts w:ascii="Times New Roman" w:hAnsi="Times New Roman"/>
          <w:color w:val="000000"/>
        </w:rPr>
      </w:pPr>
      <w:r w:rsidRPr="004F121E">
        <w:rPr>
          <w:rFonts w:ascii="Times New Roman" w:hAnsi="Times New Roman"/>
          <w:color w:val="000000"/>
        </w:rPr>
        <w:t>How was Jesus</w:t>
      </w:r>
      <w:r>
        <w:rPr>
          <w:rFonts w:ascii="Times New Roman" w:hAnsi="Times New Roman"/>
          <w:color w:val="000000"/>
        </w:rPr>
        <w:t>’</w:t>
      </w:r>
      <w:r w:rsidRPr="004F121E">
        <w:rPr>
          <w:rFonts w:ascii="Times New Roman" w:hAnsi="Times New Roman"/>
          <w:color w:val="000000"/>
        </w:rPr>
        <w:t xml:space="preserve"> authority perceived by the multitudes?</w:t>
      </w:r>
    </w:p>
    <w:p w14:paraId="4C822BFB" w14:textId="77777777" w:rsidR="003F0141" w:rsidRDefault="003F0141" w:rsidP="003F0141">
      <w:pPr>
        <w:autoSpaceDE w:val="0"/>
        <w:autoSpaceDN w:val="0"/>
        <w:adjustRightInd w:val="0"/>
        <w:rPr>
          <w:rFonts w:ascii="MS Sans Serif" w:hAnsi="MS Sans Serif" w:cs="MS Sans Serif"/>
          <w:color w:val="000000"/>
          <w:sz w:val="20"/>
        </w:rPr>
      </w:pPr>
    </w:p>
    <w:p w14:paraId="38DE0FA8" w14:textId="77777777" w:rsidR="003F0141" w:rsidRPr="00757874" w:rsidRDefault="003F0141" w:rsidP="003F0141">
      <w:pPr>
        <w:autoSpaceDE w:val="0"/>
        <w:autoSpaceDN w:val="0"/>
        <w:adjustRightInd w:val="0"/>
        <w:rPr>
          <w:rFonts w:ascii="Times New Roman" w:hAnsi="Times New Roman" w:cs="MS Sans Serif"/>
          <w:color w:val="000000"/>
        </w:rPr>
      </w:pPr>
      <w:r w:rsidRPr="004F121E">
        <w:rPr>
          <w:rFonts w:ascii="Times New Roman" w:hAnsi="Times New Roman" w:cs="MS Sans Serif"/>
          <w:color w:val="000000"/>
        </w:rPr>
        <w:t>Matt. 7:29</w:t>
      </w:r>
    </w:p>
    <w:p w14:paraId="3A0B60D8"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29  For he taught them as one having authority, and not as the scribes.</w:t>
      </w:r>
    </w:p>
    <w:p w14:paraId="618F1CE0"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4A53B87B" w14:textId="77777777" w:rsidR="003F0141" w:rsidRPr="00757874" w:rsidRDefault="003F0141" w:rsidP="003F0141">
      <w:pPr>
        <w:autoSpaceDE w:val="0"/>
        <w:autoSpaceDN w:val="0"/>
        <w:adjustRightInd w:val="0"/>
        <w:rPr>
          <w:rFonts w:ascii="Times New Roman" w:hAnsi="Times New Roman" w:cs="MS Sans Serif"/>
          <w:color w:val="000000"/>
        </w:rPr>
      </w:pPr>
      <w:r w:rsidRPr="004F121E">
        <w:rPr>
          <w:rFonts w:ascii="Times New Roman" w:hAnsi="Times New Roman" w:cs="MS Sans Serif"/>
          <w:color w:val="000000"/>
        </w:rPr>
        <w:t>Luke 4:36</w:t>
      </w:r>
    </w:p>
    <w:p w14:paraId="08D9313C"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36  And they were all amazed, and spake among themselves, saying, What a word is this! for with authority and power he commandeth the unclean spirits, and they come out.</w:t>
      </w:r>
    </w:p>
    <w:p w14:paraId="5737975D" w14:textId="77777777" w:rsidR="003F0141" w:rsidRDefault="003F0141" w:rsidP="003F0141">
      <w:pPr>
        <w:tabs>
          <w:tab w:val="left" w:pos="560"/>
          <w:tab w:val="left" w:pos="6160"/>
        </w:tabs>
        <w:autoSpaceDE w:val="0"/>
        <w:autoSpaceDN w:val="0"/>
        <w:adjustRightInd w:val="0"/>
        <w:rPr>
          <w:rFonts w:ascii="Times New Roman" w:hAnsi="Times New Roman"/>
        </w:rPr>
      </w:pPr>
    </w:p>
    <w:p w14:paraId="0AB6B4E3" w14:textId="77777777" w:rsidR="003F0141" w:rsidRDefault="003F0141" w:rsidP="003F0141">
      <w:pPr>
        <w:tabs>
          <w:tab w:val="left" w:pos="560"/>
          <w:tab w:val="left" w:pos="6160"/>
        </w:tabs>
        <w:autoSpaceDE w:val="0"/>
        <w:autoSpaceDN w:val="0"/>
        <w:adjustRightInd w:val="0"/>
        <w:rPr>
          <w:rFonts w:ascii="Times New Roman" w:hAnsi="Times New Roman"/>
        </w:rPr>
      </w:pPr>
    </w:p>
    <w:p w14:paraId="1E4623BC" w14:textId="37EB6EBA" w:rsidR="003F0141" w:rsidRPr="003F0141" w:rsidRDefault="003F0141" w:rsidP="003F0141">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9</w:t>
      </w:r>
      <w:r>
        <w:rPr>
          <w:rFonts w:ascii="Times" w:hAnsi="Times" w:cs="Times New Roman"/>
          <w:color w:val="FF0000"/>
          <w:sz w:val="19"/>
          <w:szCs w:val="19"/>
        </w:rPr>
        <w:t xml:space="preserve"> </w:t>
      </w:r>
      <w:r w:rsidRPr="003019A4">
        <w:rPr>
          <w:rFonts w:ascii="Times" w:hAnsi="Times" w:cs="Times New Roman"/>
          <w:color w:val="FF0000"/>
        </w:rPr>
        <w:t xml:space="preserve">For I am a man under authority, having soldiers under me: and I say to this </w:t>
      </w:r>
      <w:r w:rsidRPr="003019A4">
        <w:rPr>
          <w:rFonts w:ascii="Times" w:hAnsi="Times" w:cs="Times New Roman"/>
          <w:i/>
          <w:iCs/>
          <w:color w:val="FF0000"/>
        </w:rPr>
        <w:t>man,</w:t>
      </w:r>
      <w:r w:rsidRPr="003019A4">
        <w:rPr>
          <w:rFonts w:ascii="Times" w:hAnsi="Times" w:cs="Times New Roman"/>
          <w:color w:val="FF0000"/>
        </w:rPr>
        <w:t xml:space="preserve"> Go, and he goeth; and to another, Come, and he cometh; and to my servant, Do this, and he doeth </w:t>
      </w:r>
      <w:r w:rsidRPr="003019A4">
        <w:rPr>
          <w:rFonts w:ascii="Times" w:hAnsi="Times" w:cs="Times New Roman"/>
          <w:i/>
          <w:iCs/>
          <w:color w:val="FF0000"/>
        </w:rPr>
        <w:t>it</w:t>
      </w:r>
      <w:r w:rsidRPr="003019A4">
        <w:rPr>
          <w:rFonts w:ascii="Times" w:hAnsi="Times" w:cs="Times New Roman"/>
          <w:color w:val="FF0000"/>
        </w:rPr>
        <w:t xml:space="preserve">. </w:t>
      </w:r>
    </w:p>
    <w:p w14:paraId="06A241B5" w14:textId="237EFFF6" w:rsidR="003F0141" w:rsidRDefault="003F0141" w:rsidP="003F0141">
      <w:pPr>
        <w:tabs>
          <w:tab w:val="left" w:pos="560"/>
          <w:tab w:val="left" w:pos="6160"/>
        </w:tabs>
        <w:autoSpaceDE w:val="0"/>
        <w:autoSpaceDN w:val="0"/>
        <w:adjustRightInd w:val="0"/>
        <w:rPr>
          <w:rFonts w:ascii="Times New Roman" w:hAnsi="Times New Roman"/>
          <w:color w:val="000000"/>
        </w:rPr>
      </w:pPr>
      <w:r w:rsidRPr="00972E1A">
        <w:rPr>
          <w:rFonts w:ascii="Times New Roman" w:hAnsi="Times New Roman"/>
        </w:rPr>
        <w:t xml:space="preserve">Authority must have the legal right to accomplish something and the ability and power and strength behind it to see that it is done. It must have a higher power to back it up. If we </w:t>
      </w:r>
      <w:r>
        <w:rPr>
          <w:rFonts w:ascii="Times New Roman" w:hAnsi="Times New Roman"/>
        </w:rPr>
        <w:tab/>
      </w:r>
      <w:r w:rsidRPr="00972E1A">
        <w:rPr>
          <w:rFonts w:ascii="Times New Roman" w:hAnsi="Times New Roman"/>
        </w:rPr>
        <w:t xml:space="preserve">speak with the Word of Scripture, we speak with authority! </w:t>
      </w:r>
      <w:r w:rsidDel="006C0EF1">
        <w:rPr>
          <w:rFonts w:ascii="Times New Roman" w:hAnsi="Times New Roman"/>
          <w:color w:val="000000"/>
        </w:rPr>
        <w:t>Let us</w:t>
      </w:r>
      <w:r w:rsidRPr="00972E1A">
        <w:rPr>
          <w:rFonts w:ascii="Times New Roman" w:hAnsi="Times New Roman"/>
          <w:color w:val="000000"/>
        </w:rPr>
        <w:t xml:space="preserve"> know that every </w:t>
      </w:r>
      <w:r w:rsidR="00160047">
        <w:rPr>
          <w:rFonts w:ascii="Times New Roman" w:hAnsi="Times New Roman"/>
          <w:color w:val="000000"/>
        </w:rPr>
        <w:t xml:space="preserve"> </w:t>
      </w:r>
      <w:r w:rsidRPr="00972E1A">
        <w:rPr>
          <w:rFonts w:ascii="Times New Roman" w:hAnsi="Times New Roman"/>
          <w:color w:val="000000"/>
        </w:rPr>
        <w:t xml:space="preserve">treatment we give, every prayer we offer, has the power and authority of infinite God </w:t>
      </w:r>
      <w:r>
        <w:rPr>
          <w:rFonts w:ascii="Times New Roman" w:hAnsi="Times New Roman"/>
          <w:color w:val="000000"/>
        </w:rPr>
        <w:tab/>
      </w:r>
      <w:r w:rsidRPr="00972E1A">
        <w:rPr>
          <w:rFonts w:ascii="Times New Roman" w:hAnsi="Times New Roman"/>
          <w:color w:val="000000"/>
        </w:rPr>
        <w:t>behind it!</w:t>
      </w:r>
    </w:p>
    <w:p w14:paraId="19BF6B70" w14:textId="77777777" w:rsidR="003F0141" w:rsidRDefault="003F0141" w:rsidP="003F0141">
      <w:pPr>
        <w:tabs>
          <w:tab w:val="left" w:pos="560"/>
          <w:tab w:val="left" w:pos="6160"/>
        </w:tabs>
        <w:autoSpaceDE w:val="0"/>
        <w:autoSpaceDN w:val="0"/>
        <w:adjustRightInd w:val="0"/>
        <w:ind w:left="180"/>
        <w:rPr>
          <w:rFonts w:ascii="Times New Roman" w:hAnsi="Times New Roman"/>
          <w:color w:val="000000"/>
        </w:rPr>
      </w:pPr>
    </w:p>
    <w:p w14:paraId="5F896161" w14:textId="77777777" w:rsidR="003F0141" w:rsidRPr="00F50B79" w:rsidRDefault="003F0141" w:rsidP="003F0141">
      <w:pPr>
        <w:tabs>
          <w:tab w:val="left" w:pos="560"/>
          <w:tab w:val="left" w:pos="6160"/>
        </w:tabs>
        <w:autoSpaceDE w:val="0"/>
        <w:autoSpaceDN w:val="0"/>
        <w:adjustRightInd w:val="0"/>
        <w:ind w:left="180"/>
        <w:rPr>
          <w:rFonts w:ascii="System" w:hAnsi="System" w:cs="System"/>
          <w:b/>
          <w:bCs/>
          <w:sz w:val="20"/>
        </w:rPr>
      </w:pPr>
      <w:r w:rsidRPr="00972E1A">
        <w:rPr>
          <w:rFonts w:ascii="Times New Roman" w:hAnsi="Times New Roman"/>
          <w:color w:val="000000"/>
        </w:rPr>
        <w:t>Mary Baker Eddy writes of the authority that we all can demonstrate:</w:t>
      </w:r>
    </w:p>
    <w:p w14:paraId="3469C132" w14:textId="77777777" w:rsidR="003F0141" w:rsidRPr="00972E1A" w:rsidRDefault="003F0141" w:rsidP="003F0141">
      <w:pPr>
        <w:autoSpaceDE w:val="0"/>
        <w:autoSpaceDN w:val="0"/>
        <w:adjustRightInd w:val="0"/>
        <w:rPr>
          <w:rFonts w:ascii="Times New Roman" w:hAnsi="Times New Roman"/>
          <w:color w:val="000000"/>
        </w:rPr>
      </w:pPr>
    </w:p>
    <w:p w14:paraId="582577C6" w14:textId="77777777" w:rsidR="003F0141" w:rsidRPr="00757874" w:rsidRDefault="003F0141" w:rsidP="003F0141">
      <w:pPr>
        <w:autoSpaceDE w:val="0"/>
        <w:autoSpaceDN w:val="0"/>
        <w:adjustRightInd w:val="0"/>
        <w:rPr>
          <w:rFonts w:ascii="MS Sans Serif" w:hAnsi="MS Sans Serif" w:cs="MS Sans Serif"/>
          <w:color w:val="000000"/>
          <w:sz w:val="20"/>
        </w:rPr>
      </w:pPr>
      <w:r w:rsidRPr="004F121E">
        <w:rPr>
          <w:rFonts w:ascii="MS Sans Serif" w:hAnsi="MS Sans Serif" w:cs="MS Sans Serif"/>
          <w:color w:val="000000"/>
          <w:sz w:val="20"/>
        </w:rPr>
        <w:t>14:28</w:t>
      </w:r>
    </w:p>
    <w:p w14:paraId="3070D440"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 xml:space="preserve">                                  This understanding casts out</w:t>
      </w:r>
    </w:p>
    <w:p w14:paraId="738B759C"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error and heals the sick, and with it you can speak</w:t>
      </w:r>
    </w:p>
    <w:p w14:paraId="482BE41F"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30</w:t>
      </w:r>
      <w:r>
        <w:rPr>
          <w:rFonts w:ascii="Times New Roman" w:hAnsi="Times New Roman"/>
        </w:rPr>
        <w:tab/>
        <w:t xml:space="preserve">"as one having authority." </w:t>
      </w:r>
    </w:p>
    <w:p w14:paraId="7921FD62" w14:textId="77777777" w:rsidR="003F0141" w:rsidRDefault="003F0141" w:rsidP="003F0141">
      <w:pPr>
        <w:autoSpaceDE w:val="0"/>
        <w:autoSpaceDN w:val="0"/>
        <w:adjustRightInd w:val="0"/>
        <w:rPr>
          <w:rFonts w:ascii="Times New Roman" w:hAnsi="Times New Roman"/>
        </w:rPr>
      </w:pPr>
    </w:p>
    <w:p w14:paraId="2802A2D9" w14:textId="77777777" w:rsidR="003F0141" w:rsidRDefault="003F0141" w:rsidP="003F0141">
      <w:pPr>
        <w:autoSpaceDE w:val="0"/>
        <w:autoSpaceDN w:val="0"/>
        <w:adjustRightInd w:val="0"/>
        <w:rPr>
          <w:rFonts w:ascii="Times New Roman" w:hAnsi="Times New Roman"/>
        </w:rPr>
      </w:pPr>
    </w:p>
    <w:p w14:paraId="386E8E57" w14:textId="77777777" w:rsidR="003F0141" w:rsidRDefault="003F0141" w:rsidP="003F0141">
      <w:pPr>
        <w:autoSpaceDE w:val="0"/>
        <w:autoSpaceDN w:val="0"/>
        <w:adjustRightInd w:val="0"/>
        <w:rPr>
          <w:rFonts w:ascii="MS Sans Serif" w:hAnsi="MS Sans Serif" w:cs="MS Sans Serif"/>
          <w:color w:val="000000"/>
          <w:sz w:val="20"/>
        </w:rPr>
      </w:pPr>
      <w:r>
        <w:rPr>
          <w:rFonts w:ascii="MS Sans Serif" w:hAnsi="MS Sans Serif" w:cs="MS Sans Serif"/>
          <w:color w:val="000000"/>
          <w:sz w:val="20"/>
        </w:rPr>
        <w:t>390:23</w:t>
      </w:r>
    </w:p>
    <w:p w14:paraId="045774F4"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 xml:space="preserve">                                                             You have no</w:t>
      </w:r>
    </w:p>
    <w:p w14:paraId="2A2E63D9"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24</w:t>
      </w:r>
      <w:r>
        <w:rPr>
          <w:rFonts w:ascii="Times New Roman" w:hAnsi="Times New Roman"/>
        </w:rPr>
        <w:tab/>
        <w:t>law of His to support the necessity either of sin or sick-</w:t>
      </w:r>
    </w:p>
    <w:p w14:paraId="50B93FF1"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ness, but you have divine authority for denying that neces-</w:t>
      </w:r>
    </w:p>
    <w:p w14:paraId="6DD6DEA9"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 xml:space="preserve">sity and healing the sick. </w:t>
      </w:r>
    </w:p>
    <w:p w14:paraId="6728D8A0"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250B6D3C" w14:textId="77777777" w:rsidR="003F0141" w:rsidRDefault="003F0141" w:rsidP="003F0141">
      <w:pPr>
        <w:autoSpaceDE w:val="0"/>
        <w:autoSpaceDN w:val="0"/>
        <w:adjustRightInd w:val="0"/>
        <w:rPr>
          <w:rFonts w:ascii="MS Sans Serif" w:hAnsi="MS Sans Serif" w:cs="MS Sans Serif"/>
          <w:color w:val="000000"/>
          <w:sz w:val="20"/>
        </w:rPr>
      </w:pPr>
      <w:r>
        <w:rPr>
          <w:rFonts w:ascii="MS Sans Serif" w:hAnsi="MS Sans Serif" w:cs="MS Sans Serif"/>
          <w:color w:val="000000"/>
          <w:sz w:val="20"/>
        </w:rPr>
        <w:t>393:10</w:t>
      </w:r>
    </w:p>
    <w:p w14:paraId="426A5AFB"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 xml:space="preserve">                         Exercise this God-given authority. Take</w:t>
      </w:r>
    </w:p>
    <w:p w14:paraId="05313444"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 xml:space="preserve">possession of your body, and govern its feeling and action. </w:t>
      </w:r>
    </w:p>
    <w:p w14:paraId="4BAEC974"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12</w:t>
      </w:r>
      <w:r>
        <w:rPr>
          <w:rFonts w:ascii="Times New Roman" w:hAnsi="Times New Roman"/>
        </w:rPr>
        <w:tab/>
        <w:t>Rise in the strength of Spirit to resist all that is unlike</w:t>
      </w:r>
    </w:p>
    <w:p w14:paraId="0B733C30"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good. God has made man capable of this, and nothing</w:t>
      </w:r>
    </w:p>
    <w:p w14:paraId="5ED8B721"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 xml:space="preserve">  </w:t>
      </w:r>
      <w:r>
        <w:rPr>
          <w:rFonts w:ascii="Times New Roman" w:hAnsi="Times New Roman"/>
        </w:rPr>
        <w:tab/>
        <w:t>can vitiate the ability and power divinely bestowed on</w:t>
      </w:r>
    </w:p>
    <w:p w14:paraId="3AF667F2" w14:textId="77777777" w:rsidR="003F0141"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sz w:val="16"/>
        </w:rPr>
        <w:t>15</w:t>
      </w:r>
      <w:r>
        <w:rPr>
          <w:rFonts w:ascii="Times New Roman" w:hAnsi="Times New Roman"/>
        </w:rPr>
        <w:tab/>
        <w:t xml:space="preserve">man. </w:t>
      </w:r>
    </w:p>
    <w:p w14:paraId="19FE8B87"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4806BBEB" w14:textId="77777777" w:rsidR="003F0141" w:rsidRPr="00E50F6A" w:rsidRDefault="003F0141" w:rsidP="003F0141">
      <w:pPr>
        <w:tabs>
          <w:tab w:val="left" w:pos="560"/>
          <w:tab w:val="left" w:pos="6160"/>
        </w:tabs>
        <w:autoSpaceDE w:val="0"/>
        <w:autoSpaceDN w:val="0"/>
        <w:adjustRightInd w:val="0"/>
        <w:ind w:left="180"/>
        <w:rPr>
          <w:rFonts w:ascii="Times New Roman" w:hAnsi="Times New Roman"/>
        </w:rPr>
      </w:pPr>
      <w:r>
        <w:rPr>
          <w:rFonts w:ascii="Times New Roman" w:hAnsi="Times New Roman"/>
        </w:rPr>
        <w:t>“I am a man, says he, under authority. That is, I am subject to the commands of others, and know how to obey. I have also under me soldiers who are accustomed to obedience. I say to one, go, and he goes; and to another, come, and he comes. I am prepared therefore, to believe that your commands will be obeyed” (Barnes 38).</w:t>
      </w:r>
    </w:p>
    <w:p w14:paraId="4563F738" w14:textId="77777777" w:rsidR="003F0141" w:rsidRDefault="003F0141" w:rsidP="003F0141">
      <w:pPr>
        <w:tabs>
          <w:tab w:val="left" w:pos="560"/>
          <w:tab w:val="left" w:pos="6160"/>
        </w:tabs>
        <w:autoSpaceDE w:val="0"/>
        <w:autoSpaceDN w:val="0"/>
        <w:adjustRightInd w:val="0"/>
        <w:ind w:left="180"/>
        <w:rPr>
          <w:rFonts w:ascii="Times New Roman" w:hAnsi="Times New Roman"/>
          <w:color w:val="C00000"/>
        </w:rPr>
      </w:pPr>
    </w:p>
    <w:p w14:paraId="4C91D2A9" w14:textId="77777777" w:rsidR="003019A4" w:rsidRDefault="003019A4" w:rsidP="003019A4">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10</w:t>
      </w:r>
      <w:r>
        <w:rPr>
          <w:rFonts w:ascii="Times" w:hAnsi="Times" w:cs="Times New Roman"/>
          <w:color w:val="FF0000"/>
          <w:sz w:val="19"/>
          <w:szCs w:val="19"/>
        </w:rPr>
        <w:t xml:space="preserve"> </w:t>
      </w:r>
      <w:r w:rsidRPr="003019A4">
        <w:rPr>
          <w:rFonts w:ascii="Times" w:hAnsi="Times" w:cs="Times New Roman"/>
          <w:color w:val="FF0000"/>
        </w:rPr>
        <w:t xml:space="preserve">When Jesus heard </w:t>
      </w:r>
      <w:r w:rsidRPr="003019A4">
        <w:rPr>
          <w:rFonts w:ascii="Times" w:hAnsi="Times" w:cs="Times New Roman"/>
          <w:i/>
          <w:iCs/>
          <w:color w:val="FF0000"/>
        </w:rPr>
        <w:t>it,</w:t>
      </w:r>
      <w:r w:rsidRPr="003019A4">
        <w:rPr>
          <w:rFonts w:ascii="Times" w:hAnsi="Times" w:cs="Times New Roman"/>
          <w:color w:val="FF0000"/>
        </w:rPr>
        <w:t xml:space="preserve"> he marvelled, and said to them that followed, Verily I say unto you, I have not found so great faith, no, not in Israel. </w:t>
      </w:r>
    </w:p>
    <w:p w14:paraId="43DABD40" w14:textId="77777777" w:rsidR="003F0141" w:rsidRDefault="003F0141" w:rsidP="003F0141">
      <w:pPr>
        <w:tabs>
          <w:tab w:val="left" w:pos="560"/>
          <w:tab w:val="left" w:pos="6160"/>
        </w:tabs>
        <w:autoSpaceDE w:val="0"/>
        <w:autoSpaceDN w:val="0"/>
        <w:adjustRightInd w:val="0"/>
        <w:rPr>
          <w:rFonts w:ascii="Times New Roman" w:hAnsi="Times New Roman"/>
        </w:rPr>
      </w:pPr>
      <w:r w:rsidRPr="008C0EBF">
        <w:rPr>
          <w:rFonts w:ascii="Times New Roman" w:hAnsi="Times New Roman"/>
        </w:rPr>
        <w:t xml:space="preserve"> “Jesus—marvelled</w:t>
      </w:r>
      <w:r>
        <w:rPr>
          <w:rFonts w:ascii="Times New Roman" w:hAnsi="Times New Roman"/>
        </w:rPr>
        <w:t>. Or wondered at his faith; or deemed it remarkable” (Barnes 38).</w:t>
      </w:r>
    </w:p>
    <w:p w14:paraId="399B2075"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0F390B0A" w14:textId="77777777" w:rsidR="003F0141" w:rsidRDefault="003F0141" w:rsidP="00160047">
      <w:pPr>
        <w:tabs>
          <w:tab w:val="left" w:pos="560"/>
          <w:tab w:val="left" w:pos="6160"/>
        </w:tabs>
        <w:autoSpaceDE w:val="0"/>
        <w:autoSpaceDN w:val="0"/>
        <w:adjustRightInd w:val="0"/>
        <w:rPr>
          <w:rFonts w:ascii="Times New Roman" w:hAnsi="Times New Roman"/>
        </w:rPr>
      </w:pPr>
      <w:r>
        <w:rPr>
          <w:rFonts w:ascii="Times New Roman" w:hAnsi="Times New Roman"/>
        </w:rPr>
        <w:t xml:space="preserve">The word “faith” in Greek is </w:t>
      </w:r>
      <w:r w:rsidRPr="00E758C4">
        <w:rPr>
          <w:rFonts w:ascii="Times New Roman" w:hAnsi="Times New Roman"/>
          <w:i/>
        </w:rPr>
        <w:t>pisteuo</w:t>
      </w:r>
      <w:r>
        <w:rPr>
          <w:rFonts w:ascii="Times New Roman" w:hAnsi="Times New Roman"/>
        </w:rPr>
        <w:t xml:space="preserve"> and means “to think to be true, to be persuaded of, to place confidence in, to trust in Jesus or God as able to aid either in obtaining or in doing something” (Thayer 512).</w:t>
      </w:r>
    </w:p>
    <w:p w14:paraId="1A692CA4" w14:textId="77777777" w:rsidR="003F0141" w:rsidRDefault="003F0141" w:rsidP="003F0141">
      <w:pPr>
        <w:tabs>
          <w:tab w:val="left" w:pos="560"/>
          <w:tab w:val="left" w:pos="6160"/>
        </w:tabs>
        <w:autoSpaceDE w:val="0"/>
        <w:autoSpaceDN w:val="0"/>
        <w:adjustRightInd w:val="0"/>
        <w:ind w:left="180"/>
        <w:rPr>
          <w:rFonts w:ascii="Times New Roman" w:hAnsi="Times New Roman"/>
        </w:rPr>
      </w:pPr>
    </w:p>
    <w:p w14:paraId="4FE25749" w14:textId="77777777" w:rsidR="003F0141" w:rsidRDefault="003F0141" w:rsidP="003F0141">
      <w:pPr>
        <w:pStyle w:val="NoSpacing"/>
      </w:pPr>
      <w:r>
        <w:t xml:space="preserve"> “Jesus’ acknowledgement of the Gentile centurion’s faith contains a criticism of Israel’s faith in him. It is the ‘pronouncement’ addressed to the reader, challenging him/her to a similar response of faith” </w:t>
      </w:r>
      <w:r w:rsidRPr="001070B5">
        <w:t>(</w:t>
      </w:r>
      <w:r w:rsidRPr="001070B5">
        <w:rPr>
          <w:i/>
        </w:rPr>
        <w:t>AB Luke i-ix.</w:t>
      </w:r>
      <w:r>
        <w:t>653</w:t>
      </w:r>
      <w:r w:rsidRPr="001070B5">
        <w:t>)</w:t>
      </w:r>
      <w:r>
        <w:t>.</w:t>
      </w:r>
    </w:p>
    <w:p w14:paraId="393B5ED7" w14:textId="77777777" w:rsidR="003F0141" w:rsidRDefault="003F0141" w:rsidP="003F0141">
      <w:pPr>
        <w:pStyle w:val="NoSpacing"/>
      </w:pPr>
    </w:p>
    <w:p w14:paraId="1C99FC39" w14:textId="6B3EE9D5" w:rsidR="003F0141" w:rsidRPr="003F0141" w:rsidRDefault="003F0141" w:rsidP="003F0141">
      <w:pPr>
        <w:pStyle w:val="NoSpacing"/>
      </w:pPr>
      <w:r>
        <w:t>Jesus commends and honors the thought of the centurion. This radical demonstration of faith serves as a lesson for Jesus’ followers: they must recognize and obey only the higher authority of God. Jesus criticizes Israel’s faith. It should have been found in Israel, but it was not. This is a challenge to the reader to have faith as deep as the centurion’s</w:t>
      </w:r>
    </w:p>
    <w:p w14:paraId="114B8D91" w14:textId="77777777" w:rsidR="003019A4" w:rsidRDefault="003019A4" w:rsidP="003019A4">
      <w:pPr>
        <w:spacing w:before="100" w:beforeAutospacing="1" w:after="100" w:afterAutospacing="1"/>
        <w:rPr>
          <w:rFonts w:ascii="Times" w:hAnsi="Times" w:cs="Times New Roman"/>
          <w:color w:val="FF0000"/>
        </w:rPr>
      </w:pPr>
      <w:r w:rsidRPr="003019A4">
        <w:rPr>
          <w:rFonts w:ascii="Times" w:hAnsi="Times" w:cs="Times New Roman"/>
          <w:color w:val="FF0000"/>
          <w:sz w:val="19"/>
          <w:szCs w:val="19"/>
        </w:rPr>
        <w:t>13</w:t>
      </w:r>
      <w:r>
        <w:rPr>
          <w:rFonts w:ascii="Times" w:hAnsi="Times" w:cs="Times New Roman"/>
          <w:color w:val="FF0000"/>
          <w:sz w:val="19"/>
          <w:szCs w:val="19"/>
        </w:rPr>
        <w:t xml:space="preserve"> </w:t>
      </w:r>
      <w:r w:rsidRPr="003019A4">
        <w:rPr>
          <w:rFonts w:ascii="Times" w:hAnsi="Times" w:cs="Times New Roman"/>
          <w:color w:val="FF0000"/>
        </w:rPr>
        <w:t xml:space="preserve">And Jesus said unto the centurion, Go thy way; and as thou hast believed, </w:t>
      </w:r>
      <w:r w:rsidRPr="003019A4">
        <w:rPr>
          <w:rFonts w:ascii="Times" w:hAnsi="Times" w:cs="Times New Roman"/>
          <w:i/>
          <w:iCs/>
          <w:color w:val="FF0000"/>
        </w:rPr>
        <w:t>so</w:t>
      </w:r>
      <w:r w:rsidRPr="003019A4">
        <w:rPr>
          <w:rFonts w:ascii="Times" w:hAnsi="Times" w:cs="Times New Roman"/>
          <w:color w:val="FF0000"/>
        </w:rPr>
        <w:t xml:space="preserve"> be it done unto thee. And his servant was healed in the selfsame hour. </w:t>
      </w:r>
    </w:p>
    <w:p w14:paraId="1E64625D" w14:textId="77777777" w:rsidR="003F0141" w:rsidRPr="00757874" w:rsidRDefault="003F0141" w:rsidP="003F0141">
      <w:pPr>
        <w:rPr>
          <w:rFonts w:ascii="Times New Roman" w:hAnsi="Times New Roman"/>
        </w:rPr>
      </w:pPr>
      <w:r w:rsidRPr="004F121E">
        <w:rPr>
          <w:rFonts w:ascii="Times New Roman" w:hAnsi="Times New Roman"/>
        </w:rPr>
        <w:t>Sources:</w:t>
      </w:r>
    </w:p>
    <w:p w14:paraId="0C1E4A60" w14:textId="77777777" w:rsidR="003F0141" w:rsidRPr="00757874" w:rsidRDefault="003F0141" w:rsidP="003F0141">
      <w:pPr>
        <w:pStyle w:val="NoSpacing"/>
      </w:pPr>
      <w:r w:rsidRPr="004F121E">
        <w:rPr>
          <w:i/>
        </w:rPr>
        <w:t>The Anchor Bible: The Gospel According to Luke (i-ix)</w:t>
      </w:r>
      <w:r w:rsidRPr="004F121E">
        <w:t xml:space="preserve">. Introduction, translation and notes by </w:t>
      </w:r>
    </w:p>
    <w:p w14:paraId="01180E62" w14:textId="77777777" w:rsidR="003F0141" w:rsidRPr="00757874" w:rsidRDefault="003F0141" w:rsidP="003F0141">
      <w:pPr>
        <w:pStyle w:val="NoSpacing"/>
        <w:ind w:firstLine="720"/>
      </w:pPr>
      <w:r w:rsidRPr="004F121E">
        <w:t>Joseph A. Fitzmyer. New York: Doubleday 1970.</w:t>
      </w:r>
    </w:p>
    <w:p w14:paraId="12EC8059" w14:textId="77777777" w:rsidR="003F0141" w:rsidRPr="00757874" w:rsidRDefault="003F0141" w:rsidP="003F0141">
      <w:pPr>
        <w:rPr>
          <w:rFonts w:ascii="Times New Roman" w:hAnsi="Times New Roman"/>
        </w:rPr>
      </w:pPr>
    </w:p>
    <w:p w14:paraId="16049966" w14:textId="77777777" w:rsidR="003F0141" w:rsidRPr="00757874" w:rsidRDefault="003F0141" w:rsidP="003F0141">
      <w:pPr>
        <w:pStyle w:val="NoSpacing"/>
      </w:pPr>
      <w:r w:rsidRPr="004F121E">
        <w:t xml:space="preserve">Barnes, Albert. </w:t>
      </w:r>
      <w:r w:rsidRPr="004F121E">
        <w:rPr>
          <w:i/>
        </w:rPr>
        <w:t>Barnes’ Notes on the New Testament</w:t>
      </w:r>
      <w:r w:rsidRPr="004F121E">
        <w:t>. Grand Rapids: Kregel, 1962.</w:t>
      </w:r>
    </w:p>
    <w:p w14:paraId="497D8C79" w14:textId="77777777" w:rsidR="003F0141" w:rsidRPr="00757874" w:rsidRDefault="003F0141" w:rsidP="003F0141">
      <w:pPr>
        <w:pStyle w:val="NoSpacing"/>
      </w:pPr>
    </w:p>
    <w:p w14:paraId="7082D8CE" w14:textId="77777777" w:rsidR="003F0141" w:rsidRPr="00757874" w:rsidRDefault="003F0141" w:rsidP="003F0141">
      <w:pPr>
        <w:pStyle w:val="NoSpacing"/>
      </w:pPr>
      <w:r w:rsidRPr="004F121E">
        <w:t xml:space="preserve">Dummelow, J. R., ed. </w:t>
      </w:r>
      <w:r w:rsidRPr="004F121E">
        <w:rPr>
          <w:i/>
        </w:rPr>
        <w:t>A Commentary on the Holy Bible</w:t>
      </w:r>
      <w:r w:rsidRPr="004F121E">
        <w:t>. Harrington Park: Sommer.</w:t>
      </w:r>
    </w:p>
    <w:p w14:paraId="66C44D12" w14:textId="77777777" w:rsidR="003F0141" w:rsidRPr="006C0EF1" w:rsidRDefault="003F0141" w:rsidP="003F0141">
      <w:pPr>
        <w:rPr>
          <w:rFonts w:ascii="Times New Roman" w:hAnsi="Times New Roman"/>
        </w:rPr>
      </w:pPr>
    </w:p>
    <w:p w14:paraId="13CD9DA8" w14:textId="77777777" w:rsidR="003F0141" w:rsidRPr="006C0EF1" w:rsidRDefault="003F0141" w:rsidP="003F0141">
      <w:pPr>
        <w:rPr>
          <w:rFonts w:ascii="Times New Roman" w:hAnsi="Times New Roman"/>
        </w:rPr>
      </w:pPr>
      <w:r w:rsidRPr="006C0EF1">
        <w:rPr>
          <w:rFonts w:ascii="Times New Roman" w:hAnsi="Times New Roman"/>
        </w:rPr>
        <w:t xml:space="preserve">Eddy, Mary Baker. </w:t>
      </w:r>
      <w:r w:rsidRPr="006C0EF1">
        <w:rPr>
          <w:rFonts w:ascii="Times New Roman" w:hAnsi="Times New Roman"/>
          <w:i/>
        </w:rPr>
        <w:t>Science and Health with Key to the Scriptures</w:t>
      </w:r>
      <w:r w:rsidRPr="006C0EF1">
        <w:rPr>
          <w:rFonts w:ascii="Times New Roman" w:hAnsi="Times New Roman"/>
        </w:rPr>
        <w:t xml:space="preserve">. Boston: Christian Science  </w:t>
      </w:r>
    </w:p>
    <w:p w14:paraId="52260202" w14:textId="77777777" w:rsidR="003F0141" w:rsidRDefault="003F0141" w:rsidP="003F0141">
      <w:pPr>
        <w:ind w:left="720"/>
        <w:rPr>
          <w:rFonts w:ascii="Times New Roman" w:hAnsi="Times New Roman"/>
        </w:rPr>
      </w:pPr>
      <w:r w:rsidRPr="006C0EF1">
        <w:rPr>
          <w:rFonts w:ascii="Times New Roman" w:hAnsi="Times New Roman"/>
        </w:rPr>
        <w:t>Publishing Society, 1875.</w:t>
      </w:r>
    </w:p>
    <w:p w14:paraId="39F4F23A" w14:textId="77777777" w:rsidR="00160047" w:rsidRDefault="00160047" w:rsidP="003F0141">
      <w:pPr>
        <w:ind w:left="720"/>
        <w:rPr>
          <w:rFonts w:ascii="Times New Roman" w:hAnsi="Times New Roman"/>
        </w:rPr>
      </w:pPr>
    </w:p>
    <w:p w14:paraId="1727E79D" w14:textId="77777777" w:rsidR="003F0141" w:rsidRPr="00757874" w:rsidRDefault="003F0141" w:rsidP="003F0141">
      <w:pPr>
        <w:rPr>
          <w:rFonts w:ascii="Times New Roman" w:hAnsi="Times New Roman"/>
          <w:i/>
        </w:rPr>
      </w:pPr>
      <w:r w:rsidRPr="004F121E">
        <w:rPr>
          <w:rFonts w:ascii="Times New Roman" w:hAnsi="Times New Roman"/>
        </w:rPr>
        <w:t xml:space="preserve">Jamieson, Robert, A. R. Fausset, and David Brown. </w:t>
      </w:r>
      <w:r w:rsidRPr="004F121E">
        <w:rPr>
          <w:rFonts w:ascii="Times New Roman" w:hAnsi="Times New Roman"/>
          <w:i/>
        </w:rPr>
        <w:t xml:space="preserve">A Commentary on the Old and New </w:t>
      </w:r>
    </w:p>
    <w:p w14:paraId="70ED2030" w14:textId="77777777" w:rsidR="003F0141" w:rsidRDefault="003F0141" w:rsidP="003F0141">
      <w:pPr>
        <w:ind w:firstLine="720"/>
        <w:rPr>
          <w:rFonts w:ascii="Times New Roman" w:hAnsi="Times New Roman"/>
        </w:rPr>
      </w:pPr>
      <w:r w:rsidRPr="004F121E">
        <w:rPr>
          <w:rFonts w:ascii="Times New Roman" w:hAnsi="Times New Roman"/>
          <w:i/>
        </w:rPr>
        <w:t>Testaments</w:t>
      </w:r>
      <w:r w:rsidRPr="004F121E">
        <w:rPr>
          <w:rFonts w:ascii="Times New Roman" w:hAnsi="Times New Roman"/>
        </w:rPr>
        <w:t>. Vol. 3. Peabody: Hendrickson, 1871.</w:t>
      </w:r>
    </w:p>
    <w:p w14:paraId="5A2E36B0" w14:textId="77777777" w:rsidR="00160047" w:rsidRPr="00757874" w:rsidRDefault="00160047" w:rsidP="003F0141">
      <w:pPr>
        <w:ind w:firstLine="720"/>
        <w:rPr>
          <w:rFonts w:ascii="Times New Roman" w:hAnsi="Times New Roman"/>
        </w:rPr>
      </w:pPr>
    </w:p>
    <w:p w14:paraId="0AEE5992" w14:textId="77777777" w:rsidR="003F0141" w:rsidRDefault="003F0141" w:rsidP="003F0141">
      <w:pPr>
        <w:rPr>
          <w:rFonts w:ascii="Times New Roman" w:hAnsi="Times New Roman"/>
        </w:rPr>
      </w:pPr>
      <w:r w:rsidRPr="004F121E">
        <w:rPr>
          <w:rFonts w:ascii="Times New Roman" w:hAnsi="Times New Roman"/>
        </w:rPr>
        <w:t xml:space="preserve">Strong, James. </w:t>
      </w:r>
      <w:r w:rsidRPr="004F121E">
        <w:rPr>
          <w:rFonts w:ascii="Times New Roman" w:hAnsi="Times New Roman"/>
          <w:i/>
        </w:rPr>
        <w:t>Strong</w:t>
      </w:r>
      <w:r>
        <w:rPr>
          <w:rFonts w:ascii="Times New Roman" w:hAnsi="Times New Roman"/>
          <w:i/>
        </w:rPr>
        <w:t>’</w:t>
      </w:r>
      <w:r w:rsidRPr="004F121E">
        <w:rPr>
          <w:rFonts w:ascii="Times New Roman" w:hAnsi="Times New Roman"/>
          <w:i/>
        </w:rPr>
        <w:t>s Exhaustive Concordance</w:t>
      </w:r>
      <w:r w:rsidRPr="004F121E">
        <w:rPr>
          <w:rFonts w:ascii="Times New Roman" w:hAnsi="Times New Roman"/>
        </w:rPr>
        <w:t>. Grand Rapids: Baker, 1987.</w:t>
      </w:r>
    </w:p>
    <w:p w14:paraId="04FD7151" w14:textId="77777777" w:rsidR="00160047" w:rsidRPr="00757874" w:rsidRDefault="00160047" w:rsidP="003F0141">
      <w:pPr>
        <w:rPr>
          <w:rFonts w:ascii="Times New Roman" w:hAnsi="Times New Roman"/>
        </w:rPr>
      </w:pPr>
      <w:bookmarkStart w:id="0" w:name="_GoBack"/>
      <w:bookmarkEnd w:id="0"/>
    </w:p>
    <w:p w14:paraId="74EEF0A1" w14:textId="77777777" w:rsidR="003F0141" w:rsidRPr="00757874" w:rsidRDefault="003F0141" w:rsidP="003F0141">
      <w:pPr>
        <w:rPr>
          <w:rFonts w:ascii="Times New Roman" w:hAnsi="Times New Roman"/>
        </w:rPr>
      </w:pPr>
      <w:r w:rsidRPr="004F121E">
        <w:rPr>
          <w:rFonts w:ascii="Times New Roman" w:hAnsi="Times New Roman"/>
        </w:rPr>
        <w:t xml:space="preserve">Thayer, Joseph Henry, trans. </w:t>
      </w:r>
      <w:r w:rsidRPr="004F121E">
        <w:rPr>
          <w:rFonts w:ascii="Times New Roman" w:hAnsi="Times New Roman"/>
          <w:i/>
        </w:rPr>
        <w:t>The New Thayer</w:t>
      </w:r>
      <w:r>
        <w:rPr>
          <w:rFonts w:ascii="Times New Roman" w:hAnsi="Times New Roman"/>
          <w:i/>
        </w:rPr>
        <w:t>’</w:t>
      </w:r>
      <w:r w:rsidRPr="004F121E">
        <w:rPr>
          <w:rFonts w:ascii="Times New Roman" w:hAnsi="Times New Roman"/>
          <w:i/>
        </w:rPr>
        <w:t>s Greek-English Lexicon of the New Testament</w:t>
      </w:r>
      <w:r w:rsidRPr="004F121E">
        <w:rPr>
          <w:rFonts w:ascii="Times New Roman" w:hAnsi="Times New Roman"/>
        </w:rPr>
        <w:t>.</w:t>
      </w:r>
      <w:r>
        <w:rPr>
          <w:rFonts w:ascii="Times New Roman" w:hAnsi="Times New Roman"/>
        </w:rPr>
        <w:tab/>
      </w:r>
      <w:r w:rsidRPr="004F121E">
        <w:rPr>
          <w:rFonts w:ascii="Times New Roman" w:hAnsi="Times New Roman"/>
        </w:rPr>
        <w:t>Peabody: Hendrickson, 1981.</w:t>
      </w:r>
    </w:p>
    <w:p w14:paraId="0D925258" w14:textId="77777777" w:rsidR="003F0141" w:rsidRPr="004F52E8" w:rsidRDefault="003F0141" w:rsidP="003F0141">
      <w:pPr>
        <w:rPr>
          <w:rFonts w:ascii="Times New Roman" w:hAnsi="Times New Roman"/>
          <w:sz w:val="28"/>
        </w:rPr>
      </w:pPr>
    </w:p>
    <w:p w14:paraId="416DA534" w14:textId="77777777" w:rsidR="003F0141" w:rsidRPr="004F52E8" w:rsidRDefault="003F0141" w:rsidP="003F0141">
      <w:pPr>
        <w:rPr>
          <w:rFonts w:ascii="Times New Roman" w:hAnsi="Times New Roman"/>
          <w:sz w:val="28"/>
        </w:rPr>
      </w:pPr>
    </w:p>
    <w:p w14:paraId="26678E50" w14:textId="77777777" w:rsidR="003F0141" w:rsidRPr="004F52E8" w:rsidRDefault="003F0141" w:rsidP="003F0141">
      <w:pPr>
        <w:rPr>
          <w:rFonts w:ascii="Times New Roman" w:hAnsi="Times New Roman"/>
          <w:sz w:val="28"/>
        </w:rPr>
      </w:pPr>
    </w:p>
    <w:p w14:paraId="6DCB6568" w14:textId="77777777" w:rsidR="003F0141" w:rsidRPr="004F52E8" w:rsidRDefault="003F0141" w:rsidP="003F0141">
      <w:pPr>
        <w:rPr>
          <w:rFonts w:ascii="Times New Roman" w:hAnsi="Times New Roman"/>
          <w:color w:val="C00000"/>
          <w:sz w:val="28"/>
        </w:rPr>
      </w:pPr>
    </w:p>
    <w:p w14:paraId="2EFE3886" w14:textId="77777777" w:rsidR="003F0141" w:rsidRPr="004F52E8" w:rsidRDefault="003F0141" w:rsidP="003F0141">
      <w:pPr>
        <w:rPr>
          <w:rFonts w:ascii="Times New Roman" w:hAnsi="Times New Roman"/>
          <w:color w:val="C00000"/>
          <w:sz w:val="28"/>
        </w:rPr>
      </w:pPr>
    </w:p>
    <w:p w14:paraId="69CB3C54" w14:textId="77777777" w:rsidR="003F0141" w:rsidRPr="004F52E8" w:rsidRDefault="003F0141" w:rsidP="003F0141">
      <w:pPr>
        <w:rPr>
          <w:rFonts w:ascii="Times New Roman" w:hAnsi="Times New Roman"/>
          <w:color w:val="C00000"/>
          <w:sz w:val="28"/>
        </w:rPr>
      </w:pPr>
    </w:p>
    <w:p w14:paraId="34D63F94" w14:textId="77777777" w:rsidR="003F0141" w:rsidRDefault="003F0141" w:rsidP="003F0141"/>
    <w:p w14:paraId="7870E1B4" w14:textId="77777777" w:rsidR="003F0141" w:rsidRPr="003019A4" w:rsidRDefault="003F0141" w:rsidP="003019A4">
      <w:pPr>
        <w:spacing w:before="100" w:beforeAutospacing="1" w:after="100" w:afterAutospacing="1"/>
        <w:rPr>
          <w:rFonts w:ascii="Times" w:hAnsi="Times" w:cs="Times New Roman"/>
          <w:color w:val="FF0000"/>
        </w:rPr>
      </w:pPr>
    </w:p>
    <w:p w14:paraId="1A82A3EF" w14:textId="77777777" w:rsidR="003019A4" w:rsidRPr="003019A4" w:rsidRDefault="003019A4" w:rsidP="003019A4">
      <w:pPr>
        <w:rPr>
          <w:rFonts w:ascii="Times" w:eastAsia="Times New Roman" w:hAnsi="Times" w:cs="Times New Roman"/>
          <w:color w:val="FF0000"/>
        </w:rPr>
      </w:pPr>
    </w:p>
    <w:p w14:paraId="20D7BA67"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w:charset w:val="00"/>
    <w:family w:val="auto"/>
    <w:pitch w:val="variable"/>
    <w:sig w:usb0="00000287" w:usb1="000000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A4"/>
    <w:rsid w:val="000C5175"/>
    <w:rsid w:val="00160047"/>
    <w:rsid w:val="002417CA"/>
    <w:rsid w:val="002A397C"/>
    <w:rsid w:val="003019A4"/>
    <w:rsid w:val="003F0141"/>
    <w:rsid w:val="00560064"/>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0936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019A4"/>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3019A4"/>
  </w:style>
  <w:style w:type="character" w:customStyle="1" w:styleId="paragraphsymbol">
    <w:name w:val="paragraphsymbol"/>
    <w:basedOn w:val="DefaultParagraphFont"/>
    <w:rsid w:val="003019A4"/>
  </w:style>
  <w:style w:type="character" w:customStyle="1" w:styleId="italic">
    <w:name w:val="italic"/>
    <w:basedOn w:val="DefaultParagraphFont"/>
    <w:rsid w:val="003019A4"/>
  </w:style>
  <w:style w:type="paragraph" w:styleId="NoSpacing">
    <w:name w:val="No Spacing"/>
    <w:uiPriority w:val="99"/>
    <w:qFormat/>
    <w:rsid w:val="003F0141"/>
    <w:rPr>
      <w:rFonts w:ascii="Times New Roman" w:eastAsia="Calibri" w:hAnsi="Times New Roman" w:cs="Times New Roman"/>
      <w:szCs w:val="20"/>
    </w:rPr>
  </w:style>
  <w:style w:type="character" w:customStyle="1" w:styleId="apple-converted-space">
    <w:name w:val="apple-converted-space"/>
    <w:basedOn w:val="DefaultParagraphFont"/>
    <w:rsid w:val="00160047"/>
  </w:style>
  <w:style w:type="character" w:styleId="Hyperlink">
    <w:name w:val="Hyperlink"/>
    <w:basedOn w:val="DefaultParagraphFont"/>
    <w:uiPriority w:val="99"/>
    <w:semiHidden/>
    <w:unhideWhenUsed/>
    <w:rsid w:val="00160047"/>
    <w:rPr>
      <w:color w:val="0000FF"/>
      <w:u w:val="single"/>
    </w:rPr>
  </w:style>
  <w:style w:type="character" w:customStyle="1" w:styleId="bld">
    <w:name w:val="bld"/>
    <w:basedOn w:val="DefaultParagraphFont"/>
    <w:rsid w:val="00160047"/>
  </w:style>
  <w:style w:type="character" w:customStyle="1" w:styleId="ital">
    <w:name w:val="ital"/>
    <w:basedOn w:val="DefaultParagraphFont"/>
    <w:rsid w:val="0016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2785">
      <w:bodyDiv w:val="1"/>
      <w:marLeft w:val="0"/>
      <w:marRight w:val="0"/>
      <w:marTop w:val="0"/>
      <w:marBottom w:val="0"/>
      <w:divBdr>
        <w:top w:val="none" w:sz="0" w:space="0" w:color="auto"/>
        <w:left w:val="none" w:sz="0" w:space="0" w:color="auto"/>
        <w:bottom w:val="none" w:sz="0" w:space="0" w:color="auto"/>
        <w:right w:val="none" w:sz="0" w:space="0" w:color="auto"/>
      </w:divBdr>
      <w:divsChild>
        <w:div w:id="513808122">
          <w:marLeft w:val="0"/>
          <w:marRight w:val="0"/>
          <w:marTop w:val="0"/>
          <w:marBottom w:val="0"/>
          <w:divBdr>
            <w:top w:val="none" w:sz="0" w:space="0" w:color="auto"/>
            <w:left w:val="none" w:sz="0" w:space="0" w:color="auto"/>
            <w:bottom w:val="none" w:sz="0" w:space="0" w:color="auto"/>
            <w:right w:val="none" w:sz="0" w:space="0" w:color="auto"/>
          </w:divBdr>
          <w:divsChild>
            <w:div w:id="1513033089">
              <w:marLeft w:val="0"/>
              <w:marRight w:val="0"/>
              <w:marTop w:val="0"/>
              <w:marBottom w:val="0"/>
              <w:divBdr>
                <w:top w:val="none" w:sz="0" w:space="0" w:color="auto"/>
                <w:left w:val="none" w:sz="0" w:space="0" w:color="auto"/>
                <w:bottom w:val="none" w:sz="0" w:space="0" w:color="auto"/>
                <w:right w:val="none" w:sz="0" w:space="0" w:color="auto"/>
              </w:divBdr>
              <w:divsChild>
                <w:div w:id="2131777504">
                  <w:marLeft w:val="0"/>
                  <w:marRight w:val="0"/>
                  <w:marTop w:val="0"/>
                  <w:marBottom w:val="0"/>
                  <w:divBdr>
                    <w:top w:val="none" w:sz="0" w:space="0" w:color="auto"/>
                    <w:left w:val="none" w:sz="0" w:space="0" w:color="auto"/>
                    <w:bottom w:val="none" w:sz="0" w:space="0" w:color="auto"/>
                    <w:right w:val="none" w:sz="0" w:space="0" w:color="auto"/>
                  </w:divBdr>
                  <w:divsChild>
                    <w:div w:id="1128352353">
                      <w:marLeft w:val="0"/>
                      <w:marRight w:val="0"/>
                      <w:marTop w:val="0"/>
                      <w:marBottom w:val="0"/>
                      <w:divBdr>
                        <w:top w:val="none" w:sz="0" w:space="0" w:color="auto"/>
                        <w:left w:val="none" w:sz="0" w:space="0" w:color="auto"/>
                        <w:bottom w:val="none" w:sz="0" w:space="0" w:color="auto"/>
                        <w:right w:val="none" w:sz="0" w:space="0" w:color="auto"/>
                      </w:divBdr>
                      <w:divsChild>
                        <w:div w:id="1359618229">
                          <w:marLeft w:val="0"/>
                          <w:marRight w:val="0"/>
                          <w:marTop w:val="0"/>
                          <w:marBottom w:val="0"/>
                          <w:divBdr>
                            <w:top w:val="none" w:sz="0" w:space="0" w:color="auto"/>
                            <w:left w:val="none" w:sz="0" w:space="0" w:color="auto"/>
                            <w:bottom w:val="none" w:sz="0" w:space="0" w:color="auto"/>
                            <w:right w:val="none" w:sz="0" w:space="0" w:color="auto"/>
                          </w:divBdr>
                          <w:divsChild>
                            <w:div w:id="926500574">
                              <w:marLeft w:val="0"/>
                              <w:marRight w:val="0"/>
                              <w:marTop w:val="0"/>
                              <w:marBottom w:val="0"/>
                              <w:divBdr>
                                <w:top w:val="none" w:sz="0" w:space="0" w:color="auto"/>
                                <w:left w:val="none" w:sz="0" w:space="0" w:color="auto"/>
                                <w:bottom w:val="none" w:sz="0" w:space="0" w:color="auto"/>
                                <w:right w:val="none" w:sz="0" w:space="0" w:color="auto"/>
                              </w:divBdr>
                              <w:divsChild>
                                <w:div w:id="1821341776">
                                  <w:marLeft w:val="0"/>
                                  <w:marRight w:val="0"/>
                                  <w:marTop w:val="0"/>
                                  <w:marBottom w:val="0"/>
                                  <w:divBdr>
                                    <w:top w:val="none" w:sz="0" w:space="0" w:color="auto"/>
                                    <w:left w:val="none" w:sz="0" w:space="0" w:color="auto"/>
                                    <w:bottom w:val="none" w:sz="0" w:space="0" w:color="auto"/>
                                    <w:right w:val="none" w:sz="0" w:space="0" w:color="auto"/>
                                  </w:divBdr>
                                  <w:divsChild>
                                    <w:div w:id="17876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639634">
      <w:bodyDiv w:val="1"/>
      <w:marLeft w:val="0"/>
      <w:marRight w:val="0"/>
      <w:marTop w:val="0"/>
      <w:marBottom w:val="0"/>
      <w:divBdr>
        <w:top w:val="none" w:sz="0" w:space="0" w:color="auto"/>
        <w:left w:val="none" w:sz="0" w:space="0" w:color="auto"/>
        <w:bottom w:val="none" w:sz="0" w:space="0" w:color="auto"/>
        <w:right w:val="none" w:sz="0" w:space="0" w:color="auto"/>
      </w:divBdr>
    </w:div>
    <w:div w:id="997196420">
      <w:bodyDiv w:val="1"/>
      <w:marLeft w:val="0"/>
      <w:marRight w:val="0"/>
      <w:marTop w:val="0"/>
      <w:marBottom w:val="0"/>
      <w:divBdr>
        <w:top w:val="none" w:sz="0" w:space="0" w:color="auto"/>
        <w:left w:val="none" w:sz="0" w:space="0" w:color="auto"/>
        <w:bottom w:val="none" w:sz="0" w:space="0" w:color="auto"/>
        <w:right w:val="none" w:sz="0" w:space="0" w:color="auto"/>
      </w:divBdr>
    </w:div>
    <w:div w:id="1200358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luke/7-5.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1448</Words>
  <Characters>8257</Characters>
  <Application>Microsoft Macintosh Word</Application>
  <DocSecurity>0</DocSecurity>
  <Lines>68</Lines>
  <Paragraphs>19</Paragraphs>
  <ScaleCrop>false</ScaleCrop>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2016-09-13T18:22:00Z</dcterms:created>
  <dcterms:modified xsi:type="dcterms:W3CDTF">2016-09-17T11:42:00Z</dcterms:modified>
</cp:coreProperties>
</file>