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E110" w14:textId="77777777" w:rsidR="00D75324" w:rsidRDefault="00D75324" w:rsidP="00D75324">
      <w:pPr>
        <w:widowControl w:val="0"/>
        <w:autoSpaceDE w:val="0"/>
        <w:autoSpaceDN w:val="0"/>
        <w:adjustRightInd w:val="0"/>
        <w:rPr>
          <w:b/>
          <w:color w:val="FF0000"/>
        </w:rPr>
      </w:pPr>
      <w:r w:rsidRPr="00475A47">
        <w:rPr>
          <w:b/>
          <w:color w:val="FF0000"/>
        </w:rPr>
        <w:t>Research on:  David and the ewe lamb</w:t>
      </w:r>
    </w:p>
    <w:p w14:paraId="594FAB09" w14:textId="77777777" w:rsidR="0062590D" w:rsidRDefault="0062590D" w:rsidP="00D75324">
      <w:pPr>
        <w:widowControl w:val="0"/>
        <w:autoSpaceDE w:val="0"/>
        <w:autoSpaceDN w:val="0"/>
        <w:adjustRightInd w:val="0"/>
        <w:rPr>
          <w:b/>
          <w:color w:val="FF0000"/>
        </w:rPr>
      </w:pPr>
    </w:p>
    <w:p w14:paraId="60614FC9" w14:textId="2503344E" w:rsidR="0062590D" w:rsidRPr="0062590D" w:rsidRDefault="0062590D" w:rsidP="00D75324">
      <w:pPr>
        <w:widowControl w:val="0"/>
        <w:autoSpaceDE w:val="0"/>
        <w:autoSpaceDN w:val="0"/>
        <w:adjustRightInd w:val="0"/>
        <w:rPr>
          <w:color w:val="000000" w:themeColor="text1"/>
        </w:rPr>
      </w:pPr>
      <w:bookmarkStart w:id="0" w:name="_GoBack"/>
      <w:r w:rsidRPr="0062590D">
        <w:rPr>
          <w:b/>
          <w:color w:val="000000" w:themeColor="text1"/>
        </w:rPr>
        <w:t>NATHAN</w:t>
      </w:r>
      <w:r w:rsidRPr="0062590D">
        <w:rPr>
          <w:color w:val="000000" w:themeColor="text1"/>
        </w:rPr>
        <w:t xml:space="preserve"> </w:t>
      </w:r>
      <w:bookmarkEnd w:id="0"/>
      <w:r w:rsidRPr="0062590D">
        <w:rPr>
          <w:color w:val="000000" w:themeColor="text1"/>
        </w:rPr>
        <w:t>(Heb. “a giver”)</w:t>
      </w:r>
    </w:p>
    <w:p w14:paraId="144D184D" w14:textId="309639AB" w:rsidR="00BB65BE" w:rsidRPr="0062590D" w:rsidRDefault="0062590D" w:rsidP="00D75324">
      <w:pPr>
        <w:widowControl w:val="0"/>
        <w:autoSpaceDE w:val="0"/>
        <w:autoSpaceDN w:val="0"/>
        <w:adjustRightInd w:val="0"/>
        <w:rPr>
          <w:color w:val="000000" w:themeColor="text1"/>
        </w:rPr>
      </w:pPr>
      <w:r w:rsidRPr="0062590D">
        <w:rPr>
          <w:color w:val="000000" w:themeColor="text1"/>
        </w:rPr>
        <w:t xml:space="preserve">This Prophet was one of David’s most trusted advisers. It was he who interpreted God’s message to </w:t>
      </w:r>
      <w:proofErr w:type="spellStart"/>
      <w:r w:rsidRPr="0062590D">
        <w:rPr>
          <w:color w:val="000000" w:themeColor="text1"/>
        </w:rPr>
        <w:t>Davidl</w:t>
      </w:r>
      <w:proofErr w:type="spellEnd"/>
      <w:r w:rsidRPr="0062590D">
        <w:rPr>
          <w:color w:val="000000" w:themeColor="text1"/>
        </w:rPr>
        <w:t xml:space="preserve"> telling him that he must leave the building of the Jerusalem </w:t>
      </w:r>
      <w:proofErr w:type="spellStart"/>
      <w:r w:rsidRPr="0062590D">
        <w:rPr>
          <w:color w:val="000000" w:themeColor="text1"/>
        </w:rPr>
        <w:t>Teple</w:t>
      </w:r>
      <w:proofErr w:type="spellEnd"/>
      <w:r w:rsidRPr="0062590D">
        <w:rPr>
          <w:color w:val="000000" w:themeColor="text1"/>
        </w:rPr>
        <w:t xml:space="preserve"> to his son, Solomon. It was Nathan who severely reproached David for stealing another man’s wife. His famous parable of the “Rich Man and the Poor Man’s Ewe Lamb” may be found in II Samuel 1. In the battle for the succession, Nathan sided with Solomon against the Crown Prince </w:t>
      </w:r>
      <w:proofErr w:type="spellStart"/>
      <w:r w:rsidRPr="0062590D">
        <w:rPr>
          <w:color w:val="000000" w:themeColor="text1"/>
        </w:rPr>
        <w:t>Adonijah</w:t>
      </w:r>
      <w:proofErr w:type="spellEnd"/>
      <w:r w:rsidRPr="0062590D">
        <w:rPr>
          <w:color w:val="000000" w:themeColor="text1"/>
        </w:rPr>
        <w:t xml:space="preserve">. David and Bathsheba named one of their sons Nathan. He was the ancestor of Mary, the mother of Jesus. Mary’s husband, Joseph, was a descendant of Solomon. </w:t>
      </w:r>
    </w:p>
    <w:p w14:paraId="2EB0D012" w14:textId="777234D4" w:rsidR="00D75324" w:rsidRPr="0062590D" w:rsidRDefault="00BB65BE" w:rsidP="00D75324">
      <w:pPr>
        <w:widowControl w:val="0"/>
        <w:autoSpaceDE w:val="0"/>
        <w:autoSpaceDN w:val="0"/>
        <w:adjustRightInd w:val="0"/>
        <w:rPr>
          <w:color w:val="FF0000"/>
        </w:rPr>
      </w:pPr>
      <w:r w:rsidRPr="0062590D">
        <w:rPr>
          <w:color w:val="000000" w:themeColor="text1"/>
        </w:rPr>
        <w:t>(Old Testament Made Easy/ Nathan, 284)</w:t>
      </w:r>
    </w:p>
    <w:p w14:paraId="128300C4" w14:textId="77777777" w:rsidR="00BB65BE" w:rsidRDefault="00BB65BE" w:rsidP="00D75324">
      <w:pPr>
        <w:widowControl w:val="0"/>
        <w:autoSpaceDE w:val="0"/>
        <w:autoSpaceDN w:val="0"/>
        <w:adjustRightInd w:val="0"/>
        <w:rPr>
          <w:b/>
          <w:color w:val="FF0000"/>
        </w:rPr>
      </w:pPr>
    </w:p>
    <w:p w14:paraId="502B114A" w14:textId="77777777" w:rsidR="00D75324" w:rsidRDefault="00D75324" w:rsidP="00D75324">
      <w:pPr>
        <w:widowControl w:val="0"/>
        <w:autoSpaceDE w:val="0"/>
        <w:autoSpaceDN w:val="0"/>
        <w:adjustRightInd w:val="0"/>
        <w:rPr>
          <w:b/>
          <w:color w:val="FF0000"/>
        </w:rPr>
      </w:pPr>
      <w:r w:rsidRPr="00475A47">
        <w:rPr>
          <w:b/>
          <w:color w:val="FF0000"/>
        </w:rPr>
        <w:t>II Samuel 12:1-7, 9, 13</w:t>
      </w:r>
    </w:p>
    <w:p w14:paraId="73DB4A82" w14:textId="77777777" w:rsidR="00292735" w:rsidRDefault="00292735" w:rsidP="00D75324">
      <w:pPr>
        <w:widowControl w:val="0"/>
        <w:autoSpaceDE w:val="0"/>
        <w:autoSpaceDN w:val="0"/>
        <w:adjustRightInd w:val="0"/>
        <w:rPr>
          <w:b/>
          <w:color w:val="FF0000"/>
        </w:rPr>
      </w:pPr>
    </w:p>
    <w:p w14:paraId="3EC657A9" w14:textId="1B5BFBDE" w:rsidR="00292735" w:rsidRPr="00292735" w:rsidRDefault="00292735" w:rsidP="00D75324">
      <w:pPr>
        <w:widowControl w:val="0"/>
        <w:autoSpaceDE w:val="0"/>
        <w:autoSpaceDN w:val="0"/>
        <w:adjustRightInd w:val="0"/>
        <w:rPr>
          <w:color w:val="000000" w:themeColor="text1"/>
        </w:rPr>
      </w:pPr>
      <w:r>
        <w:rPr>
          <w:color w:val="000000" w:themeColor="text1"/>
        </w:rPr>
        <w:t xml:space="preserve">“David was also high court judge. It was therefore natural that he should be consulted about a difficult point of law. If we may believe the later denunciations of the prophets, such cases would not be uncommon matter for the king’s jurisdiction” (IB 1103). </w:t>
      </w:r>
    </w:p>
    <w:p w14:paraId="1F431A0D" w14:textId="77777777" w:rsidR="00D75324" w:rsidRPr="00475A47" w:rsidRDefault="00D75324" w:rsidP="00D75324">
      <w:pPr>
        <w:widowControl w:val="0"/>
        <w:autoSpaceDE w:val="0"/>
        <w:autoSpaceDN w:val="0"/>
        <w:adjustRightInd w:val="0"/>
        <w:rPr>
          <w:color w:val="FF0000"/>
        </w:rPr>
      </w:pPr>
    </w:p>
    <w:p w14:paraId="6C4B3A37" w14:textId="77777777" w:rsidR="00D75324" w:rsidRPr="00475A47" w:rsidRDefault="00D75324" w:rsidP="00D75324">
      <w:pPr>
        <w:widowControl w:val="0"/>
        <w:autoSpaceDE w:val="0"/>
        <w:autoSpaceDN w:val="0"/>
        <w:adjustRightInd w:val="0"/>
        <w:rPr>
          <w:color w:val="FF0000"/>
        </w:rPr>
      </w:pPr>
      <w:r w:rsidRPr="00475A47">
        <w:rPr>
          <w:color w:val="FF0000"/>
        </w:rPr>
        <w:t xml:space="preserve">1And the Lord sent Nathan unto David. And he came unto him, and said unto him, </w:t>
      </w:r>
      <w:proofErr w:type="gramStart"/>
      <w:r w:rsidRPr="00475A47">
        <w:rPr>
          <w:color w:val="FF0000"/>
        </w:rPr>
        <w:t>There</w:t>
      </w:r>
      <w:proofErr w:type="gramEnd"/>
      <w:r w:rsidRPr="00475A47">
        <w:rPr>
          <w:color w:val="FF0000"/>
        </w:rPr>
        <w:t xml:space="preserve"> were two men in one city; the one rich, and the other poor.</w:t>
      </w:r>
    </w:p>
    <w:p w14:paraId="0A462FC6" w14:textId="77777777" w:rsidR="00933605" w:rsidRPr="00475A47" w:rsidRDefault="00933605" w:rsidP="00D75324">
      <w:pPr>
        <w:widowControl w:val="0"/>
        <w:autoSpaceDE w:val="0"/>
        <w:autoSpaceDN w:val="0"/>
        <w:adjustRightInd w:val="0"/>
        <w:rPr>
          <w:color w:val="FF0000"/>
        </w:rPr>
      </w:pPr>
    </w:p>
    <w:p w14:paraId="31738FC3" w14:textId="40E2D912" w:rsidR="00933605" w:rsidRPr="00ED55AD" w:rsidRDefault="00933605" w:rsidP="00933605">
      <w:pPr>
        <w:rPr>
          <w:rFonts w:eastAsia="Times New Roman"/>
          <w:color w:val="000000" w:themeColor="text1"/>
          <w:shd w:val="clear" w:color="auto" w:fill="FDFEFF"/>
        </w:rPr>
      </w:pPr>
      <w:r w:rsidRPr="00475A47">
        <w:rPr>
          <w:color w:val="000000" w:themeColor="text1"/>
        </w:rPr>
        <w:t>“</w:t>
      </w:r>
      <w:r w:rsidRPr="00475A47">
        <w:rPr>
          <w:rFonts w:eastAsia="Times New Roman"/>
          <w:i/>
          <w:iCs/>
          <w:color w:val="A44200"/>
          <w:shd w:val="clear" w:color="auto" w:fill="FDFEFF"/>
        </w:rPr>
        <w:t>The Lord sent Nathan unto David — </w:t>
      </w:r>
      <w:r w:rsidRPr="00ED55AD">
        <w:rPr>
          <w:rFonts w:eastAsia="Times New Roman"/>
          <w:color w:val="000000" w:themeColor="text1"/>
          <w:shd w:val="clear" w:color="auto" w:fill="FDFEFF"/>
        </w:rPr>
        <w:t>When the ordinary means did not awaken David to repentance, God takes an extraordinary course. Thus the merciful Lord pities and prevents him who had so horribly forsaken God. </w:t>
      </w:r>
      <w:r w:rsidRPr="00ED55AD">
        <w:rPr>
          <w:rFonts w:eastAsia="Times New Roman"/>
          <w:i/>
          <w:iCs/>
          <w:color w:val="000000" w:themeColor="text1"/>
          <w:shd w:val="clear" w:color="auto" w:fill="FDFEFF"/>
        </w:rPr>
        <w:t>He said —</w:t>
      </w:r>
      <w:r w:rsidRPr="00ED55AD">
        <w:rPr>
          <w:rFonts w:eastAsia="Times New Roman"/>
          <w:color w:val="000000" w:themeColor="text1"/>
          <w:shd w:val="clear" w:color="auto" w:fill="FDFEFF"/>
        </w:rPr>
        <w:t>He prudently ushers in his reproof with a parable, after the manner of the eastern nations, that so he might surprise David, and cause him unawares to give sentence against himself</w:t>
      </w:r>
      <w:r w:rsidR="00D72CF4" w:rsidRPr="00ED55AD">
        <w:rPr>
          <w:rFonts w:eastAsia="Times New Roman"/>
          <w:color w:val="000000" w:themeColor="text1"/>
          <w:shd w:val="clear" w:color="auto" w:fill="FDFEFF"/>
        </w:rPr>
        <w:t xml:space="preserve">” (Benson Commentary, </w:t>
      </w:r>
      <w:hyperlink r:id="rId4" w:history="1">
        <w:r w:rsidR="00D72CF4" w:rsidRPr="00ED55AD">
          <w:rPr>
            <w:rStyle w:val="Hyperlink"/>
            <w:rFonts w:eastAsia="Times New Roman"/>
            <w:color w:val="000000" w:themeColor="text1"/>
            <w:shd w:val="clear" w:color="auto" w:fill="FDFEFF"/>
          </w:rPr>
          <w:t>www.biblehub.com)</w:t>
        </w:r>
      </w:hyperlink>
      <w:r w:rsidR="00D72CF4" w:rsidRPr="00ED55AD">
        <w:rPr>
          <w:rFonts w:eastAsia="Times New Roman"/>
          <w:color w:val="000000" w:themeColor="text1"/>
          <w:shd w:val="clear" w:color="auto" w:fill="FDFEFF"/>
        </w:rPr>
        <w:t>.</w:t>
      </w:r>
    </w:p>
    <w:p w14:paraId="06D4E3F8" w14:textId="77777777" w:rsidR="00D72CF4" w:rsidRPr="00ED55AD" w:rsidRDefault="00D72CF4" w:rsidP="00933605">
      <w:pPr>
        <w:rPr>
          <w:rFonts w:eastAsia="Times New Roman"/>
          <w:color w:val="000000" w:themeColor="text1"/>
          <w:shd w:val="clear" w:color="auto" w:fill="FDFEFF"/>
        </w:rPr>
      </w:pPr>
    </w:p>
    <w:p w14:paraId="7E106CE2" w14:textId="4658FBCD" w:rsidR="00D72CF4" w:rsidRPr="00ED55AD" w:rsidRDefault="00D72CF4" w:rsidP="00D72CF4">
      <w:pPr>
        <w:rPr>
          <w:rFonts w:eastAsia="Times New Roman"/>
          <w:color w:val="000000" w:themeColor="text1"/>
        </w:rPr>
      </w:pPr>
      <w:r w:rsidRPr="00475A47">
        <w:rPr>
          <w:rFonts w:eastAsia="Times New Roman"/>
          <w:color w:val="001320"/>
          <w:shd w:val="clear" w:color="auto" w:fill="FDFEFF"/>
        </w:rPr>
        <w:t>“</w:t>
      </w:r>
      <w:r w:rsidRPr="00ED55AD">
        <w:rPr>
          <w:rFonts w:eastAsia="Times New Roman"/>
          <w:color w:val="000000" w:themeColor="text1"/>
          <w:shd w:val="clear" w:color="auto" w:fill="FDFEFF"/>
        </w:rPr>
        <w:t>Nathan came to David as if to ask his judicial decision on the case about to be submitted to him (compare</w:t>
      </w:r>
      <w:r w:rsidRPr="00ED55AD">
        <w:rPr>
          <w:rStyle w:val="apple-converted-space"/>
          <w:rFonts w:eastAsia="Times New Roman"/>
          <w:color w:val="000000" w:themeColor="text1"/>
          <w:shd w:val="clear" w:color="auto" w:fill="FDFEFF"/>
        </w:rPr>
        <w:t> </w:t>
      </w:r>
      <w:hyperlink r:id="rId5" w:history="1">
        <w:r w:rsidRPr="00ED55AD">
          <w:rPr>
            <w:rStyle w:val="Hyperlink"/>
            <w:rFonts w:eastAsia="Times New Roman"/>
            <w:color w:val="000000" w:themeColor="text1"/>
            <w:shd w:val="clear" w:color="auto" w:fill="FDFEFF"/>
          </w:rPr>
          <w:t>2 Samuel 14:2-11</w:t>
        </w:r>
      </w:hyperlink>
      <w:r w:rsidRPr="00ED55AD">
        <w:rPr>
          <w:rFonts w:eastAsia="Times New Roman"/>
          <w:color w:val="000000" w:themeColor="text1"/>
          <w:shd w:val="clear" w:color="auto" w:fill="FDFEFF"/>
        </w:rPr>
        <w:t>;</w:t>
      </w:r>
      <w:r w:rsidRPr="00ED55AD">
        <w:rPr>
          <w:rStyle w:val="apple-converted-space"/>
          <w:rFonts w:eastAsia="Times New Roman"/>
          <w:color w:val="000000" w:themeColor="text1"/>
          <w:shd w:val="clear" w:color="auto" w:fill="FDFEFF"/>
        </w:rPr>
        <w:t> </w:t>
      </w:r>
      <w:hyperlink r:id="rId6" w:history="1">
        <w:r w:rsidRPr="00ED55AD">
          <w:rPr>
            <w:rStyle w:val="Hyperlink"/>
            <w:rFonts w:eastAsia="Times New Roman"/>
            <w:color w:val="000000" w:themeColor="text1"/>
            <w:shd w:val="clear" w:color="auto" w:fill="FDFEFF"/>
          </w:rPr>
          <w:t>1 Kings 20:35-41</w:t>
        </w:r>
      </w:hyperlink>
      <w:r w:rsidRPr="00ED55AD">
        <w:rPr>
          <w:rFonts w:eastAsia="Times New Roman"/>
          <w:color w:val="000000" w:themeColor="text1"/>
          <w:shd w:val="clear" w:color="auto" w:fill="FDFEFF"/>
        </w:rPr>
        <w:t>). The circumstances of the story are exquisitely contrived to heighten the pity of David for the oppressed, and his indignation against the oppressor</w:t>
      </w:r>
      <w:r w:rsidRPr="00ED55AD">
        <w:rPr>
          <w:rStyle w:val="apple-converted-space"/>
          <w:rFonts w:eastAsia="Times New Roman"/>
          <w:color w:val="000000" w:themeColor="text1"/>
          <w:shd w:val="clear" w:color="auto" w:fill="FDFEFF"/>
        </w:rPr>
        <w:t> </w:t>
      </w:r>
      <w:hyperlink r:id="rId7" w:history="1">
        <w:r w:rsidRPr="00ED55AD">
          <w:rPr>
            <w:rStyle w:val="Hyperlink"/>
            <w:rFonts w:eastAsia="Times New Roman"/>
            <w:color w:val="000000" w:themeColor="text1"/>
            <w:shd w:val="clear" w:color="auto" w:fill="FDFEFF"/>
          </w:rPr>
          <w:t>1 Samuel 25:13</w:t>
        </w:r>
      </w:hyperlink>
      <w:r w:rsidRPr="00ED55AD">
        <w:rPr>
          <w:rFonts w:eastAsia="Times New Roman"/>
          <w:color w:val="000000" w:themeColor="text1"/>
          <w:shd w:val="clear" w:color="auto" w:fill="FDFEFF"/>
        </w:rPr>
        <w:t>,</w:t>
      </w:r>
      <w:r w:rsidRPr="00ED55AD">
        <w:rPr>
          <w:rStyle w:val="apple-converted-space"/>
          <w:rFonts w:eastAsia="Times New Roman"/>
          <w:color w:val="000000" w:themeColor="text1"/>
          <w:shd w:val="clear" w:color="auto" w:fill="FDFEFF"/>
        </w:rPr>
        <w:t> </w:t>
      </w:r>
      <w:hyperlink r:id="rId8" w:history="1">
        <w:r w:rsidRPr="00ED55AD">
          <w:rPr>
            <w:rStyle w:val="Hyperlink"/>
            <w:rFonts w:eastAsia="Times New Roman"/>
            <w:color w:val="000000" w:themeColor="text1"/>
            <w:shd w:val="clear" w:color="auto" w:fill="FDFEFF"/>
          </w:rPr>
          <w:t>1 Samuel 25:22</w:t>
        </w:r>
      </w:hyperlink>
      <w:r w:rsidRPr="00ED55AD">
        <w:rPr>
          <w:rFonts w:eastAsia="Times New Roman"/>
          <w:color w:val="000000" w:themeColor="text1"/>
          <w:shd w:val="clear" w:color="auto" w:fill="FDFEFF"/>
        </w:rPr>
        <w:t>” (Barnes’ Notes, www.biblehub.com).</w:t>
      </w:r>
    </w:p>
    <w:p w14:paraId="41A38177" w14:textId="77F84D59" w:rsidR="00933605" w:rsidRPr="00475A47" w:rsidRDefault="00933605" w:rsidP="00D75324">
      <w:pPr>
        <w:widowControl w:val="0"/>
        <w:autoSpaceDE w:val="0"/>
        <w:autoSpaceDN w:val="0"/>
        <w:adjustRightInd w:val="0"/>
        <w:rPr>
          <w:color w:val="000000" w:themeColor="text1"/>
        </w:rPr>
      </w:pPr>
    </w:p>
    <w:p w14:paraId="1D05337D" w14:textId="77777777" w:rsidR="00D75324" w:rsidRPr="00475A47" w:rsidRDefault="00D75324" w:rsidP="00D75324">
      <w:pPr>
        <w:widowControl w:val="0"/>
        <w:autoSpaceDE w:val="0"/>
        <w:autoSpaceDN w:val="0"/>
        <w:adjustRightInd w:val="0"/>
        <w:rPr>
          <w:color w:val="FF0000"/>
        </w:rPr>
      </w:pPr>
    </w:p>
    <w:p w14:paraId="6B94FE47" w14:textId="77777777" w:rsidR="00D75324" w:rsidRPr="00475A47" w:rsidRDefault="00D75324" w:rsidP="00D75324">
      <w:pPr>
        <w:widowControl w:val="0"/>
        <w:autoSpaceDE w:val="0"/>
        <w:autoSpaceDN w:val="0"/>
        <w:adjustRightInd w:val="0"/>
        <w:rPr>
          <w:color w:val="FF0000"/>
        </w:rPr>
      </w:pPr>
      <w:r w:rsidRPr="00475A47">
        <w:rPr>
          <w:color w:val="FF0000"/>
        </w:rPr>
        <w:t xml:space="preserve">2 The rich </w:t>
      </w:r>
      <w:r w:rsidRPr="00475A47">
        <w:rPr>
          <w:i/>
          <w:iCs/>
          <w:color w:val="FF0000"/>
        </w:rPr>
        <w:t>man</w:t>
      </w:r>
      <w:r w:rsidRPr="00475A47">
        <w:rPr>
          <w:color w:val="FF0000"/>
        </w:rPr>
        <w:t xml:space="preserve"> had exceeding many flocks and herds:</w:t>
      </w:r>
    </w:p>
    <w:p w14:paraId="5EC0D0D2" w14:textId="77777777" w:rsidR="00D72CF4" w:rsidRPr="00475A47" w:rsidRDefault="00D72CF4" w:rsidP="00D75324">
      <w:pPr>
        <w:widowControl w:val="0"/>
        <w:autoSpaceDE w:val="0"/>
        <w:autoSpaceDN w:val="0"/>
        <w:adjustRightInd w:val="0"/>
        <w:rPr>
          <w:color w:val="FF0000"/>
        </w:rPr>
      </w:pPr>
    </w:p>
    <w:p w14:paraId="5E968B3D" w14:textId="77777777" w:rsidR="00D72CF4" w:rsidRPr="00ED55AD" w:rsidRDefault="00D72CF4" w:rsidP="00D72CF4">
      <w:pPr>
        <w:rPr>
          <w:rFonts w:eastAsia="Times New Roman"/>
          <w:color w:val="000000" w:themeColor="text1"/>
          <w:shd w:val="clear" w:color="auto" w:fill="FDFEFF"/>
        </w:rPr>
      </w:pPr>
      <w:r w:rsidRPr="00475A47">
        <w:rPr>
          <w:color w:val="000000" w:themeColor="text1"/>
        </w:rPr>
        <w:t>“</w:t>
      </w:r>
      <w:r w:rsidRPr="00475A47">
        <w:rPr>
          <w:rFonts w:eastAsia="Times New Roman"/>
          <w:i/>
          <w:iCs/>
          <w:color w:val="A44200"/>
          <w:shd w:val="clear" w:color="auto" w:fill="FDFEFF"/>
        </w:rPr>
        <w:t>Many flocks and herds — </w:t>
      </w:r>
      <w:r w:rsidRPr="00475A47">
        <w:rPr>
          <w:rFonts w:eastAsia="Times New Roman"/>
          <w:color w:val="001320"/>
          <w:shd w:val="clear" w:color="auto" w:fill="FDFEFF"/>
        </w:rPr>
        <w:t>Denoting David’s many wives and concubines, with whom he might have been satisfied” (</w:t>
      </w:r>
      <w:r w:rsidRPr="00ED55AD">
        <w:rPr>
          <w:rFonts w:eastAsia="Times New Roman"/>
          <w:color w:val="000000" w:themeColor="text1"/>
          <w:shd w:val="clear" w:color="auto" w:fill="FDFEFF"/>
        </w:rPr>
        <w:t xml:space="preserve">Benson Commentary, </w:t>
      </w:r>
      <w:hyperlink r:id="rId9"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2617F0F7" w14:textId="1272F10F" w:rsidR="00D72CF4" w:rsidRPr="00ED55AD" w:rsidRDefault="00D72CF4" w:rsidP="00D72CF4">
      <w:pPr>
        <w:rPr>
          <w:color w:val="000000" w:themeColor="text1"/>
        </w:rPr>
      </w:pPr>
    </w:p>
    <w:p w14:paraId="697D8702" w14:textId="77777777" w:rsidR="00D75324" w:rsidRPr="00475A47" w:rsidRDefault="00D75324" w:rsidP="00D75324">
      <w:pPr>
        <w:widowControl w:val="0"/>
        <w:autoSpaceDE w:val="0"/>
        <w:autoSpaceDN w:val="0"/>
        <w:adjustRightInd w:val="0"/>
        <w:rPr>
          <w:color w:val="FF0000"/>
        </w:rPr>
      </w:pPr>
      <w:r w:rsidRPr="00475A47">
        <w:rPr>
          <w:color w:val="FF0000"/>
        </w:rPr>
        <w:t xml:space="preserve">3 But the poor </w:t>
      </w:r>
      <w:r w:rsidRPr="00475A47">
        <w:rPr>
          <w:i/>
          <w:iCs/>
          <w:color w:val="FF0000"/>
        </w:rPr>
        <w:t>man</w:t>
      </w:r>
      <w:r w:rsidRPr="00475A47">
        <w:rPr>
          <w:color w:val="FF0000"/>
        </w:rPr>
        <w:t xml:space="preserve"> had nothing, save one little ewe lamb, which he had bought and nourished up: and it grew up together with him, and with his children; it did eat of his own meat, and drank of his own cup, and lay in his bosom, and was unto him as a daughter.</w:t>
      </w:r>
    </w:p>
    <w:p w14:paraId="5068853E" w14:textId="77777777" w:rsidR="00D72CF4" w:rsidRPr="00475A47" w:rsidRDefault="00D72CF4" w:rsidP="00D75324">
      <w:pPr>
        <w:widowControl w:val="0"/>
        <w:autoSpaceDE w:val="0"/>
        <w:autoSpaceDN w:val="0"/>
        <w:adjustRightInd w:val="0"/>
        <w:rPr>
          <w:color w:val="FF0000"/>
        </w:rPr>
      </w:pPr>
    </w:p>
    <w:p w14:paraId="44D76870" w14:textId="77777777" w:rsidR="00D72CF4" w:rsidRPr="00ED55AD" w:rsidRDefault="00D72CF4" w:rsidP="00D72CF4">
      <w:pPr>
        <w:rPr>
          <w:rFonts w:eastAsia="Times New Roman"/>
          <w:color w:val="000000" w:themeColor="text1"/>
          <w:shd w:val="clear" w:color="auto" w:fill="FDFEFF"/>
        </w:rPr>
      </w:pPr>
      <w:r w:rsidRPr="00475A47">
        <w:rPr>
          <w:color w:val="000000" w:themeColor="text1"/>
        </w:rPr>
        <w:t>“</w:t>
      </w:r>
      <w:r w:rsidRPr="00475A47">
        <w:rPr>
          <w:rFonts w:eastAsia="Times New Roman"/>
          <w:i/>
          <w:iCs/>
          <w:color w:val="A44200"/>
          <w:shd w:val="clear" w:color="auto" w:fill="FDFEFF"/>
        </w:rPr>
        <w:t>One little ewe-lamb</w:t>
      </w:r>
      <w:r w:rsidRPr="00475A47">
        <w:rPr>
          <w:rFonts w:eastAsia="Times New Roman"/>
          <w:color w:val="001320"/>
          <w:shd w:val="clear" w:color="auto" w:fill="FDFEFF"/>
        </w:rPr>
        <w:t xml:space="preserve"> — It appears by this that Uriah had but one wife, with whom he was well </w:t>
      </w:r>
      <w:proofErr w:type="spellStart"/>
      <w:proofErr w:type="gramStart"/>
      <w:r w:rsidRPr="00475A47">
        <w:rPr>
          <w:rFonts w:eastAsia="Times New Roman"/>
          <w:color w:val="001320"/>
          <w:shd w:val="clear" w:color="auto" w:fill="FDFEFF"/>
        </w:rPr>
        <w:t>contented.</w:t>
      </w:r>
      <w:r w:rsidRPr="00475A47">
        <w:rPr>
          <w:rFonts w:eastAsia="Times New Roman"/>
          <w:i/>
          <w:iCs/>
          <w:color w:val="A44200"/>
          <w:shd w:val="clear" w:color="auto" w:fill="FDFEFF"/>
        </w:rPr>
        <w:t>Which</w:t>
      </w:r>
      <w:proofErr w:type="spellEnd"/>
      <w:proofErr w:type="gramEnd"/>
      <w:r w:rsidRPr="00475A47">
        <w:rPr>
          <w:rFonts w:eastAsia="Times New Roman"/>
          <w:i/>
          <w:iCs/>
          <w:color w:val="A44200"/>
          <w:shd w:val="clear" w:color="auto" w:fill="FDFEFF"/>
        </w:rPr>
        <w:t xml:space="preserve"> he had bought </w:t>
      </w:r>
      <w:r w:rsidRPr="00475A47">
        <w:rPr>
          <w:rFonts w:eastAsia="Times New Roman"/>
          <w:color w:val="001320"/>
          <w:shd w:val="clear" w:color="auto" w:fill="FDFEFF"/>
        </w:rPr>
        <w:t>— Or, </w:t>
      </w:r>
      <w:r w:rsidRPr="00475A47">
        <w:rPr>
          <w:rFonts w:eastAsia="Times New Roman"/>
          <w:i/>
          <w:iCs/>
          <w:color w:val="A44200"/>
          <w:shd w:val="clear" w:color="auto" w:fill="FDFEFF"/>
        </w:rPr>
        <w:t>had procured. </w:t>
      </w:r>
      <w:r w:rsidRPr="00475A47">
        <w:rPr>
          <w:rFonts w:eastAsia="Times New Roman"/>
          <w:color w:val="001320"/>
          <w:shd w:val="clear" w:color="auto" w:fill="FDFEFF"/>
        </w:rPr>
        <w:t>Men frequently purchased their wives in those days, giving to their parents a sum of money for them. </w:t>
      </w:r>
      <w:r w:rsidRPr="00475A47">
        <w:rPr>
          <w:rFonts w:eastAsia="Times New Roman"/>
          <w:i/>
          <w:iCs/>
          <w:color w:val="A44200"/>
          <w:shd w:val="clear" w:color="auto" w:fill="FDFEFF"/>
        </w:rPr>
        <w:t xml:space="preserve">It did eat of his </w:t>
      </w:r>
      <w:proofErr w:type="spellStart"/>
      <w:proofErr w:type="gramStart"/>
      <w:r w:rsidRPr="00475A47">
        <w:rPr>
          <w:rFonts w:eastAsia="Times New Roman"/>
          <w:i/>
          <w:iCs/>
          <w:color w:val="A44200"/>
          <w:shd w:val="clear" w:color="auto" w:fill="FDFEFF"/>
        </w:rPr>
        <w:t>meat,</w:t>
      </w:r>
      <w:r w:rsidRPr="00475A47">
        <w:rPr>
          <w:rFonts w:eastAsia="Times New Roman"/>
          <w:color w:val="001320"/>
          <w:shd w:val="clear" w:color="auto" w:fill="FDFEFF"/>
        </w:rPr>
        <w:t>&amp;</w:t>
      </w:r>
      <w:proofErr w:type="gramEnd"/>
      <w:r w:rsidRPr="00475A47">
        <w:rPr>
          <w:rFonts w:eastAsia="Times New Roman"/>
          <w:color w:val="001320"/>
          <w:shd w:val="clear" w:color="auto" w:fill="FDFEFF"/>
        </w:rPr>
        <w:t>c</w:t>
      </w:r>
      <w:proofErr w:type="spellEnd"/>
      <w:r w:rsidRPr="00475A47">
        <w:rPr>
          <w:rFonts w:eastAsia="Times New Roman"/>
          <w:color w:val="001320"/>
          <w:shd w:val="clear" w:color="auto" w:fill="FDFEFF"/>
        </w:rPr>
        <w:t xml:space="preserve">. — These words express the exceeding care which the poor man took of his one sheep, and the value he put </w:t>
      </w:r>
      <w:r w:rsidRPr="00475A47">
        <w:rPr>
          <w:rFonts w:eastAsia="Times New Roman"/>
          <w:color w:val="001320"/>
          <w:shd w:val="clear" w:color="auto" w:fill="FDFEFF"/>
        </w:rPr>
        <w:lastRenderedPageBreak/>
        <w:t xml:space="preserve">upon it, as being, in some manner, his chief substance, furnishing him with milk for food, and wool for clothing; and they are intended to signify how dear his wife was to Uriah, and the high estimation in which he held her” </w:t>
      </w:r>
      <w:r w:rsidRPr="00ED55AD">
        <w:rPr>
          <w:rFonts w:eastAsia="Times New Roman"/>
          <w:color w:val="000000" w:themeColor="text1"/>
          <w:shd w:val="clear" w:color="auto" w:fill="FDFEFF"/>
        </w:rPr>
        <w:t xml:space="preserve">(Benson Commentary, </w:t>
      </w:r>
      <w:hyperlink r:id="rId10"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64673080" w14:textId="1856ABE3" w:rsidR="00D72CF4" w:rsidRPr="00ED55AD" w:rsidRDefault="00D72CF4" w:rsidP="00D72CF4">
      <w:pPr>
        <w:rPr>
          <w:rFonts w:eastAsia="Times New Roman"/>
          <w:color w:val="000000" w:themeColor="text1"/>
        </w:rPr>
      </w:pPr>
    </w:p>
    <w:p w14:paraId="1CAA6F22" w14:textId="77777777" w:rsidR="00D75324" w:rsidRPr="00475A47" w:rsidRDefault="00D75324" w:rsidP="00D75324">
      <w:pPr>
        <w:widowControl w:val="0"/>
        <w:autoSpaceDE w:val="0"/>
        <w:autoSpaceDN w:val="0"/>
        <w:adjustRightInd w:val="0"/>
        <w:rPr>
          <w:color w:val="FF0000"/>
        </w:rPr>
      </w:pPr>
      <w:r w:rsidRPr="00475A47">
        <w:rPr>
          <w:color w:val="FF0000"/>
        </w:rPr>
        <w:t xml:space="preserve">4 And there came a </w:t>
      </w:r>
      <w:proofErr w:type="spellStart"/>
      <w:r w:rsidRPr="00475A47">
        <w:rPr>
          <w:color w:val="FF0000"/>
        </w:rPr>
        <w:t>traveller</w:t>
      </w:r>
      <w:proofErr w:type="spellEnd"/>
      <w:r w:rsidRPr="00475A47">
        <w:rPr>
          <w:color w:val="FF0000"/>
        </w:rPr>
        <w:t xml:space="preserve"> unto the rich man, and he spared to take of his own flock and of his own herd, to dress for the wayfaring man that was come unto him; but took the poor man’s lamb, and dressed it for the man that was come to him.</w:t>
      </w:r>
    </w:p>
    <w:p w14:paraId="16CE77A4" w14:textId="77777777" w:rsidR="00D72CF4" w:rsidRPr="00475A47" w:rsidRDefault="00D72CF4" w:rsidP="00D75324">
      <w:pPr>
        <w:widowControl w:val="0"/>
        <w:autoSpaceDE w:val="0"/>
        <w:autoSpaceDN w:val="0"/>
        <w:adjustRightInd w:val="0"/>
        <w:rPr>
          <w:color w:val="FF0000"/>
        </w:rPr>
      </w:pPr>
    </w:p>
    <w:p w14:paraId="000309B1" w14:textId="77777777" w:rsidR="00BD61BC" w:rsidRPr="00ED55AD" w:rsidRDefault="00D72CF4" w:rsidP="00BD61BC">
      <w:pPr>
        <w:rPr>
          <w:rFonts w:eastAsia="Times New Roman"/>
          <w:color w:val="000000" w:themeColor="text1"/>
          <w:shd w:val="clear" w:color="auto" w:fill="FDFEFF"/>
        </w:rPr>
      </w:pPr>
      <w:proofErr w:type="gramStart"/>
      <w:r w:rsidRPr="00475A47">
        <w:rPr>
          <w:color w:val="000000" w:themeColor="text1"/>
        </w:rPr>
        <w:t>“</w:t>
      </w:r>
      <w:r w:rsidR="00BD61BC" w:rsidRPr="00475A47">
        <w:rPr>
          <w:rStyle w:val="apple-converted-space"/>
          <w:rFonts w:eastAsia="Times New Roman"/>
          <w:color w:val="001320"/>
          <w:shd w:val="clear" w:color="auto" w:fill="FDFEFF"/>
        </w:rPr>
        <w:t> </w:t>
      </w:r>
      <w:r w:rsidR="00BD61BC" w:rsidRPr="00475A47">
        <w:rPr>
          <w:rStyle w:val="ital"/>
          <w:rFonts w:eastAsia="Times New Roman"/>
          <w:i/>
          <w:iCs/>
          <w:color w:val="A44200"/>
          <w:shd w:val="clear" w:color="auto" w:fill="FDFEFF"/>
        </w:rPr>
        <w:t>There</w:t>
      </w:r>
      <w:proofErr w:type="gramEnd"/>
      <w:r w:rsidR="00BD61BC" w:rsidRPr="00475A47">
        <w:rPr>
          <w:rStyle w:val="ital"/>
          <w:rFonts w:eastAsia="Times New Roman"/>
          <w:i/>
          <w:iCs/>
          <w:color w:val="A44200"/>
          <w:shd w:val="clear" w:color="auto" w:fill="FDFEFF"/>
        </w:rPr>
        <w:t xml:space="preserve"> came a </w:t>
      </w:r>
      <w:proofErr w:type="spellStart"/>
      <w:r w:rsidR="00BD61BC" w:rsidRPr="00475A47">
        <w:rPr>
          <w:rStyle w:val="ital"/>
          <w:rFonts w:eastAsia="Times New Roman"/>
          <w:i/>
          <w:iCs/>
          <w:color w:val="A44200"/>
          <w:shd w:val="clear" w:color="auto" w:fill="FDFEFF"/>
        </w:rPr>
        <w:t>traveller</w:t>
      </w:r>
      <w:proofErr w:type="spellEnd"/>
      <w:r w:rsidR="00BD61BC" w:rsidRPr="00475A47">
        <w:rPr>
          <w:rStyle w:val="ital"/>
          <w:rFonts w:eastAsia="Times New Roman"/>
          <w:i/>
          <w:iCs/>
          <w:color w:val="A44200"/>
          <w:shd w:val="clear" w:color="auto" w:fill="FDFEFF"/>
        </w:rPr>
        <w:t xml:space="preserve"> unto the rich man —</w:t>
      </w:r>
      <w:r w:rsidR="00BD61BC" w:rsidRPr="00475A47">
        <w:rPr>
          <w:rStyle w:val="apple-converted-space"/>
          <w:rFonts w:eastAsia="Times New Roman"/>
          <w:i/>
          <w:iCs/>
          <w:color w:val="A44200"/>
          <w:shd w:val="clear" w:color="auto" w:fill="FDFEFF"/>
        </w:rPr>
        <w:t> </w:t>
      </w:r>
      <w:r w:rsidR="00BD61BC" w:rsidRPr="00475A47">
        <w:rPr>
          <w:rFonts w:eastAsia="Times New Roman"/>
          <w:color w:val="001320"/>
          <w:shd w:val="clear" w:color="auto" w:fill="FDFEFF"/>
        </w:rPr>
        <w:t>This aptly signifies David’s roving affection, which he suffered to wander from his own home, and to covet another man’s wife. The Jewish doctors say it represents the evil disposition or desire that is in us, which must be carefully watched and resisted when we feel its motions.</w:t>
      </w:r>
      <w:r w:rsidR="00BD61BC" w:rsidRPr="00475A47">
        <w:rPr>
          <w:rStyle w:val="apple-converted-space"/>
          <w:rFonts w:eastAsia="Times New Roman"/>
          <w:color w:val="001320"/>
          <w:shd w:val="clear" w:color="auto" w:fill="FDFEFF"/>
        </w:rPr>
        <w:t> </w:t>
      </w:r>
      <w:r w:rsidR="00BD61BC" w:rsidRPr="00475A47">
        <w:rPr>
          <w:rStyle w:val="ital"/>
          <w:rFonts w:eastAsia="Times New Roman"/>
          <w:i/>
          <w:iCs/>
          <w:color w:val="A44200"/>
          <w:shd w:val="clear" w:color="auto" w:fill="FDFEFF"/>
        </w:rPr>
        <w:t>But took the poor man’s lamb —</w:t>
      </w:r>
      <w:r w:rsidR="00BD61BC" w:rsidRPr="00475A47">
        <w:rPr>
          <w:rStyle w:val="apple-converted-space"/>
          <w:rFonts w:eastAsia="Times New Roman"/>
          <w:i/>
          <w:iCs/>
          <w:color w:val="A44200"/>
          <w:shd w:val="clear" w:color="auto" w:fill="FDFEFF"/>
        </w:rPr>
        <w:t> </w:t>
      </w:r>
      <w:r w:rsidR="00BD61BC" w:rsidRPr="00475A47">
        <w:rPr>
          <w:rFonts w:eastAsia="Times New Roman"/>
          <w:color w:val="001320"/>
          <w:shd w:val="clear" w:color="auto" w:fill="FDFEFF"/>
        </w:rPr>
        <w:t xml:space="preserve">Nathan, in this parable, omits touching the murder committed to cover the adultery, perhaps in order that David might not readily apprehend his meaning, and so be induced, unawares, to pronounce sentence of condemnation upon himself” </w:t>
      </w:r>
      <w:r w:rsidR="00BD61BC" w:rsidRPr="00ED55AD">
        <w:rPr>
          <w:rFonts w:eastAsia="Times New Roman"/>
          <w:color w:val="000000" w:themeColor="text1"/>
          <w:shd w:val="clear" w:color="auto" w:fill="FDFEFF"/>
        </w:rPr>
        <w:t xml:space="preserve">(Benson Commentary, </w:t>
      </w:r>
      <w:hyperlink r:id="rId11" w:history="1">
        <w:r w:rsidR="00BD61BC" w:rsidRPr="00ED55AD">
          <w:rPr>
            <w:rStyle w:val="Hyperlink"/>
            <w:rFonts w:eastAsia="Times New Roman"/>
            <w:color w:val="000000" w:themeColor="text1"/>
            <w:shd w:val="clear" w:color="auto" w:fill="FDFEFF"/>
          </w:rPr>
          <w:t>www.biblehub.com)</w:t>
        </w:r>
      </w:hyperlink>
      <w:r w:rsidR="00BD61BC" w:rsidRPr="00ED55AD">
        <w:rPr>
          <w:rFonts w:eastAsia="Times New Roman"/>
          <w:color w:val="000000" w:themeColor="text1"/>
          <w:shd w:val="clear" w:color="auto" w:fill="FDFEFF"/>
        </w:rPr>
        <w:t>.</w:t>
      </w:r>
    </w:p>
    <w:p w14:paraId="51763215" w14:textId="77777777" w:rsidR="00D75324" w:rsidRPr="00475A47" w:rsidRDefault="00D75324" w:rsidP="00D75324">
      <w:pPr>
        <w:widowControl w:val="0"/>
        <w:autoSpaceDE w:val="0"/>
        <w:autoSpaceDN w:val="0"/>
        <w:adjustRightInd w:val="0"/>
        <w:rPr>
          <w:color w:val="FF0000"/>
        </w:rPr>
      </w:pPr>
    </w:p>
    <w:p w14:paraId="3E6C3B73" w14:textId="77777777" w:rsidR="00D75324" w:rsidRPr="00475A47" w:rsidRDefault="00D75324" w:rsidP="00D75324">
      <w:pPr>
        <w:widowControl w:val="0"/>
        <w:autoSpaceDE w:val="0"/>
        <w:autoSpaceDN w:val="0"/>
        <w:adjustRightInd w:val="0"/>
        <w:rPr>
          <w:color w:val="FF0000"/>
        </w:rPr>
      </w:pPr>
      <w:r w:rsidRPr="00475A47">
        <w:rPr>
          <w:color w:val="FF0000"/>
        </w:rPr>
        <w:t xml:space="preserve">5 And David’s anger was greatly kindled against the man; and he said to Nathan, </w:t>
      </w:r>
      <w:r w:rsidRPr="00475A47">
        <w:rPr>
          <w:i/>
          <w:iCs/>
          <w:color w:val="FF0000"/>
        </w:rPr>
        <w:t>As</w:t>
      </w:r>
      <w:r w:rsidRPr="00475A47">
        <w:rPr>
          <w:color w:val="FF0000"/>
        </w:rPr>
        <w:t xml:space="preserve"> the Lord </w:t>
      </w:r>
      <w:proofErr w:type="spellStart"/>
      <w:r w:rsidRPr="00475A47">
        <w:rPr>
          <w:color w:val="FF0000"/>
        </w:rPr>
        <w:t>liveth</w:t>
      </w:r>
      <w:proofErr w:type="spellEnd"/>
      <w:r w:rsidRPr="00475A47">
        <w:rPr>
          <w:color w:val="FF0000"/>
        </w:rPr>
        <w:t xml:space="preserve">, the man that hath done this </w:t>
      </w:r>
      <w:r w:rsidRPr="00475A47">
        <w:rPr>
          <w:i/>
          <w:iCs/>
          <w:color w:val="FF0000"/>
        </w:rPr>
        <w:t>thing</w:t>
      </w:r>
      <w:r w:rsidRPr="00475A47">
        <w:rPr>
          <w:color w:val="FF0000"/>
        </w:rPr>
        <w:t xml:space="preserve"> shall surely die:</w:t>
      </w:r>
    </w:p>
    <w:p w14:paraId="3F6666CE" w14:textId="77777777" w:rsidR="00BD61BC" w:rsidRPr="00475A47" w:rsidRDefault="00BD61BC" w:rsidP="00D75324">
      <w:pPr>
        <w:widowControl w:val="0"/>
        <w:autoSpaceDE w:val="0"/>
        <w:autoSpaceDN w:val="0"/>
        <w:adjustRightInd w:val="0"/>
        <w:rPr>
          <w:color w:val="FF0000"/>
        </w:rPr>
      </w:pPr>
    </w:p>
    <w:p w14:paraId="05B564F6" w14:textId="5B04762C" w:rsidR="00BD61BC" w:rsidRPr="00ED55AD" w:rsidRDefault="00BD61BC" w:rsidP="00BD61BC">
      <w:pPr>
        <w:rPr>
          <w:rFonts w:eastAsia="Times New Roman"/>
          <w:color w:val="000000" w:themeColor="text1"/>
          <w:shd w:val="clear" w:color="auto" w:fill="FDFEFF"/>
        </w:rPr>
      </w:pPr>
      <w:r w:rsidRPr="00475A47">
        <w:rPr>
          <w:color w:val="000000" w:themeColor="text1"/>
        </w:rPr>
        <w:t>“</w:t>
      </w:r>
      <w:r w:rsidRPr="00475A47">
        <w:rPr>
          <w:rFonts w:eastAsia="Times New Roman"/>
          <w:b/>
          <w:bCs/>
          <w:color w:val="552200"/>
          <w:shd w:val="clear" w:color="auto" w:fill="FDFEFF"/>
        </w:rPr>
        <w:t>Was greatly kindled.</w:t>
      </w:r>
      <w:r w:rsidRPr="00475A47">
        <w:rPr>
          <w:rFonts w:eastAsia="Times New Roman"/>
          <w:color w:val="001320"/>
          <w:shd w:val="clear" w:color="auto" w:fill="FDFEFF"/>
        </w:rPr>
        <w:t>—</w:t>
      </w:r>
      <w:r w:rsidRPr="00ED55AD">
        <w:rPr>
          <w:rFonts w:eastAsia="Times New Roman"/>
          <w:color w:val="000000" w:themeColor="text1"/>
          <w:shd w:val="clear" w:color="auto" w:fill="FDFEFF"/>
        </w:rPr>
        <w:t>David’s generous impulses had not been extinguished by his sin, nor his warm sense of justice; his naturally quick temper (</w:t>
      </w:r>
      <w:hyperlink r:id="rId12" w:tooltip="And David said to his men, Gird you on every man his sword. And they girded on every man his sword; and David also girded on his sword: and there went up after David about four hundred men; and two hundred stayed by the stuff." w:history="1">
        <w:r w:rsidRPr="00ED55AD">
          <w:rPr>
            <w:rFonts w:eastAsia="Times New Roman"/>
            <w:color w:val="000000" w:themeColor="text1"/>
            <w:shd w:val="clear" w:color="auto" w:fill="FDFEFF"/>
          </w:rPr>
          <w:t>1Samuel 25:13</w:t>
        </w:r>
      </w:hyperlink>
      <w:r w:rsidRPr="00ED55AD">
        <w:rPr>
          <w:rFonts w:eastAsia="Times New Roman"/>
          <w:color w:val="000000" w:themeColor="text1"/>
          <w:shd w:val="clear" w:color="auto" w:fill="FDFEFF"/>
        </w:rPr>
        <w:t>;</w:t>
      </w:r>
      <w:hyperlink r:id="rId13" w:tooltip="So and more also do God to the enemies of David, if I leave of all that pertain to him by the morning light any that urinates against the wall." w:history="1">
        <w:r w:rsidRPr="00ED55AD">
          <w:rPr>
            <w:rFonts w:eastAsia="Times New Roman"/>
            <w:color w:val="000000" w:themeColor="text1"/>
            <w:shd w:val="clear" w:color="auto" w:fill="FDFEFF"/>
          </w:rPr>
          <w:t>1Samuel 25:22</w:t>
        </w:r>
      </w:hyperlink>
      <w:r w:rsidRPr="00ED55AD">
        <w:rPr>
          <w:rFonts w:eastAsia="Times New Roman"/>
          <w:color w:val="000000" w:themeColor="text1"/>
          <w:shd w:val="clear" w:color="auto" w:fill="FDFEFF"/>
        </w:rPr>
        <w:t>; </w:t>
      </w:r>
      <w:hyperlink r:id="rId14" w:tooltip="And blessed be your advice, and blessed be you, which have kept me this day from coming to shed blood, and from avenging myself with my own hand." w:history="1">
        <w:r w:rsidRPr="00ED55AD">
          <w:rPr>
            <w:rFonts w:eastAsia="Times New Roman"/>
            <w:color w:val="000000" w:themeColor="text1"/>
            <w:shd w:val="clear" w:color="auto" w:fill="FDFEFF"/>
          </w:rPr>
          <w:t>1Samuel 25:33</w:t>
        </w:r>
      </w:hyperlink>
      <w:r w:rsidRPr="00ED55AD">
        <w:rPr>
          <w:rFonts w:eastAsia="Times New Roman"/>
          <w:color w:val="000000" w:themeColor="text1"/>
          <w:shd w:val="clear" w:color="auto" w:fill="FDFEFF"/>
        </w:rPr>
        <w:t xml:space="preserve">) at once roused his indignation to the utmost” (Benson Commentary, </w:t>
      </w:r>
      <w:hyperlink r:id="rId15"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52A3FA2D" w14:textId="77777777" w:rsidR="00BD61BC" w:rsidRPr="00ED55AD" w:rsidRDefault="00BD61BC" w:rsidP="00BD61BC">
      <w:pPr>
        <w:rPr>
          <w:rFonts w:eastAsia="Times New Roman"/>
          <w:color w:val="000000" w:themeColor="text1"/>
          <w:shd w:val="clear" w:color="auto" w:fill="FDFEFF"/>
        </w:rPr>
      </w:pPr>
    </w:p>
    <w:p w14:paraId="15310F12" w14:textId="77777777" w:rsidR="00BD61BC" w:rsidRPr="00ED55AD" w:rsidRDefault="00BD61BC" w:rsidP="00BD61BC">
      <w:pPr>
        <w:rPr>
          <w:rFonts w:eastAsia="Times New Roman"/>
          <w:color w:val="000000" w:themeColor="text1"/>
          <w:shd w:val="clear" w:color="auto" w:fill="FDFEFF"/>
        </w:rPr>
      </w:pPr>
      <w:r w:rsidRPr="00475A47">
        <w:rPr>
          <w:rFonts w:eastAsia="Times New Roman"/>
          <w:color w:val="001320"/>
          <w:shd w:val="clear" w:color="auto" w:fill="FDFEFF"/>
        </w:rPr>
        <w:t>“</w:t>
      </w:r>
      <w:r w:rsidRPr="00475A47">
        <w:rPr>
          <w:rFonts w:eastAsia="Times New Roman"/>
          <w:i/>
          <w:iCs/>
          <w:color w:val="A44200"/>
          <w:shd w:val="clear" w:color="auto" w:fill="FDFEFF"/>
        </w:rPr>
        <w:t>The man shall surely die — </w:t>
      </w:r>
      <w:r w:rsidRPr="00475A47">
        <w:rPr>
          <w:rFonts w:eastAsia="Times New Roman"/>
          <w:color w:val="001320"/>
          <w:shd w:val="clear" w:color="auto" w:fill="FDFEFF"/>
        </w:rPr>
        <w:t xml:space="preserve">This seems more than the fact deserved, or than he had commission to inflict for it. But it is observable that David now, when he was most indulgent to himself, and to his own sin, was most severe, and even unjust, to others, as appears by this passage, and the following relation, </w:t>
      </w:r>
      <w:r w:rsidRPr="00ED55AD">
        <w:rPr>
          <w:rFonts w:eastAsia="Times New Roman"/>
          <w:color w:val="000000" w:themeColor="text1"/>
          <w:shd w:val="clear" w:color="auto" w:fill="FDFEFF"/>
        </w:rPr>
        <w:t>(</w:t>
      </w:r>
      <w:hyperlink r:id="rId16" w:tooltip="And he brought forth the people that were therein, and put them under saws, and under harrows of iron, and under axes of iron, and made them pass through the brick-kiln: and thus did he to all the cities of the children of Ammon. So David and all the people returned to Jerusalem." w:history="1">
        <w:r w:rsidRPr="00ED55AD">
          <w:rPr>
            <w:rFonts w:eastAsia="Times New Roman"/>
            <w:color w:val="000000" w:themeColor="text1"/>
            <w:shd w:val="clear" w:color="auto" w:fill="FDFEFF"/>
          </w:rPr>
          <w:t>2 Samuel 12:31</w:t>
        </w:r>
      </w:hyperlink>
      <w:r w:rsidRPr="00ED55AD">
        <w:rPr>
          <w:rFonts w:eastAsia="Times New Roman"/>
          <w:color w:val="000000" w:themeColor="text1"/>
          <w:shd w:val="clear" w:color="auto" w:fill="FDFEFF"/>
        </w:rPr>
        <w:t>,) which was done in the time of David’s impenitent continuance in his sin. </w:t>
      </w:r>
      <w:r w:rsidRPr="00ED55AD">
        <w:rPr>
          <w:rFonts w:eastAsia="Times New Roman"/>
          <w:i/>
          <w:iCs/>
          <w:color w:val="000000" w:themeColor="text1"/>
          <w:shd w:val="clear" w:color="auto" w:fill="FDFEFF"/>
        </w:rPr>
        <w:t>He shall restore the lamb four-fold </w:t>
      </w:r>
      <w:r w:rsidRPr="00ED55AD">
        <w:rPr>
          <w:rFonts w:eastAsia="Times New Roman"/>
          <w:color w:val="000000" w:themeColor="text1"/>
          <w:shd w:val="clear" w:color="auto" w:fill="FDFEFF"/>
        </w:rPr>
        <w:t>— This was agreeable to the law, </w:t>
      </w:r>
      <w:hyperlink r:id="rId17" w:tooltip="If a man shall steal an ox, or a sheep, and kill it, or sell it; he shall restore five oxen for an ox, and four sheep for a sheep." w:history="1">
        <w:r w:rsidRPr="00ED55AD">
          <w:rPr>
            <w:rFonts w:eastAsia="Times New Roman"/>
            <w:color w:val="000000" w:themeColor="text1"/>
            <w:shd w:val="clear" w:color="auto" w:fill="FDFEFF"/>
          </w:rPr>
          <w:t>Exodus 22:1</w:t>
        </w:r>
      </w:hyperlink>
      <w:bookmarkStart w:id="1" w:name="mhc"/>
      <w:bookmarkEnd w:id="1"/>
      <w:r w:rsidRPr="00ED55AD">
        <w:rPr>
          <w:rFonts w:eastAsia="Times New Roman"/>
          <w:color w:val="000000" w:themeColor="text1"/>
          <w:shd w:val="clear" w:color="auto" w:fill="FDFEFF"/>
        </w:rPr>
        <w:t xml:space="preserve">” (Benson Commentary, </w:t>
      </w:r>
      <w:hyperlink r:id="rId18"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246E0C7F" w14:textId="17B1A5C4" w:rsidR="00BD61BC" w:rsidRPr="00ED55AD" w:rsidRDefault="00BD61BC" w:rsidP="00BD61BC">
      <w:pPr>
        <w:rPr>
          <w:rFonts w:eastAsia="Times New Roman"/>
          <w:color w:val="000000" w:themeColor="text1"/>
        </w:rPr>
      </w:pPr>
    </w:p>
    <w:p w14:paraId="6C0BB015" w14:textId="1B11BC8F" w:rsidR="00BD61BC" w:rsidRPr="00475A47" w:rsidRDefault="00BD61BC" w:rsidP="00BD61BC">
      <w:pPr>
        <w:rPr>
          <w:rFonts w:eastAsia="Times New Roman"/>
        </w:rPr>
      </w:pPr>
      <w:r w:rsidRPr="00475A47">
        <w:rPr>
          <w:rFonts w:eastAsia="Times New Roman"/>
        </w:rPr>
        <w:t>“</w:t>
      </w:r>
      <w:r w:rsidRPr="00475A47">
        <w:rPr>
          <w:rFonts w:eastAsia="Times New Roman"/>
          <w:color w:val="001320"/>
          <w:shd w:val="clear" w:color="auto" w:fill="FDFEFF"/>
        </w:rPr>
        <w:t xml:space="preserve">5. the man that hath done this thing shall surely die—This punishment was more severe than the case deserved, or than was warranted by the divine statute (Ex 22:1). The sympathies of the king had been deeply enlisted, his indignation aroused, but his conscience was still asleep; and at the time when he was most fatally indulgent to his own sins, he was </w:t>
      </w:r>
      <w:proofErr w:type="gramStart"/>
      <w:r w:rsidRPr="00475A47">
        <w:rPr>
          <w:rFonts w:eastAsia="Times New Roman"/>
          <w:color w:val="001320"/>
          <w:shd w:val="clear" w:color="auto" w:fill="FDFEFF"/>
        </w:rPr>
        <w:t>most ready</w:t>
      </w:r>
      <w:proofErr w:type="gramEnd"/>
      <w:r w:rsidRPr="00475A47">
        <w:rPr>
          <w:rFonts w:eastAsia="Times New Roman"/>
          <w:color w:val="001320"/>
          <w:shd w:val="clear" w:color="auto" w:fill="FDFEFF"/>
        </w:rPr>
        <w:t xml:space="preserve"> to condemn the delinquencies and errors of others” (Jamieson-</w:t>
      </w:r>
      <w:proofErr w:type="spellStart"/>
      <w:r w:rsidRPr="00475A47">
        <w:rPr>
          <w:rFonts w:eastAsia="Times New Roman"/>
          <w:color w:val="001320"/>
          <w:shd w:val="clear" w:color="auto" w:fill="FDFEFF"/>
        </w:rPr>
        <w:t>Fausset</w:t>
      </w:r>
      <w:proofErr w:type="spellEnd"/>
      <w:r w:rsidRPr="00475A47">
        <w:rPr>
          <w:rFonts w:eastAsia="Times New Roman"/>
          <w:color w:val="001320"/>
          <w:shd w:val="clear" w:color="auto" w:fill="FDFEFF"/>
        </w:rPr>
        <w:t>-Brown Bible Commentary, www.biblehub.com).</w:t>
      </w:r>
    </w:p>
    <w:p w14:paraId="5931933A" w14:textId="77777777" w:rsidR="00D75324" w:rsidRPr="00475A47" w:rsidRDefault="00D75324" w:rsidP="00D75324">
      <w:pPr>
        <w:widowControl w:val="0"/>
        <w:autoSpaceDE w:val="0"/>
        <w:autoSpaceDN w:val="0"/>
        <w:adjustRightInd w:val="0"/>
        <w:rPr>
          <w:color w:val="FF0000"/>
        </w:rPr>
      </w:pPr>
    </w:p>
    <w:p w14:paraId="5DE9F9DA" w14:textId="77777777" w:rsidR="00D75324" w:rsidRPr="00475A47" w:rsidRDefault="00D75324" w:rsidP="00D75324">
      <w:pPr>
        <w:widowControl w:val="0"/>
        <w:autoSpaceDE w:val="0"/>
        <w:autoSpaceDN w:val="0"/>
        <w:adjustRightInd w:val="0"/>
        <w:rPr>
          <w:color w:val="FF0000"/>
        </w:rPr>
      </w:pPr>
      <w:r w:rsidRPr="00475A47">
        <w:rPr>
          <w:color w:val="FF0000"/>
        </w:rPr>
        <w:t>6 And he shall restore the lamb fourfold, because he did this thing, and because he had no pity.</w:t>
      </w:r>
    </w:p>
    <w:p w14:paraId="4738C4BC" w14:textId="77777777" w:rsidR="00A65287" w:rsidRPr="00475A47" w:rsidRDefault="00A65287" w:rsidP="00D75324">
      <w:pPr>
        <w:widowControl w:val="0"/>
        <w:autoSpaceDE w:val="0"/>
        <w:autoSpaceDN w:val="0"/>
        <w:adjustRightInd w:val="0"/>
        <w:rPr>
          <w:color w:val="FF0000"/>
        </w:rPr>
      </w:pPr>
    </w:p>
    <w:p w14:paraId="4E8B2414" w14:textId="38BB02A2" w:rsidR="00A65287" w:rsidRPr="00475A47" w:rsidRDefault="00A65287" w:rsidP="00A65287">
      <w:pPr>
        <w:rPr>
          <w:rFonts w:eastAsia="Times New Roman"/>
        </w:rPr>
      </w:pPr>
      <w:r w:rsidRPr="00475A47">
        <w:rPr>
          <w:color w:val="000000" w:themeColor="text1"/>
        </w:rPr>
        <w:t>“</w:t>
      </w:r>
      <w:r w:rsidRPr="00475A47">
        <w:rPr>
          <w:rFonts w:eastAsia="Times New Roman"/>
          <w:color w:val="001320"/>
          <w:shd w:val="clear" w:color="auto" w:fill="FDFEFF"/>
        </w:rPr>
        <w:t xml:space="preserve">Fourfold - The exact number prescribed by the Law (see the marginal references), and acted upon by </w:t>
      </w:r>
      <w:proofErr w:type="spellStart"/>
      <w:r w:rsidRPr="00475A47">
        <w:rPr>
          <w:rFonts w:eastAsia="Times New Roman"/>
          <w:color w:val="001320"/>
          <w:shd w:val="clear" w:color="auto" w:fill="FDFEFF"/>
        </w:rPr>
        <w:t>Zaccheus</w:t>
      </w:r>
      <w:proofErr w:type="spellEnd"/>
      <w:r w:rsidRPr="00475A47">
        <w:rPr>
          <w:rFonts w:eastAsia="Times New Roman"/>
          <w:color w:val="001320"/>
          <w:shd w:val="clear" w:color="auto" w:fill="FDFEFF"/>
        </w:rPr>
        <w:t>” (Barnes Notes, www.biblehub.com).</w:t>
      </w:r>
    </w:p>
    <w:p w14:paraId="7422FB9B" w14:textId="77777777" w:rsidR="00D75324" w:rsidRPr="00475A47" w:rsidRDefault="00D75324" w:rsidP="00D75324">
      <w:pPr>
        <w:widowControl w:val="0"/>
        <w:autoSpaceDE w:val="0"/>
        <w:autoSpaceDN w:val="0"/>
        <w:adjustRightInd w:val="0"/>
        <w:rPr>
          <w:color w:val="FF0000"/>
        </w:rPr>
      </w:pPr>
    </w:p>
    <w:p w14:paraId="7D1B5A39" w14:textId="77777777" w:rsidR="00D75324" w:rsidRPr="00475A47" w:rsidRDefault="00D75324" w:rsidP="00D75324">
      <w:pPr>
        <w:widowControl w:val="0"/>
        <w:autoSpaceDE w:val="0"/>
        <w:autoSpaceDN w:val="0"/>
        <w:adjustRightInd w:val="0"/>
        <w:rPr>
          <w:color w:val="FF0000"/>
        </w:rPr>
      </w:pPr>
      <w:r w:rsidRPr="00475A47">
        <w:rPr>
          <w:color w:val="FF0000"/>
        </w:rPr>
        <w:t xml:space="preserve">7 And Nathan said to David, Thou </w:t>
      </w:r>
      <w:r w:rsidRPr="00475A47">
        <w:rPr>
          <w:i/>
          <w:iCs/>
          <w:color w:val="FF0000"/>
        </w:rPr>
        <w:t>art</w:t>
      </w:r>
      <w:r w:rsidRPr="00475A47">
        <w:rPr>
          <w:color w:val="FF0000"/>
        </w:rPr>
        <w:t xml:space="preserve"> the man. Thus </w:t>
      </w:r>
      <w:proofErr w:type="spellStart"/>
      <w:r w:rsidRPr="00475A47">
        <w:rPr>
          <w:color w:val="FF0000"/>
        </w:rPr>
        <w:t>saith</w:t>
      </w:r>
      <w:proofErr w:type="spellEnd"/>
      <w:r w:rsidRPr="00475A47">
        <w:rPr>
          <w:color w:val="FF0000"/>
        </w:rPr>
        <w:t xml:space="preserve"> the Lord God of Israel, I anointed thee king over Israel, and I delivered thee out of the hand of Saul;</w:t>
      </w:r>
    </w:p>
    <w:p w14:paraId="55365EA9" w14:textId="77777777" w:rsidR="00BD61BC" w:rsidRPr="00475A47" w:rsidRDefault="00BD61BC" w:rsidP="00D75324">
      <w:pPr>
        <w:widowControl w:val="0"/>
        <w:autoSpaceDE w:val="0"/>
        <w:autoSpaceDN w:val="0"/>
        <w:adjustRightInd w:val="0"/>
        <w:rPr>
          <w:color w:val="FF0000"/>
        </w:rPr>
      </w:pPr>
    </w:p>
    <w:p w14:paraId="26472DE8" w14:textId="4B2BD97E" w:rsidR="00475A47" w:rsidRDefault="00BD61BC" w:rsidP="00BD61BC">
      <w:pPr>
        <w:rPr>
          <w:rStyle w:val="bld"/>
          <w:rFonts w:eastAsia="Times New Roman"/>
          <w:b/>
          <w:bCs/>
          <w:color w:val="552200"/>
          <w:shd w:val="clear" w:color="auto" w:fill="FDFEFF"/>
        </w:rPr>
      </w:pPr>
      <w:r w:rsidRPr="00475A47">
        <w:rPr>
          <w:color w:val="000000" w:themeColor="text1"/>
        </w:rPr>
        <w:t>“</w:t>
      </w:r>
      <w:r w:rsidRPr="00475A47">
        <w:rPr>
          <w:rFonts w:eastAsia="Times New Roman"/>
          <w:color w:val="001320"/>
          <w:shd w:val="clear" w:color="auto" w:fill="FDFEFF"/>
        </w:rPr>
        <w:t>Nathan’s apologue, so tenderly beautiful, takes the poet-king on the most susceptible side of his character. All his history shows him as a man of wonderfully sweet, chivalrous, generous, swiftly compassionate nature. And so, when he hears the story of a mean, heartless selfishness, all that is best in him kindles into a generous indignation, and flames out into instinctive condemnation. ‘The man that did this thing shall die because he had no pity.’</w:t>
      </w:r>
      <w:r w:rsidRPr="00475A47">
        <w:rPr>
          <w:rFonts w:eastAsia="Times New Roman"/>
          <w:color w:val="001320"/>
          <w:shd w:val="clear" w:color="auto" w:fill="FDFEFF"/>
        </w:rPr>
        <w:br/>
      </w:r>
      <w:r w:rsidR="00ED55AD">
        <w:rPr>
          <w:rFonts w:eastAsia="Times New Roman"/>
          <w:color w:val="001320"/>
          <w:shd w:val="clear" w:color="auto" w:fill="FDFEFF"/>
        </w:rPr>
        <w:br/>
        <w:t>And then, on to that hot fervo</w:t>
      </w:r>
      <w:r w:rsidRPr="00475A47">
        <w:rPr>
          <w:rFonts w:eastAsia="Times New Roman"/>
          <w:color w:val="001320"/>
          <w:shd w:val="clear" w:color="auto" w:fill="FDFEFF"/>
        </w:rPr>
        <w:t>r of righteous wrath, comes this dash of cold water, ‘And Nathan said to David, Thou art the man.’ Like some keen spear-point, sharpened almost to invisibility, this short sentence {two words in the original} driven by a strong ha</w:t>
      </w:r>
      <w:r w:rsidR="00ED55AD">
        <w:rPr>
          <w:rFonts w:eastAsia="Times New Roman"/>
          <w:color w:val="001320"/>
          <w:shd w:val="clear" w:color="auto" w:fill="FDFEFF"/>
        </w:rPr>
        <w:t>nd, goes right through the armo</w:t>
      </w:r>
      <w:r w:rsidRPr="00475A47">
        <w:rPr>
          <w:rFonts w:eastAsia="Times New Roman"/>
          <w:color w:val="001320"/>
          <w:shd w:val="clear" w:color="auto" w:fill="FDFEFF"/>
        </w:rPr>
        <w:t>r to the very heart. What a collapse there would be in the king when the pointed fo</w:t>
      </w:r>
      <w:r w:rsidR="00ED55AD">
        <w:rPr>
          <w:rFonts w:eastAsia="Times New Roman"/>
          <w:color w:val="001320"/>
          <w:shd w:val="clear" w:color="auto" w:fill="FDFEFF"/>
        </w:rPr>
        <w:t>refinger of the prophet emphasiz</w:t>
      </w:r>
      <w:r w:rsidRPr="00475A47">
        <w:rPr>
          <w:rFonts w:eastAsia="Times New Roman"/>
          <w:color w:val="001320"/>
          <w:shd w:val="clear" w:color="auto" w:fill="FDFEFF"/>
        </w:rPr>
        <w:t>ed and drove home the applicat</w:t>
      </w:r>
      <w:r w:rsidR="00ED55AD">
        <w:rPr>
          <w:rFonts w:eastAsia="Times New Roman"/>
          <w:color w:val="001320"/>
          <w:shd w:val="clear" w:color="auto" w:fill="FDFEFF"/>
        </w:rPr>
        <w:t>ion!</w:t>
      </w:r>
    </w:p>
    <w:p w14:paraId="13B8EAFC" w14:textId="77777777" w:rsidR="00475A47" w:rsidRDefault="00475A47" w:rsidP="00BD61BC">
      <w:pPr>
        <w:rPr>
          <w:rStyle w:val="bld"/>
          <w:rFonts w:eastAsia="Times New Roman"/>
          <w:b/>
          <w:bCs/>
          <w:color w:val="552200"/>
          <w:shd w:val="clear" w:color="auto" w:fill="FDFEFF"/>
        </w:rPr>
      </w:pPr>
    </w:p>
    <w:p w14:paraId="5B40E2D6" w14:textId="37A73FCB" w:rsidR="00BD61BC" w:rsidRPr="00ED55AD" w:rsidRDefault="00BD61BC" w:rsidP="00BD61BC">
      <w:pPr>
        <w:rPr>
          <w:rFonts w:eastAsia="Times New Roman"/>
          <w:color w:val="000000" w:themeColor="text1"/>
          <w:shd w:val="clear" w:color="auto" w:fill="FDFEFF"/>
        </w:rPr>
      </w:pPr>
      <w:r w:rsidRPr="00475A47">
        <w:rPr>
          <w:rStyle w:val="bld"/>
          <w:rFonts w:eastAsia="Times New Roman"/>
          <w:b/>
          <w:bCs/>
          <w:color w:val="552200"/>
          <w:shd w:val="clear" w:color="auto" w:fill="FDFEFF"/>
        </w:rPr>
        <w:t>I.</w:t>
      </w:r>
      <w:r w:rsidRPr="00475A47">
        <w:rPr>
          <w:rStyle w:val="apple-converted-space"/>
          <w:rFonts w:eastAsia="Times New Roman"/>
          <w:b/>
          <w:bCs/>
          <w:color w:val="552200"/>
          <w:shd w:val="clear" w:color="auto" w:fill="FDFEFF"/>
        </w:rPr>
        <w:t> </w:t>
      </w:r>
      <w:r w:rsidRPr="00475A47">
        <w:rPr>
          <w:rFonts w:eastAsia="Times New Roman"/>
          <w:color w:val="001320"/>
          <w:shd w:val="clear" w:color="auto" w:fill="FDFEFF"/>
        </w:rPr>
        <w:t xml:space="preserve">This dramatic scene before us may be taken as suggesting first that we </w:t>
      </w:r>
      <w:r w:rsidRPr="00ED55AD">
        <w:rPr>
          <w:rFonts w:eastAsia="Times New Roman"/>
          <w:color w:val="000000" w:themeColor="text1"/>
          <w:shd w:val="clear" w:color="auto" w:fill="FDFEFF"/>
        </w:rPr>
        <w:t>are all strangely blind to our own faults” (</w:t>
      </w:r>
      <w:proofErr w:type="spellStart"/>
      <w:r w:rsidRPr="00ED55AD">
        <w:rPr>
          <w:rFonts w:eastAsia="Times New Roman"/>
          <w:color w:val="000000" w:themeColor="text1"/>
          <w:shd w:val="clear" w:color="auto" w:fill="FDFEFF"/>
        </w:rPr>
        <w:t>MacLaren’s</w:t>
      </w:r>
      <w:proofErr w:type="spellEnd"/>
      <w:r w:rsidRPr="00ED55AD">
        <w:rPr>
          <w:rFonts w:eastAsia="Times New Roman"/>
          <w:color w:val="000000" w:themeColor="text1"/>
          <w:shd w:val="clear" w:color="auto" w:fill="FDFEFF"/>
        </w:rPr>
        <w:t xml:space="preserve"> Expositions, </w:t>
      </w:r>
      <w:hyperlink r:id="rId19" w:history="1">
        <w:r w:rsidR="00A65287"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7960CB07" w14:textId="77777777" w:rsidR="00A65287" w:rsidRPr="00475A47" w:rsidRDefault="00A65287" w:rsidP="00BD61BC">
      <w:pPr>
        <w:rPr>
          <w:rFonts w:eastAsia="Times New Roman"/>
          <w:color w:val="001320"/>
          <w:shd w:val="clear" w:color="auto" w:fill="FDFEFF"/>
        </w:rPr>
      </w:pPr>
    </w:p>
    <w:p w14:paraId="0083C2D4" w14:textId="1EFCB1FD" w:rsidR="00A65287" w:rsidRPr="00ED55AD" w:rsidRDefault="00A65287" w:rsidP="00A65287">
      <w:pPr>
        <w:rPr>
          <w:rFonts w:eastAsia="Times New Roman"/>
          <w:color w:val="000000" w:themeColor="text1"/>
        </w:rPr>
      </w:pPr>
      <w:r w:rsidRPr="00475A47">
        <w:rPr>
          <w:rFonts w:eastAsia="Times New Roman"/>
          <w:color w:val="001320"/>
          <w:shd w:val="clear" w:color="auto" w:fill="FDFEFF"/>
        </w:rPr>
        <w:t>“(7)</w:t>
      </w:r>
      <w:r w:rsidRPr="00475A47">
        <w:rPr>
          <w:rStyle w:val="apple-converted-space"/>
          <w:rFonts w:eastAsia="Times New Roman"/>
          <w:color w:val="001320"/>
          <w:shd w:val="clear" w:color="auto" w:fill="FDFEFF"/>
        </w:rPr>
        <w:t> </w:t>
      </w:r>
      <w:r w:rsidRPr="00475A47">
        <w:rPr>
          <w:rStyle w:val="bld"/>
          <w:rFonts w:eastAsia="Times New Roman"/>
          <w:b/>
          <w:bCs/>
          <w:color w:val="552200"/>
          <w:shd w:val="clear" w:color="auto" w:fill="FDFEFF"/>
        </w:rPr>
        <w:t xml:space="preserve">Thou art the </w:t>
      </w:r>
      <w:proofErr w:type="gramStart"/>
      <w:r w:rsidRPr="00475A47">
        <w:rPr>
          <w:rStyle w:val="bld"/>
          <w:rFonts w:eastAsia="Times New Roman"/>
          <w:b/>
          <w:bCs/>
          <w:color w:val="552200"/>
          <w:shd w:val="clear" w:color="auto" w:fill="FDFEFF"/>
        </w:rPr>
        <w:t>man.</w:t>
      </w:r>
      <w:r w:rsidRPr="00475A47">
        <w:rPr>
          <w:rFonts w:eastAsia="Times New Roman"/>
          <w:color w:val="001320"/>
          <w:shd w:val="clear" w:color="auto" w:fill="FDFEFF"/>
        </w:rPr>
        <w:t>—</w:t>
      </w:r>
      <w:proofErr w:type="gramEnd"/>
      <w:r w:rsidRPr="00475A47">
        <w:rPr>
          <w:rFonts w:eastAsia="Times New Roman"/>
          <w:color w:val="001320"/>
          <w:shd w:val="clear" w:color="auto" w:fill="FDFEFF"/>
        </w:rPr>
        <w:t xml:space="preserve">The boldness and suddenness of this application bring a shock to David which at once aroused his slumbering conscience. This could not have been the case had David been essentially a bad man. He was a man whose main purpose in life was to do God’s will, but he had yielded to temptation, had been entangled in further and greater guilt in the effort to conceal his sin, and all the while his conscience had been stupefied by the delirium of prosperity and power. Now what he had done is suddenly brought before him in its true light” (Ellicott’s </w:t>
      </w:r>
      <w:r w:rsidRPr="00ED55AD">
        <w:rPr>
          <w:rFonts w:eastAsia="Times New Roman"/>
          <w:color w:val="000000" w:themeColor="text1"/>
          <w:shd w:val="clear" w:color="auto" w:fill="FDFEFF"/>
        </w:rPr>
        <w:t xml:space="preserve">Commentary, </w:t>
      </w:r>
      <w:hyperlink r:id="rId20"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 xml:space="preserve">. </w:t>
      </w:r>
    </w:p>
    <w:p w14:paraId="1D6132B9" w14:textId="77777777" w:rsidR="00D75324" w:rsidRPr="00475A47" w:rsidRDefault="00D75324" w:rsidP="00D75324">
      <w:pPr>
        <w:widowControl w:val="0"/>
        <w:autoSpaceDE w:val="0"/>
        <w:autoSpaceDN w:val="0"/>
        <w:adjustRightInd w:val="0"/>
        <w:rPr>
          <w:color w:val="FF0000"/>
        </w:rPr>
      </w:pPr>
    </w:p>
    <w:p w14:paraId="34E399FB" w14:textId="77777777" w:rsidR="00D75324" w:rsidRPr="00475A47" w:rsidRDefault="00D75324" w:rsidP="00D75324">
      <w:pPr>
        <w:widowControl w:val="0"/>
        <w:autoSpaceDE w:val="0"/>
        <w:autoSpaceDN w:val="0"/>
        <w:adjustRightInd w:val="0"/>
        <w:rPr>
          <w:color w:val="FF0000"/>
        </w:rPr>
      </w:pPr>
      <w:r w:rsidRPr="00475A47">
        <w:rPr>
          <w:color w:val="FF0000"/>
        </w:rPr>
        <w:t xml:space="preserve">9 Wherefore hast thou despised the commandment of the Lord, to do evil in his sight? thou hast killed Uriah the Hittite with the sword, and hast taken his wife </w:t>
      </w:r>
      <w:r w:rsidRPr="00475A47">
        <w:rPr>
          <w:i/>
          <w:iCs/>
          <w:color w:val="FF0000"/>
        </w:rPr>
        <w:t>to be</w:t>
      </w:r>
      <w:r w:rsidRPr="00475A47">
        <w:rPr>
          <w:color w:val="FF0000"/>
        </w:rPr>
        <w:t xml:space="preserve"> thy wife, and hast slain him with the sword of the children of Ammon.</w:t>
      </w:r>
    </w:p>
    <w:p w14:paraId="5F44F3FA" w14:textId="77777777" w:rsidR="00A65287" w:rsidRPr="00475A47" w:rsidRDefault="00A65287" w:rsidP="00D75324">
      <w:pPr>
        <w:widowControl w:val="0"/>
        <w:autoSpaceDE w:val="0"/>
        <w:autoSpaceDN w:val="0"/>
        <w:adjustRightInd w:val="0"/>
        <w:rPr>
          <w:color w:val="FF0000"/>
        </w:rPr>
      </w:pPr>
    </w:p>
    <w:p w14:paraId="5CADB706" w14:textId="77777777" w:rsidR="00A65287" w:rsidRPr="00ED55AD" w:rsidRDefault="00A65287" w:rsidP="00A65287">
      <w:pPr>
        <w:rPr>
          <w:rFonts w:eastAsia="Times New Roman"/>
          <w:color w:val="000000" w:themeColor="text1"/>
          <w:shd w:val="clear" w:color="auto" w:fill="FDFEFF"/>
        </w:rPr>
      </w:pPr>
      <w:r w:rsidRPr="00475A47">
        <w:rPr>
          <w:color w:val="000000" w:themeColor="text1"/>
        </w:rPr>
        <w:t>“</w:t>
      </w:r>
      <w:proofErr w:type="spellStart"/>
      <w:r w:rsidRPr="00475A47">
        <w:rPr>
          <w:rStyle w:val="ital"/>
          <w:rFonts w:eastAsia="Times New Roman"/>
          <w:i/>
          <w:iCs/>
          <w:color w:val="A44200"/>
          <w:shd w:val="clear" w:color="auto" w:fill="FDFEFF"/>
        </w:rPr>
        <w:t>hou</w:t>
      </w:r>
      <w:proofErr w:type="spellEnd"/>
      <w:r w:rsidRPr="00475A47">
        <w:rPr>
          <w:rStyle w:val="ital"/>
          <w:rFonts w:eastAsia="Times New Roman"/>
          <w:i/>
          <w:iCs/>
          <w:color w:val="A44200"/>
          <w:shd w:val="clear" w:color="auto" w:fill="FDFEFF"/>
        </w:rPr>
        <w:t xml:space="preserve"> hast killed Uriah —</w:t>
      </w:r>
      <w:r w:rsidRPr="00475A47">
        <w:rPr>
          <w:rStyle w:val="apple-converted-space"/>
          <w:rFonts w:eastAsia="Times New Roman"/>
          <w:i/>
          <w:iCs/>
          <w:color w:val="A44200"/>
          <w:shd w:val="clear" w:color="auto" w:fill="FDFEFF"/>
        </w:rPr>
        <w:t> </w:t>
      </w:r>
      <w:r w:rsidRPr="00475A47">
        <w:rPr>
          <w:rFonts w:eastAsia="Times New Roman"/>
          <w:color w:val="001320"/>
          <w:shd w:val="clear" w:color="auto" w:fill="FDFEFF"/>
        </w:rPr>
        <w:t>David’s contriving his death was as bad as if he had killed him with his own hand.</w:t>
      </w:r>
      <w:r w:rsidRPr="00475A47">
        <w:rPr>
          <w:rStyle w:val="apple-converted-space"/>
          <w:rFonts w:eastAsia="Times New Roman"/>
          <w:color w:val="001320"/>
          <w:shd w:val="clear" w:color="auto" w:fill="FDFEFF"/>
        </w:rPr>
        <w:t> </w:t>
      </w:r>
      <w:r w:rsidRPr="00475A47">
        <w:rPr>
          <w:rStyle w:val="ital"/>
          <w:rFonts w:eastAsia="Times New Roman"/>
          <w:i/>
          <w:iCs/>
          <w:color w:val="A44200"/>
          <w:shd w:val="clear" w:color="auto" w:fill="FDFEFF"/>
        </w:rPr>
        <w:t>With the sword of the children of Ammon —</w:t>
      </w:r>
      <w:r w:rsidRPr="00475A47">
        <w:rPr>
          <w:rStyle w:val="apple-converted-space"/>
          <w:rFonts w:eastAsia="Times New Roman"/>
          <w:i/>
          <w:iCs/>
          <w:color w:val="A44200"/>
          <w:shd w:val="clear" w:color="auto" w:fill="FDFEFF"/>
        </w:rPr>
        <w:t> </w:t>
      </w:r>
      <w:r w:rsidRPr="00475A47">
        <w:rPr>
          <w:rFonts w:eastAsia="Times New Roman"/>
          <w:color w:val="001320"/>
          <w:shd w:val="clear" w:color="auto" w:fill="FDFEFF"/>
        </w:rPr>
        <w:t>This was an aggravation of his crime, that he caused him to be slain by the professed enemies of God, who doubtless triumphed in the slaughter of so great a man.</w:t>
      </w:r>
      <w:r w:rsidRPr="00475A47">
        <w:rPr>
          <w:rStyle w:val="apple-converted-space"/>
          <w:rFonts w:eastAsia="Times New Roman"/>
          <w:color w:val="001320"/>
          <w:shd w:val="clear" w:color="auto" w:fill="FDFEFF"/>
        </w:rPr>
        <w:t> </w:t>
      </w:r>
      <w:r w:rsidRPr="00475A47">
        <w:rPr>
          <w:rStyle w:val="ital"/>
          <w:rFonts w:eastAsia="Times New Roman"/>
          <w:i/>
          <w:iCs/>
          <w:color w:val="A44200"/>
          <w:shd w:val="clear" w:color="auto" w:fill="FDFEFF"/>
        </w:rPr>
        <w:t>Hast taken his wife,</w:t>
      </w:r>
      <w:r w:rsidRPr="00475A47">
        <w:rPr>
          <w:rStyle w:val="apple-converted-space"/>
          <w:rFonts w:eastAsia="Times New Roman"/>
          <w:i/>
          <w:iCs/>
          <w:color w:val="A44200"/>
          <w:shd w:val="clear" w:color="auto" w:fill="FDFEFF"/>
        </w:rPr>
        <w:t> </w:t>
      </w:r>
      <w:r w:rsidRPr="00475A47">
        <w:rPr>
          <w:rFonts w:eastAsia="Times New Roman"/>
          <w:color w:val="001320"/>
          <w:shd w:val="clear" w:color="auto" w:fill="FDFEFF"/>
        </w:rPr>
        <w:t xml:space="preserve">&amp;c. — To marry her whom he had defiled, and whose husband he had slain, was an affront upon the ordinance of marriage, making that not only to palliate, but in a manner to consecrate such </w:t>
      </w:r>
      <w:proofErr w:type="spellStart"/>
      <w:r w:rsidRPr="00475A47">
        <w:rPr>
          <w:rFonts w:eastAsia="Times New Roman"/>
          <w:color w:val="001320"/>
          <w:shd w:val="clear" w:color="auto" w:fill="FDFEFF"/>
        </w:rPr>
        <w:t>villanies</w:t>
      </w:r>
      <w:proofErr w:type="spellEnd"/>
      <w:r w:rsidRPr="00475A47">
        <w:rPr>
          <w:rFonts w:eastAsia="Times New Roman"/>
          <w:color w:val="001320"/>
          <w:shd w:val="clear" w:color="auto" w:fill="FDFEFF"/>
        </w:rPr>
        <w:t xml:space="preserve">. In all this </w:t>
      </w:r>
      <w:proofErr w:type="spellStart"/>
      <w:r w:rsidRPr="00475A47">
        <w:rPr>
          <w:rFonts w:eastAsia="Times New Roman"/>
          <w:color w:val="001320"/>
          <w:shd w:val="clear" w:color="auto" w:fill="FDFEFF"/>
        </w:rPr>
        <w:t>he</w:t>
      </w:r>
      <w:r w:rsidRPr="00475A47">
        <w:rPr>
          <w:rStyle w:val="ital"/>
          <w:rFonts w:eastAsia="Times New Roman"/>
          <w:i/>
          <w:iCs/>
          <w:color w:val="A44200"/>
          <w:shd w:val="clear" w:color="auto" w:fill="FDFEFF"/>
        </w:rPr>
        <w:t>despised</w:t>
      </w:r>
      <w:proofErr w:type="spellEnd"/>
      <w:r w:rsidRPr="00475A47">
        <w:rPr>
          <w:rStyle w:val="ital"/>
          <w:rFonts w:eastAsia="Times New Roman"/>
          <w:i/>
          <w:iCs/>
          <w:color w:val="A44200"/>
          <w:shd w:val="clear" w:color="auto" w:fill="FDFEFF"/>
        </w:rPr>
        <w:t xml:space="preserve"> the word of the Lord;</w:t>
      </w:r>
      <w:r w:rsidRPr="00475A47">
        <w:rPr>
          <w:rStyle w:val="apple-converted-space"/>
          <w:rFonts w:eastAsia="Times New Roman"/>
          <w:i/>
          <w:iCs/>
          <w:color w:val="A44200"/>
          <w:shd w:val="clear" w:color="auto" w:fill="FDFEFF"/>
        </w:rPr>
        <w:t> </w:t>
      </w:r>
      <w:r w:rsidRPr="00475A47">
        <w:rPr>
          <w:rFonts w:eastAsia="Times New Roman"/>
          <w:color w:val="001320"/>
          <w:shd w:val="clear" w:color="auto" w:fill="FDFEFF"/>
        </w:rPr>
        <w:t>(so it is in the Hebrew;) not only his commandment in general, but the particular word of promise, which God had before sent him by Nathan, that he would</w:t>
      </w:r>
      <w:r w:rsidRPr="00475A47">
        <w:rPr>
          <w:rStyle w:val="apple-converted-space"/>
          <w:rFonts w:eastAsia="Times New Roman"/>
          <w:color w:val="001320"/>
          <w:shd w:val="clear" w:color="auto" w:fill="FDFEFF"/>
        </w:rPr>
        <w:t> </w:t>
      </w:r>
      <w:r w:rsidRPr="00475A47">
        <w:rPr>
          <w:rStyle w:val="ital"/>
          <w:rFonts w:eastAsia="Times New Roman"/>
          <w:i/>
          <w:iCs/>
          <w:color w:val="A44200"/>
          <w:shd w:val="clear" w:color="auto" w:fill="FDFEFF"/>
        </w:rPr>
        <w:t>build him a house:</w:t>
      </w:r>
      <w:r w:rsidRPr="00475A47">
        <w:rPr>
          <w:rStyle w:val="apple-converted-space"/>
          <w:rFonts w:eastAsia="Times New Roman"/>
          <w:i/>
          <w:iCs/>
          <w:color w:val="A44200"/>
          <w:shd w:val="clear" w:color="auto" w:fill="FDFEFF"/>
        </w:rPr>
        <w:t> </w:t>
      </w:r>
      <w:r w:rsidRPr="00475A47">
        <w:rPr>
          <w:rFonts w:eastAsia="Times New Roman"/>
          <w:color w:val="001320"/>
          <w:shd w:val="clear" w:color="auto" w:fill="FDFEFF"/>
        </w:rPr>
        <w:t>which sacred promise if he had had a due value for, he would not have polluted his house with lust and blood” (</w:t>
      </w:r>
      <w:r w:rsidRPr="00ED55AD">
        <w:rPr>
          <w:rFonts w:eastAsia="Times New Roman"/>
          <w:color w:val="000000" w:themeColor="text1"/>
          <w:shd w:val="clear" w:color="auto" w:fill="FDFEFF"/>
        </w:rPr>
        <w:t xml:space="preserve">Benson Commentary, </w:t>
      </w:r>
      <w:hyperlink r:id="rId21"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1A97038F" w14:textId="77777777" w:rsidR="00D75324" w:rsidRPr="00475A47" w:rsidRDefault="00D75324" w:rsidP="00D75324">
      <w:pPr>
        <w:widowControl w:val="0"/>
        <w:autoSpaceDE w:val="0"/>
        <w:autoSpaceDN w:val="0"/>
        <w:adjustRightInd w:val="0"/>
        <w:rPr>
          <w:color w:val="FF0000"/>
        </w:rPr>
      </w:pPr>
    </w:p>
    <w:p w14:paraId="2E704277" w14:textId="77777777" w:rsidR="00D75324" w:rsidRPr="00475A47" w:rsidRDefault="00D75324" w:rsidP="00D75324">
      <w:pPr>
        <w:widowControl w:val="0"/>
        <w:autoSpaceDE w:val="0"/>
        <w:autoSpaceDN w:val="0"/>
        <w:adjustRightInd w:val="0"/>
        <w:rPr>
          <w:color w:val="FF0000"/>
        </w:rPr>
      </w:pPr>
      <w:r w:rsidRPr="00475A47">
        <w:rPr>
          <w:color w:val="FF0000"/>
        </w:rPr>
        <w:t xml:space="preserve">13 And David said unto Nathan, I have sinned against the Lord. </w:t>
      </w:r>
    </w:p>
    <w:p w14:paraId="23B2ADF1" w14:textId="77777777" w:rsidR="00BA781E" w:rsidRPr="00475A47" w:rsidRDefault="00BA781E">
      <w:pPr>
        <w:rPr>
          <w:color w:val="FF0000"/>
        </w:rPr>
      </w:pPr>
    </w:p>
    <w:p w14:paraId="690ECF2A" w14:textId="77777777" w:rsidR="00DE3CB5" w:rsidRPr="00ED55AD" w:rsidRDefault="00A65287" w:rsidP="00DE3CB5">
      <w:pPr>
        <w:rPr>
          <w:rFonts w:eastAsia="Times New Roman"/>
          <w:color w:val="000000" w:themeColor="text1"/>
        </w:rPr>
      </w:pPr>
      <w:r w:rsidRPr="00475A47">
        <w:rPr>
          <w:color w:val="000000" w:themeColor="text1"/>
        </w:rPr>
        <w:t>“</w:t>
      </w:r>
      <w:r w:rsidRPr="00475A47">
        <w:rPr>
          <w:rFonts w:eastAsia="Times New Roman"/>
          <w:color w:val="001320"/>
          <w:shd w:val="clear" w:color="auto" w:fill="FDFEFF"/>
        </w:rPr>
        <w:t> </w:t>
      </w:r>
      <w:r w:rsidRPr="00475A47">
        <w:rPr>
          <w:rFonts w:eastAsia="Times New Roman"/>
          <w:b/>
          <w:bCs/>
          <w:color w:val="552200"/>
          <w:shd w:val="clear" w:color="auto" w:fill="FDFEFF"/>
        </w:rPr>
        <w:t>I have sinned.</w:t>
      </w:r>
      <w:r w:rsidRPr="00475A47">
        <w:rPr>
          <w:rFonts w:eastAsia="Times New Roman"/>
          <w:color w:val="001320"/>
          <w:shd w:val="clear" w:color="auto" w:fill="FDFEFF"/>
        </w:rPr>
        <w:t xml:space="preserve">—The same words were used by </w:t>
      </w:r>
      <w:r w:rsidRPr="00ED55AD">
        <w:rPr>
          <w:rFonts w:eastAsia="Times New Roman"/>
          <w:color w:val="000000" w:themeColor="text1"/>
          <w:shd w:val="clear" w:color="auto" w:fill="FDFEFF"/>
        </w:rPr>
        <w:t>Saul (</w:t>
      </w:r>
      <w:hyperlink r:id="rId22" w:tooltip="And Saul said to Samuel, I have sinned: for I have transgressed the commandment of the LORD, and your words: because I feared the people, and obeyed their voice." w:history="1">
        <w:r w:rsidRPr="00ED55AD">
          <w:rPr>
            <w:rFonts w:eastAsia="Times New Roman"/>
            <w:color w:val="000000" w:themeColor="text1"/>
            <w:shd w:val="clear" w:color="auto" w:fill="FDFEFF"/>
          </w:rPr>
          <w:t>1Samuel 15:24</w:t>
        </w:r>
      </w:hyperlink>
      <w:r w:rsidRPr="00ED55AD">
        <w:rPr>
          <w:rFonts w:eastAsia="Times New Roman"/>
          <w:color w:val="000000" w:themeColor="text1"/>
          <w:shd w:val="clear" w:color="auto" w:fill="FDFEFF"/>
        </w:rPr>
        <w:t>;</w:t>
      </w:r>
      <w:hyperlink r:id="rId23" w:tooltip="Then he said, I have sinned: yet honor me now, I pray you, before the elders of my people, and before Israel, and turn again with me, that I may worship the LORD your God." w:history="1">
        <w:r w:rsidRPr="00ED55AD">
          <w:rPr>
            <w:rFonts w:eastAsia="Times New Roman"/>
            <w:color w:val="000000" w:themeColor="text1"/>
            <w:shd w:val="clear" w:color="auto" w:fill="FDFEFF"/>
          </w:rPr>
          <w:t>1Samuel 15:30</w:t>
        </w:r>
      </w:hyperlink>
      <w:r w:rsidRPr="00ED55AD">
        <w:rPr>
          <w:rFonts w:eastAsia="Times New Roman"/>
          <w:color w:val="000000" w:themeColor="text1"/>
          <w:shd w:val="clear" w:color="auto" w:fill="FDFEFF"/>
        </w:rPr>
        <w:t xml:space="preserve">), but in a totally different spirit. Saul’s confession was a concession to the prophet for the purpose </w:t>
      </w:r>
      <w:r w:rsidRPr="00475A47">
        <w:rPr>
          <w:rFonts w:eastAsia="Times New Roman"/>
          <w:color w:val="001320"/>
          <w:shd w:val="clear" w:color="auto" w:fill="FDFEFF"/>
        </w:rPr>
        <w:t xml:space="preserve">of </w:t>
      </w:r>
      <w:r w:rsidRPr="00ED55AD">
        <w:rPr>
          <w:rFonts w:eastAsia="Times New Roman"/>
          <w:color w:val="000000" w:themeColor="text1"/>
          <w:shd w:val="clear" w:color="auto" w:fill="FDFEFF"/>
        </w:rPr>
        <w:t xml:space="preserve">securing his support, and with no real penitence; David, in these few words, pours out before God the confession of a broken heart” </w:t>
      </w:r>
      <w:r w:rsidR="00DE3CB5" w:rsidRPr="00ED55AD">
        <w:rPr>
          <w:rFonts w:eastAsia="Times New Roman"/>
          <w:color w:val="000000" w:themeColor="text1"/>
          <w:shd w:val="clear" w:color="auto" w:fill="FDFEFF"/>
        </w:rPr>
        <w:t xml:space="preserve">(Ellicott’s Commentary, </w:t>
      </w:r>
      <w:hyperlink r:id="rId24" w:history="1">
        <w:r w:rsidR="00DE3CB5" w:rsidRPr="00ED55AD">
          <w:rPr>
            <w:rStyle w:val="Hyperlink"/>
            <w:rFonts w:eastAsia="Times New Roman"/>
            <w:color w:val="000000" w:themeColor="text1"/>
            <w:shd w:val="clear" w:color="auto" w:fill="FDFEFF"/>
          </w:rPr>
          <w:t>www.biblehub.com)</w:t>
        </w:r>
      </w:hyperlink>
      <w:r w:rsidR="00DE3CB5" w:rsidRPr="00ED55AD">
        <w:rPr>
          <w:rFonts w:eastAsia="Times New Roman"/>
          <w:color w:val="000000" w:themeColor="text1"/>
          <w:shd w:val="clear" w:color="auto" w:fill="FDFEFF"/>
        </w:rPr>
        <w:t xml:space="preserve">. </w:t>
      </w:r>
    </w:p>
    <w:p w14:paraId="4D15B977" w14:textId="32699781" w:rsidR="00A65287" w:rsidRPr="00ED55AD" w:rsidRDefault="00A65287" w:rsidP="00A65287">
      <w:pPr>
        <w:rPr>
          <w:rFonts w:eastAsia="Times New Roman"/>
          <w:color w:val="000000" w:themeColor="text1"/>
        </w:rPr>
      </w:pPr>
    </w:p>
    <w:p w14:paraId="0D02584C" w14:textId="77777777" w:rsidR="00DE3CB5" w:rsidRPr="00ED55AD" w:rsidRDefault="00DE3CB5" w:rsidP="00DE3CB5">
      <w:pPr>
        <w:rPr>
          <w:rFonts w:eastAsia="Times New Roman"/>
          <w:color w:val="000000" w:themeColor="text1"/>
          <w:shd w:val="clear" w:color="auto" w:fill="FDFEFF"/>
        </w:rPr>
      </w:pPr>
      <w:r w:rsidRPr="00ED55AD">
        <w:rPr>
          <w:rFonts w:eastAsia="Times New Roman"/>
          <w:color w:val="000000" w:themeColor="text1"/>
        </w:rPr>
        <w:t>“</w:t>
      </w:r>
      <w:r w:rsidRPr="00ED55AD">
        <w:rPr>
          <w:rFonts w:eastAsia="Times New Roman"/>
          <w:color w:val="000000" w:themeColor="text1"/>
          <w:shd w:val="clear" w:color="auto" w:fill="FDFEFF"/>
        </w:rPr>
        <w:t>Overwhelmed with shame, stung with remorse, and oppressed with a dreadful sense of the divine vengeance, impending, and ready to fall upon himself and his family, he could only give utterance to this short confession. How sincere and serious it was, what a deep sense he now had of his guilt, and from what a softened, penetrated, broken, and contrite heart, his acknowledgment proceeded, we may see in the psalms he penned on this occasion, especially the 1</w:t>
      </w:r>
      <w:r w:rsidRPr="00ED55AD">
        <w:rPr>
          <w:rFonts w:eastAsia="Times New Roman"/>
          <w:color w:val="000000" w:themeColor="text1"/>
          <w:shd w:val="clear" w:color="auto" w:fill="FDFEFF"/>
          <w:vertAlign w:val="superscript"/>
        </w:rPr>
        <w:t>st</w:t>
      </w:r>
      <w:r w:rsidRPr="00ED55AD">
        <w:rPr>
          <w:rFonts w:eastAsia="Times New Roman"/>
          <w:color w:val="000000" w:themeColor="text1"/>
          <w:shd w:val="clear" w:color="auto" w:fill="FDFEFF"/>
        </w:rPr>
        <w:t xml:space="preserve">” (Benson Commentary, </w:t>
      </w:r>
      <w:hyperlink r:id="rId25" w:history="1">
        <w:r w:rsidRPr="00ED55AD">
          <w:rPr>
            <w:rStyle w:val="Hyperlink"/>
            <w:rFonts w:eastAsia="Times New Roman"/>
            <w:color w:val="000000" w:themeColor="text1"/>
            <w:shd w:val="clear" w:color="auto" w:fill="FDFEFF"/>
          </w:rPr>
          <w:t>www.biblehub.com)</w:t>
        </w:r>
      </w:hyperlink>
      <w:r w:rsidRPr="00ED55AD">
        <w:rPr>
          <w:rFonts w:eastAsia="Times New Roman"/>
          <w:color w:val="000000" w:themeColor="text1"/>
          <w:shd w:val="clear" w:color="auto" w:fill="FDFEFF"/>
        </w:rPr>
        <w:t>.</w:t>
      </w:r>
    </w:p>
    <w:p w14:paraId="782E7AA3" w14:textId="6810BAA3" w:rsidR="00DE3CB5" w:rsidRDefault="00DE3CB5" w:rsidP="00A65287">
      <w:pPr>
        <w:rPr>
          <w:rFonts w:eastAsia="Times New Roman"/>
          <w:color w:val="001320"/>
          <w:shd w:val="clear" w:color="auto" w:fill="FDFEFF"/>
        </w:rPr>
      </w:pPr>
    </w:p>
    <w:p w14:paraId="64D4E916" w14:textId="693502E4" w:rsidR="00292735" w:rsidRDefault="00292735" w:rsidP="00A65287">
      <w:pPr>
        <w:rPr>
          <w:rFonts w:eastAsia="Times New Roman"/>
          <w:color w:val="001320"/>
          <w:shd w:val="clear" w:color="auto" w:fill="FDFEFF"/>
        </w:rPr>
      </w:pPr>
      <w:r>
        <w:rPr>
          <w:rFonts w:eastAsia="Times New Roman"/>
          <w:color w:val="001320"/>
          <w:shd w:val="clear" w:color="auto" w:fill="FDFEFF"/>
        </w:rPr>
        <w:t>“David’s repentance secured the forgiveness of God, but it did not avert the punishment of his sin” (</w:t>
      </w:r>
      <w:proofErr w:type="spellStart"/>
      <w:r>
        <w:rPr>
          <w:rFonts w:eastAsia="Times New Roman"/>
          <w:color w:val="001320"/>
          <w:shd w:val="clear" w:color="auto" w:fill="FDFEFF"/>
        </w:rPr>
        <w:t>Dummelow</w:t>
      </w:r>
      <w:proofErr w:type="spellEnd"/>
      <w:r>
        <w:rPr>
          <w:rFonts w:eastAsia="Times New Roman"/>
          <w:color w:val="001320"/>
          <w:shd w:val="clear" w:color="auto" w:fill="FDFEFF"/>
        </w:rPr>
        <w:t xml:space="preserve"> 201). </w:t>
      </w:r>
    </w:p>
    <w:p w14:paraId="24196E3A" w14:textId="77777777" w:rsidR="005473FE" w:rsidRDefault="005473FE" w:rsidP="00A65287">
      <w:pPr>
        <w:rPr>
          <w:rFonts w:eastAsia="Times New Roman"/>
          <w:color w:val="001320"/>
          <w:shd w:val="clear" w:color="auto" w:fill="FDFEFF"/>
        </w:rPr>
      </w:pPr>
    </w:p>
    <w:p w14:paraId="49D1A623" w14:textId="77777777" w:rsidR="005473FE" w:rsidRDefault="005473FE" w:rsidP="005473FE">
      <w:pPr>
        <w:widowControl w:val="0"/>
        <w:autoSpaceDE w:val="0"/>
        <w:autoSpaceDN w:val="0"/>
        <w:adjustRightInd w:val="0"/>
        <w:rPr>
          <w:sz w:val="23"/>
          <w:szCs w:val="23"/>
        </w:rPr>
      </w:pPr>
      <w:r>
        <w:rPr>
          <w:sz w:val="23"/>
          <w:szCs w:val="23"/>
        </w:rPr>
        <w:t>There is something so appealing about David when he is expressing</w:t>
      </w:r>
    </w:p>
    <w:p w14:paraId="0ADF6AC1" w14:textId="77777777" w:rsidR="005473FE" w:rsidRDefault="005473FE" w:rsidP="005473FE">
      <w:pPr>
        <w:widowControl w:val="0"/>
        <w:autoSpaceDE w:val="0"/>
        <w:autoSpaceDN w:val="0"/>
        <w:adjustRightInd w:val="0"/>
        <w:rPr>
          <w:sz w:val="23"/>
          <w:szCs w:val="23"/>
        </w:rPr>
      </w:pPr>
      <w:r>
        <w:rPr>
          <w:sz w:val="23"/>
          <w:szCs w:val="23"/>
        </w:rPr>
        <w:t>genuine anguish, humility and repentance that we remember</w:t>
      </w:r>
    </w:p>
    <w:p w14:paraId="380F2004" w14:textId="77777777" w:rsidR="005473FE" w:rsidRDefault="005473FE" w:rsidP="005473FE">
      <w:pPr>
        <w:widowControl w:val="0"/>
        <w:autoSpaceDE w:val="0"/>
        <w:autoSpaceDN w:val="0"/>
        <w:adjustRightInd w:val="0"/>
        <w:rPr>
          <w:sz w:val="23"/>
          <w:szCs w:val="23"/>
        </w:rPr>
      </w:pPr>
      <w:r>
        <w:rPr>
          <w:sz w:val="23"/>
          <w:szCs w:val="23"/>
        </w:rPr>
        <w:t>this side of his character more than we do the other. His people</w:t>
      </w:r>
    </w:p>
    <w:p w14:paraId="374C123E" w14:textId="77777777" w:rsidR="005473FE" w:rsidRDefault="005473FE" w:rsidP="005473FE">
      <w:pPr>
        <w:widowControl w:val="0"/>
        <w:autoSpaceDE w:val="0"/>
        <w:autoSpaceDN w:val="0"/>
        <w:adjustRightInd w:val="0"/>
        <w:rPr>
          <w:sz w:val="23"/>
          <w:szCs w:val="23"/>
        </w:rPr>
      </w:pPr>
      <w:r>
        <w:rPr>
          <w:sz w:val="23"/>
          <w:szCs w:val="23"/>
        </w:rPr>
        <w:t>forgave him all his sins-he was loved and honored by almost</w:t>
      </w:r>
    </w:p>
    <w:p w14:paraId="7C64B7BA" w14:textId="77777777" w:rsidR="005473FE" w:rsidRDefault="005473FE" w:rsidP="005473FE">
      <w:pPr>
        <w:widowControl w:val="0"/>
        <w:autoSpaceDE w:val="0"/>
        <w:autoSpaceDN w:val="0"/>
        <w:adjustRightInd w:val="0"/>
        <w:rPr>
          <w:sz w:val="23"/>
          <w:szCs w:val="23"/>
        </w:rPr>
      </w:pPr>
      <w:r>
        <w:rPr>
          <w:sz w:val="23"/>
          <w:szCs w:val="23"/>
        </w:rPr>
        <w:t>everyone; his reign was considered the Golden Age of Israel. The</w:t>
      </w:r>
    </w:p>
    <w:p w14:paraId="3EE9474B" w14:textId="77777777" w:rsidR="005473FE" w:rsidRDefault="005473FE" w:rsidP="005473FE">
      <w:pPr>
        <w:widowControl w:val="0"/>
        <w:autoSpaceDE w:val="0"/>
        <w:autoSpaceDN w:val="0"/>
        <w:adjustRightInd w:val="0"/>
        <w:rPr>
          <w:sz w:val="23"/>
          <w:szCs w:val="23"/>
        </w:rPr>
      </w:pPr>
      <w:r>
        <w:rPr>
          <w:sz w:val="23"/>
          <w:szCs w:val="23"/>
        </w:rPr>
        <w:t>nation did indeed prosper under him, for he opened up trade routes</w:t>
      </w:r>
    </w:p>
    <w:p w14:paraId="1660D14E" w14:textId="77777777" w:rsidR="005473FE" w:rsidRDefault="005473FE" w:rsidP="005473FE">
      <w:pPr>
        <w:widowControl w:val="0"/>
        <w:autoSpaceDE w:val="0"/>
        <w:autoSpaceDN w:val="0"/>
        <w:adjustRightInd w:val="0"/>
        <w:rPr>
          <w:sz w:val="23"/>
          <w:szCs w:val="23"/>
        </w:rPr>
      </w:pPr>
      <w:r>
        <w:rPr>
          <w:sz w:val="23"/>
          <w:szCs w:val="23"/>
        </w:rPr>
        <w:t>and more territory was added as he defeated one enemy tribe after</w:t>
      </w:r>
    </w:p>
    <w:p w14:paraId="1B4A54A3" w14:textId="77777777" w:rsidR="005473FE" w:rsidRDefault="005473FE" w:rsidP="005473FE">
      <w:pPr>
        <w:widowControl w:val="0"/>
        <w:autoSpaceDE w:val="0"/>
        <w:autoSpaceDN w:val="0"/>
        <w:adjustRightInd w:val="0"/>
        <w:rPr>
          <w:sz w:val="23"/>
          <w:szCs w:val="23"/>
        </w:rPr>
      </w:pPr>
      <w:r>
        <w:rPr>
          <w:sz w:val="23"/>
          <w:szCs w:val="23"/>
        </w:rPr>
        <w:t>another. This set the stage for the extravagant era of Solomon with</w:t>
      </w:r>
    </w:p>
    <w:p w14:paraId="0D9DA6A4" w14:textId="77777777" w:rsidR="005473FE" w:rsidRDefault="005473FE" w:rsidP="005473FE">
      <w:pPr>
        <w:widowControl w:val="0"/>
        <w:autoSpaceDE w:val="0"/>
        <w:autoSpaceDN w:val="0"/>
        <w:adjustRightInd w:val="0"/>
        <w:rPr>
          <w:sz w:val="23"/>
          <w:szCs w:val="23"/>
        </w:rPr>
      </w:pPr>
      <w:r>
        <w:rPr>
          <w:sz w:val="23"/>
          <w:szCs w:val="23"/>
        </w:rPr>
        <w:t>its overextension and unjust taxation, which culminated in the split</w:t>
      </w:r>
    </w:p>
    <w:p w14:paraId="740EA89B" w14:textId="77777777" w:rsidR="005473FE" w:rsidRDefault="005473FE" w:rsidP="005473FE">
      <w:pPr>
        <w:widowControl w:val="0"/>
        <w:autoSpaceDE w:val="0"/>
        <w:autoSpaceDN w:val="0"/>
        <w:adjustRightInd w:val="0"/>
        <w:rPr>
          <w:sz w:val="23"/>
          <w:szCs w:val="23"/>
        </w:rPr>
      </w:pPr>
      <w:r>
        <w:rPr>
          <w:sz w:val="23"/>
          <w:szCs w:val="23"/>
        </w:rPr>
        <w:t>of the monarchy after his death. Eventually the two little kingdoms</w:t>
      </w:r>
    </w:p>
    <w:p w14:paraId="71674A00" w14:textId="77777777" w:rsidR="005473FE" w:rsidRDefault="005473FE" w:rsidP="005473FE">
      <w:pPr>
        <w:widowControl w:val="0"/>
        <w:autoSpaceDE w:val="0"/>
        <w:autoSpaceDN w:val="0"/>
        <w:adjustRightInd w:val="0"/>
        <w:rPr>
          <w:sz w:val="23"/>
          <w:szCs w:val="23"/>
        </w:rPr>
      </w:pPr>
      <w:r>
        <w:rPr>
          <w:sz w:val="23"/>
          <w:szCs w:val="23"/>
        </w:rPr>
        <w:t>were wiped out, proving the wisdom of the old adage "United we</w:t>
      </w:r>
    </w:p>
    <w:p w14:paraId="228EE068" w14:textId="77777777" w:rsidR="005473FE" w:rsidRDefault="005473FE" w:rsidP="005473FE">
      <w:pPr>
        <w:widowControl w:val="0"/>
        <w:autoSpaceDE w:val="0"/>
        <w:autoSpaceDN w:val="0"/>
        <w:adjustRightInd w:val="0"/>
        <w:rPr>
          <w:sz w:val="23"/>
          <w:szCs w:val="23"/>
        </w:rPr>
      </w:pPr>
      <w:r>
        <w:rPr>
          <w:sz w:val="23"/>
          <w:szCs w:val="23"/>
        </w:rPr>
        <w:t>stand, divided we fall." The Kings of Judah were all descendants</w:t>
      </w:r>
    </w:p>
    <w:p w14:paraId="5E43B9BD" w14:textId="77777777" w:rsidR="005473FE" w:rsidRDefault="005473FE" w:rsidP="005473FE">
      <w:pPr>
        <w:widowControl w:val="0"/>
        <w:autoSpaceDE w:val="0"/>
        <w:autoSpaceDN w:val="0"/>
        <w:adjustRightInd w:val="0"/>
        <w:rPr>
          <w:sz w:val="23"/>
          <w:szCs w:val="23"/>
        </w:rPr>
      </w:pPr>
      <w:r>
        <w:rPr>
          <w:sz w:val="23"/>
          <w:szCs w:val="23"/>
        </w:rPr>
        <w:t>of David, but not one of them could hold a candle to the man who</w:t>
      </w:r>
    </w:p>
    <w:p w14:paraId="67397E32" w14:textId="77777777" w:rsidR="005473FE" w:rsidRDefault="005473FE" w:rsidP="005473FE">
      <w:pPr>
        <w:widowControl w:val="0"/>
        <w:autoSpaceDE w:val="0"/>
        <w:autoSpaceDN w:val="0"/>
        <w:adjustRightInd w:val="0"/>
        <w:rPr>
          <w:sz w:val="23"/>
          <w:szCs w:val="23"/>
        </w:rPr>
      </w:pPr>
      <w:r>
        <w:rPr>
          <w:sz w:val="23"/>
          <w:szCs w:val="23"/>
        </w:rPr>
        <w:t>established the Davidic Dynasty. However, in spite of chaos, turmoil,</w:t>
      </w:r>
    </w:p>
    <w:p w14:paraId="23AB2BA4" w14:textId="77777777" w:rsidR="005473FE" w:rsidRDefault="005473FE" w:rsidP="005473FE">
      <w:pPr>
        <w:widowControl w:val="0"/>
        <w:autoSpaceDE w:val="0"/>
        <w:autoSpaceDN w:val="0"/>
        <w:adjustRightInd w:val="0"/>
        <w:rPr>
          <w:sz w:val="23"/>
          <w:szCs w:val="23"/>
        </w:rPr>
      </w:pPr>
      <w:r>
        <w:rPr>
          <w:sz w:val="23"/>
          <w:szCs w:val="23"/>
        </w:rPr>
        <w:t>ignominious defeat and exile, the line was not wiped out and</w:t>
      </w:r>
    </w:p>
    <w:p w14:paraId="78B6067F" w14:textId="77777777" w:rsidR="005473FE" w:rsidRDefault="005473FE" w:rsidP="005473FE">
      <w:pPr>
        <w:widowControl w:val="0"/>
        <w:autoSpaceDE w:val="0"/>
        <w:autoSpaceDN w:val="0"/>
        <w:adjustRightInd w:val="0"/>
        <w:rPr>
          <w:sz w:val="23"/>
          <w:szCs w:val="23"/>
        </w:rPr>
      </w:pPr>
      <w:r>
        <w:rPr>
          <w:sz w:val="23"/>
          <w:szCs w:val="23"/>
        </w:rPr>
        <w:t>brought forth another kind of King in the New Testament who still</w:t>
      </w:r>
    </w:p>
    <w:p w14:paraId="7A2420C2" w14:textId="77777777" w:rsidR="005473FE" w:rsidRDefault="005473FE" w:rsidP="005473FE">
      <w:pPr>
        <w:widowControl w:val="0"/>
        <w:autoSpaceDE w:val="0"/>
        <w:autoSpaceDN w:val="0"/>
        <w:adjustRightInd w:val="0"/>
        <w:rPr>
          <w:sz w:val="23"/>
          <w:szCs w:val="23"/>
        </w:rPr>
      </w:pPr>
      <w:r>
        <w:rPr>
          <w:sz w:val="23"/>
          <w:szCs w:val="23"/>
        </w:rPr>
        <w:t>lives in the hearts of millions as the Son of David and the Son of</w:t>
      </w:r>
    </w:p>
    <w:p w14:paraId="7EA67CDC" w14:textId="178B4098" w:rsidR="005473FE" w:rsidRDefault="005473FE" w:rsidP="005473FE">
      <w:pPr>
        <w:rPr>
          <w:sz w:val="23"/>
          <w:szCs w:val="23"/>
        </w:rPr>
      </w:pPr>
      <w:r>
        <w:rPr>
          <w:sz w:val="23"/>
          <w:szCs w:val="23"/>
        </w:rPr>
        <w:t>God.</w:t>
      </w:r>
      <w:r w:rsidR="00C225CD">
        <w:rPr>
          <w:sz w:val="23"/>
          <w:szCs w:val="23"/>
        </w:rPr>
        <w:t xml:space="preserve"> (Old Testament Made Easy, J. Tatham, 281).</w:t>
      </w:r>
    </w:p>
    <w:p w14:paraId="6C43A66A" w14:textId="77777777" w:rsidR="00ED55AD" w:rsidRDefault="00ED55AD" w:rsidP="005473FE">
      <w:pPr>
        <w:rPr>
          <w:sz w:val="23"/>
          <w:szCs w:val="23"/>
        </w:rPr>
      </w:pPr>
    </w:p>
    <w:p w14:paraId="7A542312" w14:textId="2A74282F" w:rsidR="00ED55AD" w:rsidRPr="00475A47" w:rsidRDefault="00ED55AD" w:rsidP="005473FE">
      <w:pPr>
        <w:rPr>
          <w:rFonts w:eastAsia="Times New Roman"/>
        </w:rPr>
      </w:pPr>
      <w:r>
        <w:rPr>
          <w:sz w:val="23"/>
          <w:szCs w:val="23"/>
        </w:rPr>
        <w:t xml:space="preserve">Psalms 51 is said to be written after David’s repentance.  </w:t>
      </w:r>
    </w:p>
    <w:p w14:paraId="0F533E3E" w14:textId="17D9C36B" w:rsidR="00A65287" w:rsidRPr="00475A47" w:rsidRDefault="00A65287">
      <w:pPr>
        <w:rPr>
          <w:color w:val="000000" w:themeColor="text1"/>
        </w:rPr>
      </w:pPr>
    </w:p>
    <w:sectPr w:rsidR="00A65287" w:rsidRPr="00475A47" w:rsidSect="004B47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24"/>
    <w:rsid w:val="00292735"/>
    <w:rsid w:val="00475A47"/>
    <w:rsid w:val="005473FE"/>
    <w:rsid w:val="0062590D"/>
    <w:rsid w:val="008141C2"/>
    <w:rsid w:val="00933605"/>
    <w:rsid w:val="00A65287"/>
    <w:rsid w:val="00AC70E9"/>
    <w:rsid w:val="00BA781E"/>
    <w:rsid w:val="00BB65BE"/>
    <w:rsid w:val="00BD61BC"/>
    <w:rsid w:val="00C225CD"/>
    <w:rsid w:val="00D72CF4"/>
    <w:rsid w:val="00D75324"/>
    <w:rsid w:val="00DE3CB5"/>
    <w:rsid w:val="00E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7B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3CB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933605"/>
  </w:style>
  <w:style w:type="character" w:customStyle="1" w:styleId="apple-converted-space">
    <w:name w:val="apple-converted-space"/>
    <w:basedOn w:val="DefaultParagraphFont"/>
    <w:rsid w:val="00933605"/>
  </w:style>
  <w:style w:type="character" w:styleId="Hyperlink">
    <w:name w:val="Hyperlink"/>
    <w:basedOn w:val="DefaultParagraphFont"/>
    <w:uiPriority w:val="99"/>
    <w:unhideWhenUsed/>
    <w:rsid w:val="00D72CF4"/>
    <w:rPr>
      <w:color w:val="0563C1" w:themeColor="hyperlink"/>
      <w:u w:val="single"/>
    </w:rPr>
  </w:style>
  <w:style w:type="character" w:customStyle="1" w:styleId="bld">
    <w:name w:val="bld"/>
    <w:basedOn w:val="DefaultParagraphFont"/>
    <w:rsid w:val="00BD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086">
      <w:bodyDiv w:val="1"/>
      <w:marLeft w:val="0"/>
      <w:marRight w:val="0"/>
      <w:marTop w:val="0"/>
      <w:marBottom w:val="0"/>
      <w:divBdr>
        <w:top w:val="none" w:sz="0" w:space="0" w:color="auto"/>
        <w:left w:val="none" w:sz="0" w:space="0" w:color="auto"/>
        <w:bottom w:val="none" w:sz="0" w:space="0" w:color="auto"/>
        <w:right w:val="none" w:sz="0" w:space="0" w:color="auto"/>
      </w:divBdr>
    </w:div>
    <w:div w:id="188954985">
      <w:bodyDiv w:val="1"/>
      <w:marLeft w:val="0"/>
      <w:marRight w:val="0"/>
      <w:marTop w:val="0"/>
      <w:marBottom w:val="0"/>
      <w:divBdr>
        <w:top w:val="none" w:sz="0" w:space="0" w:color="auto"/>
        <w:left w:val="none" w:sz="0" w:space="0" w:color="auto"/>
        <w:bottom w:val="none" w:sz="0" w:space="0" w:color="auto"/>
        <w:right w:val="none" w:sz="0" w:space="0" w:color="auto"/>
      </w:divBdr>
    </w:div>
    <w:div w:id="221213962">
      <w:bodyDiv w:val="1"/>
      <w:marLeft w:val="0"/>
      <w:marRight w:val="0"/>
      <w:marTop w:val="0"/>
      <w:marBottom w:val="0"/>
      <w:divBdr>
        <w:top w:val="none" w:sz="0" w:space="0" w:color="auto"/>
        <w:left w:val="none" w:sz="0" w:space="0" w:color="auto"/>
        <w:bottom w:val="none" w:sz="0" w:space="0" w:color="auto"/>
        <w:right w:val="none" w:sz="0" w:space="0" w:color="auto"/>
      </w:divBdr>
    </w:div>
    <w:div w:id="321855117">
      <w:bodyDiv w:val="1"/>
      <w:marLeft w:val="0"/>
      <w:marRight w:val="0"/>
      <w:marTop w:val="0"/>
      <w:marBottom w:val="0"/>
      <w:divBdr>
        <w:top w:val="none" w:sz="0" w:space="0" w:color="auto"/>
        <w:left w:val="none" w:sz="0" w:space="0" w:color="auto"/>
        <w:bottom w:val="none" w:sz="0" w:space="0" w:color="auto"/>
        <w:right w:val="none" w:sz="0" w:space="0" w:color="auto"/>
      </w:divBdr>
    </w:div>
    <w:div w:id="639117611">
      <w:bodyDiv w:val="1"/>
      <w:marLeft w:val="0"/>
      <w:marRight w:val="0"/>
      <w:marTop w:val="0"/>
      <w:marBottom w:val="0"/>
      <w:divBdr>
        <w:top w:val="none" w:sz="0" w:space="0" w:color="auto"/>
        <w:left w:val="none" w:sz="0" w:space="0" w:color="auto"/>
        <w:bottom w:val="none" w:sz="0" w:space="0" w:color="auto"/>
        <w:right w:val="none" w:sz="0" w:space="0" w:color="auto"/>
      </w:divBdr>
    </w:div>
    <w:div w:id="743455838">
      <w:bodyDiv w:val="1"/>
      <w:marLeft w:val="0"/>
      <w:marRight w:val="0"/>
      <w:marTop w:val="0"/>
      <w:marBottom w:val="0"/>
      <w:divBdr>
        <w:top w:val="none" w:sz="0" w:space="0" w:color="auto"/>
        <w:left w:val="none" w:sz="0" w:space="0" w:color="auto"/>
        <w:bottom w:val="none" w:sz="0" w:space="0" w:color="auto"/>
        <w:right w:val="none" w:sz="0" w:space="0" w:color="auto"/>
      </w:divBdr>
      <w:divsChild>
        <w:div w:id="285935779">
          <w:marLeft w:val="0"/>
          <w:marRight w:val="0"/>
          <w:marTop w:val="0"/>
          <w:marBottom w:val="0"/>
          <w:divBdr>
            <w:top w:val="none" w:sz="0" w:space="0" w:color="auto"/>
            <w:left w:val="none" w:sz="0" w:space="0" w:color="auto"/>
            <w:bottom w:val="none" w:sz="0" w:space="0" w:color="auto"/>
            <w:right w:val="none" w:sz="0" w:space="0" w:color="auto"/>
          </w:divBdr>
          <w:divsChild>
            <w:div w:id="1612126577">
              <w:marLeft w:val="0"/>
              <w:marRight w:val="0"/>
              <w:marTop w:val="330"/>
              <w:marBottom w:val="150"/>
              <w:divBdr>
                <w:top w:val="none" w:sz="0" w:space="0" w:color="auto"/>
                <w:left w:val="none" w:sz="0" w:space="0" w:color="auto"/>
                <w:bottom w:val="none" w:sz="0" w:space="0" w:color="auto"/>
                <w:right w:val="none" w:sz="0" w:space="0" w:color="auto"/>
              </w:divBdr>
            </w:div>
            <w:div w:id="158162588">
              <w:marLeft w:val="0"/>
              <w:marRight w:val="0"/>
              <w:marTop w:val="330"/>
              <w:marBottom w:val="150"/>
              <w:divBdr>
                <w:top w:val="none" w:sz="0" w:space="0" w:color="auto"/>
                <w:left w:val="none" w:sz="0" w:space="0" w:color="auto"/>
                <w:bottom w:val="none" w:sz="0" w:space="0" w:color="auto"/>
                <w:right w:val="none" w:sz="0" w:space="0" w:color="auto"/>
              </w:divBdr>
            </w:div>
            <w:div w:id="609513251">
              <w:marLeft w:val="0"/>
              <w:marRight w:val="0"/>
              <w:marTop w:val="330"/>
              <w:marBottom w:val="150"/>
              <w:divBdr>
                <w:top w:val="none" w:sz="0" w:space="0" w:color="auto"/>
                <w:left w:val="none" w:sz="0" w:space="0" w:color="auto"/>
                <w:bottom w:val="none" w:sz="0" w:space="0" w:color="auto"/>
                <w:right w:val="none" w:sz="0" w:space="0" w:color="auto"/>
              </w:divBdr>
            </w:div>
            <w:div w:id="753432006">
              <w:marLeft w:val="0"/>
              <w:marRight w:val="0"/>
              <w:marTop w:val="330"/>
              <w:marBottom w:val="150"/>
              <w:divBdr>
                <w:top w:val="none" w:sz="0" w:space="0" w:color="auto"/>
                <w:left w:val="none" w:sz="0" w:space="0" w:color="auto"/>
                <w:bottom w:val="none" w:sz="0" w:space="0" w:color="auto"/>
                <w:right w:val="none" w:sz="0" w:space="0" w:color="auto"/>
              </w:divBdr>
            </w:div>
            <w:div w:id="1553614843">
              <w:marLeft w:val="0"/>
              <w:marRight w:val="0"/>
              <w:marTop w:val="330"/>
              <w:marBottom w:val="150"/>
              <w:divBdr>
                <w:top w:val="none" w:sz="0" w:space="0" w:color="auto"/>
                <w:left w:val="none" w:sz="0" w:space="0" w:color="auto"/>
                <w:bottom w:val="none" w:sz="0" w:space="0" w:color="auto"/>
                <w:right w:val="none" w:sz="0" w:space="0" w:color="auto"/>
              </w:divBdr>
            </w:div>
            <w:div w:id="333997324">
              <w:marLeft w:val="0"/>
              <w:marRight w:val="0"/>
              <w:marTop w:val="330"/>
              <w:marBottom w:val="150"/>
              <w:divBdr>
                <w:top w:val="none" w:sz="0" w:space="0" w:color="auto"/>
                <w:left w:val="none" w:sz="0" w:space="0" w:color="auto"/>
                <w:bottom w:val="none" w:sz="0" w:space="0" w:color="auto"/>
                <w:right w:val="none" w:sz="0" w:space="0" w:color="auto"/>
              </w:divBdr>
            </w:div>
          </w:divsChild>
        </w:div>
        <w:div w:id="847671502">
          <w:marLeft w:val="0"/>
          <w:marRight w:val="0"/>
          <w:marTop w:val="0"/>
          <w:marBottom w:val="0"/>
          <w:divBdr>
            <w:top w:val="none" w:sz="0" w:space="0" w:color="auto"/>
            <w:left w:val="none" w:sz="0" w:space="0" w:color="auto"/>
            <w:bottom w:val="none" w:sz="0" w:space="0" w:color="auto"/>
            <w:right w:val="none" w:sz="0" w:space="0" w:color="auto"/>
          </w:divBdr>
          <w:divsChild>
            <w:div w:id="1573738917">
              <w:marLeft w:val="0"/>
              <w:marRight w:val="0"/>
              <w:marTop w:val="330"/>
              <w:marBottom w:val="150"/>
              <w:divBdr>
                <w:top w:val="none" w:sz="0" w:space="0" w:color="auto"/>
                <w:left w:val="none" w:sz="0" w:space="0" w:color="auto"/>
                <w:bottom w:val="none" w:sz="0" w:space="0" w:color="auto"/>
                <w:right w:val="none" w:sz="0" w:space="0" w:color="auto"/>
              </w:divBdr>
            </w:div>
            <w:div w:id="876820843">
              <w:marLeft w:val="0"/>
              <w:marRight w:val="0"/>
              <w:marTop w:val="330"/>
              <w:marBottom w:val="150"/>
              <w:divBdr>
                <w:top w:val="none" w:sz="0" w:space="0" w:color="auto"/>
                <w:left w:val="none" w:sz="0" w:space="0" w:color="auto"/>
                <w:bottom w:val="none" w:sz="0" w:space="0" w:color="auto"/>
                <w:right w:val="none" w:sz="0" w:space="0" w:color="auto"/>
              </w:divBdr>
            </w:div>
            <w:div w:id="16110899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937061936">
      <w:bodyDiv w:val="1"/>
      <w:marLeft w:val="0"/>
      <w:marRight w:val="0"/>
      <w:marTop w:val="0"/>
      <w:marBottom w:val="0"/>
      <w:divBdr>
        <w:top w:val="none" w:sz="0" w:space="0" w:color="auto"/>
        <w:left w:val="none" w:sz="0" w:space="0" w:color="auto"/>
        <w:bottom w:val="none" w:sz="0" w:space="0" w:color="auto"/>
        <w:right w:val="none" w:sz="0" w:space="0" w:color="auto"/>
      </w:divBdr>
    </w:div>
    <w:div w:id="980816065">
      <w:bodyDiv w:val="1"/>
      <w:marLeft w:val="0"/>
      <w:marRight w:val="0"/>
      <w:marTop w:val="0"/>
      <w:marBottom w:val="0"/>
      <w:divBdr>
        <w:top w:val="none" w:sz="0" w:space="0" w:color="auto"/>
        <w:left w:val="none" w:sz="0" w:space="0" w:color="auto"/>
        <w:bottom w:val="none" w:sz="0" w:space="0" w:color="auto"/>
        <w:right w:val="none" w:sz="0" w:space="0" w:color="auto"/>
      </w:divBdr>
    </w:div>
    <w:div w:id="1214269166">
      <w:bodyDiv w:val="1"/>
      <w:marLeft w:val="0"/>
      <w:marRight w:val="0"/>
      <w:marTop w:val="0"/>
      <w:marBottom w:val="0"/>
      <w:divBdr>
        <w:top w:val="none" w:sz="0" w:space="0" w:color="auto"/>
        <w:left w:val="none" w:sz="0" w:space="0" w:color="auto"/>
        <w:bottom w:val="none" w:sz="0" w:space="0" w:color="auto"/>
        <w:right w:val="none" w:sz="0" w:space="0" w:color="auto"/>
      </w:divBdr>
    </w:div>
    <w:div w:id="1395466342">
      <w:bodyDiv w:val="1"/>
      <w:marLeft w:val="0"/>
      <w:marRight w:val="0"/>
      <w:marTop w:val="0"/>
      <w:marBottom w:val="0"/>
      <w:divBdr>
        <w:top w:val="none" w:sz="0" w:space="0" w:color="auto"/>
        <w:left w:val="none" w:sz="0" w:space="0" w:color="auto"/>
        <w:bottom w:val="none" w:sz="0" w:space="0" w:color="auto"/>
        <w:right w:val="none" w:sz="0" w:space="0" w:color="auto"/>
      </w:divBdr>
    </w:div>
    <w:div w:id="1466579339">
      <w:bodyDiv w:val="1"/>
      <w:marLeft w:val="0"/>
      <w:marRight w:val="0"/>
      <w:marTop w:val="0"/>
      <w:marBottom w:val="0"/>
      <w:divBdr>
        <w:top w:val="none" w:sz="0" w:space="0" w:color="auto"/>
        <w:left w:val="none" w:sz="0" w:space="0" w:color="auto"/>
        <w:bottom w:val="none" w:sz="0" w:space="0" w:color="auto"/>
        <w:right w:val="none" w:sz="0" w:space="0" w:color="auto"/>
      </w:divBdr>
    </w:div>
    <w:div w:id="1554349508">
      <w:bodyDiv w:val="1"/>
      <w:marLeft w:val="0"/>
      <w:marRight w:val="0"/>
      <w:marTop w:val="0"/>
      <w:marBottom w:val="0"/>
      <w:divBdr>
        <w:top w:val="none" w:sz="0" w:space="0" w:color="auto"/>
        <w:left w:val="none" w:sz="0" w:space="0" w:color="auto"/>
        <w:bottom w:val="none" w:sz="0" w:space="0" w:color="auto"/>
        <w:right w:val="none" w:sz="0" w:space="0" w:color="auto"/>
      </w:divBdr>
    </w:div>
    <w:div w:id="1585411498">
      <w:bodyDiv w:val="1"/>
      <w:marLeft w:val="0"/>
      <w:marRight w:val="0"/>
      <w:marTop w:val="0"/>
      <w:marBottom w:val="0"/>
      <w:divBdr>
        <w:top w:val="none" w:sz="0" w:space="0" w:color="auto"/>
        <w:left w:val="none" w:sz="0" w:space="0" w:color="auto"/>
        <w:bottom w:val="none" w:sz="0" w:space="0" w:color="auto"/>
        <w:right w:val="none" w:sz="0" w:space="0" w:color="auto"/>
      </w:divBdr>
    </w:div>
    <w:div w:id="1810367502">
      <w:bodyDiv w:val="1"/>
      <w:marLeft w:val="0"/>
      <w:marRight w:val="0"/>
      <w:marTop w:val="0"/>
      <w:marBottom w:val="0"/>
      <w:divBdr>
        <w:top w:val="none" w:sz="0" w:space="0" w:color="auto"/>
        <w:left w:val="none" w:sz="0" w:space="0" w:color="auto"/>
        <w:bottom w:val="none" w:sz="0" w:space="0" w:color="auto"/>
        <w:right w:val="none" w:sz="0" w:space="0" w:color="auto"/>
      </w:divBdr>
    </w:div>
    <w:div w:id="2025276537">
      <w:bodyDiv w:val="1"/>
      <w:marLeft w:val="0"/>
      <w:marRight w:val="0"/>
      <w:marTop w:val="0"/>
      <w:marBottom w:val="0"/>
      <w:divBdr>
        <w:top w:val="none" w:sz="0" w:space="0" w:color="auto"/>
        <w:left w:val="none" w:sz="0" w:space="0" w:color="auto"/>
        <w:bottom w:val="none" w:sz="0" w:space="0" w:color="auto"/>
        <w:right w:val="none" w:sz="0" w:space="0" w:color="auto"/>
      </w:divBdr>
    </w:div>
    <w:div w:id="210379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hyperlink" Target="http://www.biblehub.com)" TargetMode="External"/><Relationship Id="rId21" Type="http://schemas.openxmlformats.org/officeDocument/2006/relationships/hyperlink" Target="http://www.biblehub.com)" TargetMode="External"/><Relationship Id="rId22" Type="http://schemas.openxmlformats.org/officeDocument/2006/relationships/hyperlink" Target="http://biblehub.com/1_samuel/15-24.htm" TargetMode="External"/><Relationship Id="rId23" Type="http://schemas.openxmlformats.org/officeDocument/2006/relationships/hyperlink" Target="http://biblehub.com/1_samuel/15-30.htm" TargetMode="External"/><Relationship Id="rId24" Type="http://schemas.openxmlformats.org/officeDocument/2006/relationships/hyperlink" Target="http://www.biblehub.com)" TargetMode="External"/><Relationship Id="rId25" Type="http://schemas.openxmlformats.org/officeDocument/2006/relationships/hyperlink" Target="http://www.biblehub.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iblehub.com)" TargetMode="External"/><Relationship Id="rId11" Type="http://schemas.openxmlformats.org/officeDocument/2006/relationships/hyperlink" Target="http://www.biblehub.com)" TargetMode="External"/><Relationship Id="rId12" Type="http://schemas.openxmlformats.org/officeDocument/2006/relationships/hyperlink" Target="http://biblehub.com/1_samuel/25-13.htm" TargetMode="External"/><Relationship Id="rId13" Type="http://schemas.openxmlformats.org/officeDocument/2006/relationships/hyperlink" Target="http://biblehub.com/1_samuel/25-22.htm" TargetMode="External"/><Relationship Id="rId14" Type="http://schemas.openxmlformats.org/officeDocument/2006/relationships/hyperlink" Target="http://biblehub.com/1_samuel/25-33.htm" TargetMode="External"/><Relationship Id="rId15" Type="http://schemas.openxmlformats.org/officeDocument/2006/relationships/hyperlink" Target="http://www.biblehub.com)" TargetMode="External"/><Relationship Id="rId16" Type="http://schemas.openxmlformats.org/officeDocument/2006/relationships/hyperlink" Target="http://biblehub.com/2_samuel/12-31.htm" TargetMode="External"/><Relationship Id="rId17" Type="http://schemas.openxmlformats.org/officeDocument/2006/relationships/hyperlink" Target="http://biblehub.com/exodus/22-1.htm" TargetMode="External"/><Relationship Id="rId18" Type="http://schemas.openxmlformats.org/officeDocument/2006/relationships/hyperlink" Target="http://www.biblehub.com)" TargetMode="External"/><Relationship Id="rId1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biblehub.com/2_samuel/14-2.htm" TargetMode="External"/><Relationship Id="rId6" Type="http://schemas.openxmlformats.org/officeDocument/2006/relationships/hyperlink" Target="http://biblehub.com/1_kings/20-35.htm" TargetMode="External"/><Relationship Id="rId7" Type="http://schemas.openxmlformats.org/officeDocument/2006/relationships/hyperlink" Target="http://biblehub.com/1_samuel/25-13.htm" TargetMode="External"/><Relationship Id="rId8" Type="http://schemas.openxmlformats.org/officeDocument/2006/relationships/hyperlink" Target="http://biblehub.com/1_samuel/25-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1967</Words>
  <Characters>11214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11</cp:revision>
  <dcterms:created xsi:type="dcterms:W3CDTF">2016-09-25T17:24:00Z</dcterms:created>
  <dcterms:modified xsi:type="dcterms:W3CDTF">2016-09-26T13:42:00Z</dcterms:modified>
</cp:coreProperties>
</file>