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56627" w14:textId="77777777" w:rsidR="00A659DC" w:rsidRPr="00715064" w:rsidRDefault="00763C54">
      <w:pPr>
        <w:rPr>
          <w:rFonts w:ascii="Times New Roman" w:hAnsi="Times New Roman" w:cs="Times New Roman"/>
          <w:color w:val="FF0000"/>
        </w:rPr>
      </w:pPr>
      <w:bookmarkStart w:id="0" w:name="_GoBack"/>
      <w:r w:rsidRPr="00715064">
        <w:rPr>
          <w:rFonts w:ascii="Times New Roman" w:hAnsi="Times New Roman" w:cs="Times New Roman"/>
          <w:color w:val="FF0000"/>
        </w:rPr>
        <w:t>Research: on the Birth of Jesus</w:t>
      </w:r>
    </w:p>
    <w:p w14:paraId="450CD6A3" w14:textId="77777777" w:rsidR="00763C54" w:rsidRPr="00715064" w:rsidRDefault="00763C54">
      <w:pPr>
        <w:rPr>
          <w:rFonts w:ascii="Times New Roman" w:hAnsi="Times New Roman" w:cs="Times New Roman"/>
          <w:color w:val="FF0000"/>
        </w:rPr>
      </w:pPr>
    </w:p>
    <w:p w14:paraId="1892F758" w14:textId="77777777" w:rsidR="00763C54" w:rsidRPr="00715064" w:rsidRDefault="00763C54">
      <w:pPr>
        <w:rPr>
          <w:rFonts w:ascii="Times New Roman" w:hAnsi="Times New Roman" w:cs="Times New Roman"/>
          <w:color w:val="FF0000"/>
        </w:rPr>
      </w:pPr>
      <w:r w:rsidRPr="00715064">
        <w:rPr>
          <w:rFonts w:ascii="Times New Roman" w:hAnsi="Times New Roman" w:cs="Times New Roman"/>
          <w:color w:val="FF0000"/>
        </w:rPr>
        <w:t>Matthew 1:18,22,23</w:t>
      </w:r>
    </w:p>
    <w:p w14:paraId="5927B36C" w14:textId="77777777" w:rsidR="00763C54" w:rsidRPr="00715064" w:rsidRDefault="00763C54">
      <w:pPr>
        <w:rPr>
          <w:rFonts w:ascii="Times New Roman" w:hAnsi="Times New Roman" w:cs="Times New Roman"/>
          <w:color w:val="FF0000"/>
        </w:rPr>
      </w:pPr>
    </w:p>
    <w:bookmarkEnd w:id="0"/>
    <w:p w14:paraId="631B28DF" w14:textId="77777777" w:rsidR="00763C54" w:rsidRPr="00C613C4" w:rsidRDefault="00763C54" w:rsidP="00763C54">
      <w:pPr>
        <w:pStyle w:val="p1"/>
        <w:rPr>
          <w:rFonts w:ascii="Times New Roman" w:hAnsi="Times New Roman"/>
          <w:sz w:val="24"/>
          <w:szCs w:val="24"/>
        </w:rPr>
      </w:pPr>
      <w:r w:rsidRPr="00C613C4">
        <w:rPr>
          <w:rFonts w:ascii="Times New Roman" w:hAnsi="Times New Roman"/>
          <w:sz w:val="24"/>
          <w:szCs w:val="24"/>
        </w:rPr>
        <w:t>In Miscellaneous Writings, Mary Baker Eddy writes: “It is most fitting that Christian Scientists memorize</w:t>
      </w:r>
      <w:r w:rsidR="00B21A9C" w:rsidRPr="00C613C4">
        <w:rPr>
          <w:rFonts w:ascii="Times New Roman" w:hAnsi="Times New Roman"/>
          <w:sz w:val="24"/>
          <w:szCs w:val="24"/>
        </w:rPr>
        <w:t xml:space="preserve"> </w:t>
      </w:r>
      <w:r w:rsidRPr="00C613C4">
        <w:rPr>
          <w:rFonts w:ascii="Times New Roman" w:hAnsi="Times New Roman"/>
          <w:sz w:val="24"/>
          <w:szCs w:val="24"/>
        </w:rPr>
        <w:t>the nativity of Jesus. To him who brought a great light to all ages, and names his burdens light, homage</w:t>
      </w:r>
      <w:r w:rsidR="00B21A9C" w:rsidRPr="00C613C4">
        <w:rPr>
          <w:rFonts w:ascii="Times New Roman" w:hAnsi="Times New Roman"/>
          <w:sz w:val="24"/>
          <w:szCs w:val="24"/>
        </w:rPr>
        <w:t xml:space="preserve"> </w:t>
      </w:r>
      <w:r w:rsidRPr="00C613C4">
        <w:rPr>
          <w:rFonts w:ascii="Times New Roman" w:hAnsi="Times New Roman"/>
          <w:sz w:val="24"/>
          <w:szCs w:val="24"/>
        </w:rPr>
        <w:t>is indeed due, -- but is bankrupt” (374:17).</w:t>
      </w:r>
    </w:p>
    <w:p w14:paraId="23FBEFC5" w14:textId="77777777" w:rsidR="00763C54" w:rsidRPr="00C613C4" w:rsidRDefault="00763C54" w:rsidP="00763C54">
      <w:pPr>
        <w:pStyle w:val="p1"/>
        <w:rPr>
          <w:rFonts w:ascii="Times New Roman" w:hAnsi="Times New Roman"/>
          <w:sz w:val="24"/>
          <w:szCs w:val="24"/>
        </w:rPr>
      </w:pPr>
    </w:p>
    <w:p w14:paraId="132A1C9B" w14:textId="77777777" w:rsidR="00763C54" w:rsidRPr="00C613C4" w:rsidRDefault="00763C54" w:rsidP="00763C54">
      <w:pPr>
        <w:pStyle w:val="p1"/>
        <w:rPr>
          <w:rFonts w:ascii="Times New Roman" w:hAnsi="Times New Roman"/>
          <w:sz w:val="24"/>
          <w:szCs w:val="24"/>
        </w:rPr>
      </w:pPr>
    </w:p>
    <w:p w14:paraId="51981716" w14:textId="77777777" w:rsidR="00763C54" w:rsidRPr="00C613C4" w:rsidRDefault="00763C54" w:rsidP="00763C54">
      <w:pPr>
        <w:pStyle w:val="p2"/>
        <w:rPr>
          <w:rFonts w:ascii="Times New Roman" w:hAnsi="Times New Roman"/>
          <w:sz w:val="24"/>
          <w:szCs w:val="24"/>
        </w:rPr>
      </w:pPr>
      <w:r w:rsidRPr="00C613C4">
        <w:rPr>
          <w:rFonts w:ascii="Times New Roman" w:hAnsi="Times New Roman"/>
          <w:sz w:val="24"/>
          <w:szCs w:val="24"/>
        </w:rPr>
        <w:t>18 Now the birth of Jesus Christ was on this wise: When as his mother Mary was espoused to Joseph, before</w:t>
      </w:r>
      <w:r w:rsidR="00437037" w:rsidRPr="00C613C4">
        <w:rPr>
          <w:rFonts w:ascii="Times New Roman" w:hAnsi="Times New Roman"/>
          <w:sz w:val="24"/>
          <w:szCs w:val="24"/>
        </w:rPr>
        <w:t xml:space="preserve"> </w:t>
      </w:r>
      <w:r w:rsidRPr="00C613C4">
        <w:rPr>
          <w:rFonts w:ascii="Times New Roman" w:hAnsi="Times New Roman"/>
          <w:sz w:val="24"/>
          <w:szCs w:val="24"/>
        </w:rPr>
        <w:t>they came together, she was found with child of the Holy Ghost.</w:t>
      </w:r>
    </w:p>
    <w:p w14:paraId="52BA8A59" w14:textId="77777777" w:rsidR="00437037" w:rsidRPr="00C613C4" w:rsidRDefault="00437037" w:rsidP="00763C54">
      <w:pPr>
        <w:pStyle w:val="p2"/>
        <w:rPr>
          <w:rFonts w:ascii="Times New Roman" w:hAnsi="Times New Roman"/>
          <w:sz w:val="24"/>
          <w:szCs w:val="24"/>
        </w:rPr>
      </w:pPr>
    </w:p>
    <w:p w14:paraId="595A4CA0" w14:textId="77777777" w:rsidR="004952C8" w:rsidRDefault="004952C8" w:rsidP="004952C8">
      <w:pPr>
        <w:rPr>
          <w:rFonts w:ascii="Times New Roman" w:hAnsi="Times New Roman" w:cs="Times New Roman"/>
          <w:color w:val="000000" w:themeColor="text1"/>
        </w:rPr>
      </w:pPr>
      <w:r w:rsidRPr="004952C8">
        <w:rPr>
          <w:rFonts w:ascii="Times New Roman" w:hAnsi="Times New Roman" w:cs="Times New Roman"/>
          <w:b/>
          <w:color w:val="000000" w:themeColor="text1"/>
        </w:rPr>
        <w:t>Birth</w:t>
      </w:r>
      <w:r>
        <w:rPr>
          <w:rFonts w:ascii="Times New Roman" w:hAnsi="Times New Roman" w:cs="Times New Roman"/>
          <w:color w:val="000000" w:themeColor="text1"/>
        </w:rPr>
        <w:t xml:space="preserve"> in Greek is </w:t>
      </w:r>
      <w:r w:rsidRPr="004952C8">
        <w:rPr>
          <w:rFonts w:ascii="Times New Roman" w:hAnsi="Times New Roman" w:cs="Times New Roman"/>
          <w:i/>
          <w:color w:val="000000" w:themeColor="text1"/>
        </w:rPr>
        <w:t>genesis</w:t>
      </w:r>
      <w:r>
        <w:rPr>
          <w:rFonts w:ascii="Times New Roman" w:hAnsi="Times New Roman" w:cs="Times New Roman"/>
          <w:color w:val="000000" w:themeColor="text1"/>
        </w:rPr>
        <w:t xml:space="preserve"> which means </w:t>
      </w:r>
      <w:proofErr w:type="gramStart"/>
      <w:r>
        <w:rPr>
          <w:rFonts w:ascii="Times New Roman" w:hAnsi="Times New Roman" w:cs="Times New Roman"/>
          <w:color w:val="000000" w:themeColor="text1"/>
        </w:rPr>
        <w:t>“ begat</w:t>
      </w:r>
      <w:proofErr w:type="gramEnd"/>
      <w:r>
        <w:rPr>
          <w:rFonts w:ascii="Times New Roman" w:hAnsi="Times New Roman" w:cs="Times New Roman"/>
          <w:color w:val="000000" w:themeColor="text1"/>
        </w:rPr>
        <w:t>, nativity, birth” (blueletterbible.org, Strong’s 1083).</w:t>
      </w:r>
    </w:p>
    <w:p w14:paraId="783A7D39" w14:textId="77777777" w:rsidR="004952C8" w:rsidRDefault="004952C8" w:rsidP="004952C8">
      <w:pPr>
        <w:rPr>
          <w:rFonts w:ascii="Times New Roman" w:hAnsi="Times New Roman" w:cs="Times New Roman"/>
          <w:color w:val="000000" w:themeColor="text1"/>
        </w:rPr>
      </w:pPr>
    </w:p>
    <w:p w14:paraId="76E2F182" w14:textId="77777777" w:rsidR="004952C8" w:rsidRDefault="004952C8" w:rsidP="004952C8">
      <w:pPr>
        <w:rPr>
          <w:rFonts w:ascii="Times New Roman" w:hAnsi="Times New Roman" w:cs="Times New Roman"/>
          <w:color w:val="000000" w:themeColor="text1"/>
        </w:rPr>
      </w:pPr>
      <w:r w:rsidRPr="004952C8">
        <w:rPr>
          <w:rFonts w:ascii="Times New Roman" w:hAnsi="Times New Roman" w:cs="Times New Roman"/>
          <w:b/>
          <w:color w:val="000000" w:themeColor="text1"/>
        </w:rPr>
        <w:t>Came together</w:t>
      </w:r>
      <w:r>
        <w:rPr>
          <w:rFonts w:ascii="Times New Roman" w:hAnsi="Times New Roman" w:cs="Times New Roman"/>
          <w:color w:val="000000" w:themeColor="text1"/>
        </w:rPr>
        <w:t xml:space="preserve"> in Greek is </w:t>
      </w:r>
      <w:proofErr w:type="spellStart"/>
      <w:r w:rsidRPr="004952C8">
        <w:rPr>
          <w:rFonts w:ascii="Times New Roman" w:hAnsi="Times New Roman" w:cs="Times New Roman"/>
          <w:i/>
          <w:color w:val="000000" w:themeColor="text1"/>
        </w:rPr>
        <w:t>synerchomai</w:t>
      </w:r>
      <w:proofErr w:type="spellEnd"/>
      <w:r>
        <w:rPr>
          <w:rFonts w:ascii="Times New Roman" w:hAnsi="Times New Roman" w:cs="Times New Roman"/>
          <w:color w:val="000000" w:themeColor="text1"/>
        </w:rPr>
        <w:t xml:space="preserve"> which means “come together, of conjugal cohabitation” (blueletterbible.org, Strong’s 4905).</w:t>
      </w:r>
    </w:p>
    <w:p w14:paraId="7B580787" w14:textId="77777777" w:rsidR="004952C8" w:rsidRDefault="004952C8" w:rsidP="004952C8">
      <w:pPr>
        <w:rPr>
          <w:rFonts w:ascii="Times New Roman" w:hAnsi="Times New Roman" w:cs="Times New Roman"/>
          <w:color w:val="000000" w:themeColor="text1"/>
        </w:rPr>
      </w:pPr>
    </w:p>
    <w:p w14:paraId="7B25B742" w14:textId="77777777" w:rsidR="00763C54" w:rsidRPr="004952C8" w:rsidRDefault="004952C8" w:rsidP="004952C8">
      <w:pPr>
        <w:rPr>
          <w:rFonts w:ascii="Times New Roman" w:eastAsia="Times New Roman" w:hAnsi="Times New Roman" w:cs="Times New Roman"/>
        </w:rPr>
      </w:pPr>
      <w:r w:rsidRPr="00C613C4">
        <w:rPr>
          <w:rFonts w:ascii="Times New Roman" w:hAnsi="Times New Roman" w:cs="Times New Roman"/>
          <w:color w:val="000000" w:themeColor="text1"/>
        </w:rPr>
        <w:t xml:space="preserve"> </w:t>
      </w:r>
      <w:r w:rsidR="00437037" w:rsidRPr="00C613C4">
        <w:rPr>
          <w:rFonts w:ascii="Times New Roman" w:hAnsi="Times New Roman" w:cs="Times New Roman"/>
          <w:color w:val="000000" w:themeColor="text1"/>
        </w:rPr>
        <w:t>“N</w:t>
      </w:r>
      <w:r w:rsidR="00437037" w:rsidRPr="00C613C4">
        <w:rPr>
          <w:rFonts w:ascii="Times New Roman" w:eastAsia="Times New Roman" w:hAnsi="Times New Roman" w:cs="Times New Roman"/>
          <w:b/>
          <w:bCs/>
          <w:color w:val="552200"/>
          <w:shd w:val="clear" w:color="auto" w:fill="FDFEFF"/>
        </w:rPr>
        <w:t>ow the birth of Jesus Christ was on this wise; </w:t>
      </w:r>
      <w:r w:rsidR="00437037" w:rsidRPr="00C613C4">
        <w:rPr>
          <w:rFonts w:ascii="Times New Roman" w:eastAsia="Times New Roman" w:hAnsi="Times New Roman" w:cs="Times New Roman"/>
          <w:color w:val="001320"/>
          <w:shd w:val="clear" w:color="auto" w:fill="FDFEFF"/>
        </w:rPr>
        <w:t>not in the ordinary course and manner in which children are conceived and brought forth into the world (</w:t>
      </w:r>
      <w:r w:rsidR="00437037" w:rsidRPr="00C613C4">
        <w:rPr>
          <w:rFonts w:ascii="Times New Roman" w:eastAsia="Times New Roman" w:hAnsi="Times New Roman" w:cs="Times New Roman"/>
          <w:i/>
          <w:iCs/>
          <w:color w:val="A44200"/>
          <w:shd w:val="clear" w:color="auto" w:fill="FDFEFF"/>
        </w:rPr>
        <w:t>with child of the Holy Ghost</w:t>
      </w:r>
      <w:r w:rsidR="00437037" w:rsidRPr="00C613C4">
        <w:rPr>
          <w:rFonts w:ascii="Times New Roman" w:eastAsia="Times New Roman" w:hAnsi="Times New Roman" w:cs="Times New Roman"/>
          <w:color w:val="001320"/>
          <w:shd w:val="clear" w:color="auto" w:fill="FDFEFF"/>
        </w:rPr>
        <w:t> </w:t>
      </w:r>
      <w:hyperlink r:id="rId4" w:tooltip="And the angel answered and said to her, The Holy Ghost shall come on you, and the power of the Highest shall overshadow you: therefore also that holy thing which shall be born of you shall be called the Son of God." w:history="1">
        <w:r w:rsidR="00437037" w:rsidRPr="00C613C4">
          <w:rPr>
            <w:rFonts w:ascii="Times New Roman" w:eastAsia="Times New Roman" w:hAnsi="Times New Roman" w:cs="Times New Roman"/>
            <w:b/>
            <w:bCs/>
            <w:color w:val="0092F2"/>
            <w:shd w:val="clear" w:color="auto" w:fill="FDFEFF"/>
          </w:rPr>
          <w:t>Luke 1:35</w:t>
        </w:r>
      </w:hyperlink>
      <w:r w:rsidR="00437037" w:rsidRPr="00C613C4">
        <w:rPr>
          <w:rFonts w:ascii="Times New Roman" w:eastAsia="Times New Roman" w:hAnsi="Times New Roman" w:cs="Times New Roman"/>
          <w:color w:val="001320"/>
          <w:shd w:val="clear" w:color="auto" w:fill="FDFEFF"/>
        </w:rPr>
        <w:t>), but in this wonderful manner” (Matthew Poole’s Commentary, www.biblehub.com).</w:t>
      </w:r>
      <w:r w:rsidR="00437037" w:rsidRPr="00C613C4">
        <w:rPr>
          <w:rFonts w:ascii="Times New Roman" w:eastAsia="Times New Roman" w:hAnsi="Times New Roman" w:cs="Times New Roman"/>
          <w:color w:val="001320"/>
          <w:shd w:val="clear" w:color="auto" w:fill="FDFEFF"/>
        </w:rPr>
        <w:br/>
      </w:r>
    </w:p>
    <w:p w14:paraId="70F44A7F" w14:textId="77777777" w:rsidR="006576D9" w:rsidRPr="00C613C4" w:rsidRDefault="006576D9" w:rsidP="006576D9">
      <w:pPr>
        <w:pStyle w:val="NormalWeb"/>
        <w:rPr>
          <w:rFonts w:eastAsia="MS PMincho"/>
          <w:color w:val="000000"/>
        </w:rPr>
      </w:pPr>
      <w:r w:rsidRPr="00C613C4">
        <w:rPr>
          <w:rFonts w:eastAsia="MS PMincho"/>
        </w:rPr>
        <w:t>“</w:t>
      </w:r>
      <w:r w:rsidRPr="00C613C4">
        <w:rPr>
          <w:rStyle w:val="Emphasis"/>
          <w:rFonts w:eastAsia="MS PMincho"/>
          <w:b/>
          <w:bCs/>
          <w:color w:val="781F66"/>
        </w:rPr>
        <w:t>Now the birth of Jesus Christ -</w:t>
      </w:r>
      <w:r w:rsidRPr="00C613C4">
        <w:rPr>
          <w:rStyle w:val="apple-converted-space"/>
          <w:rFonts w:eastAsia="MS PMincho"/>
          <w:b/>
          <w:bCs/>
          <w:color w:val="781F66"/>
        </w:rPr>
        <w:t> </w:t>
      </w:r>
      <w:r w:rsidRPr="00C613C4">
        <w:rPr>
          <w:rFonts w:eastAsia="MS PMincho"/>
          <w:color w:val="000000"/>
        </w:rPr>
        <w:t>The circumstances attending his birth.</w:t>
      </w:r>
    </w:p>
    <w:p w14:paraId="66DADD26" w14:textId="77777777" w:rsidR="006576D9" w:rsidRPr="00C613C4" w:rsidRDefault="006576D9" w:rsidP="006576D9">
      <w:pPr>
        <w:pStyle w:val="NormalWeb"/>
        <w:rPr>
          <w:rFonts w:eastAsia="MS PMincho"/>
          <w:color w:val="000000"/>
        </w:rPr>
      </w:pPr>
      <w:r w:rsidRPr="00C613C4">
        <w:rPr>
          <w:rStyle w:val="Emphasis"/>
          <w:rFonts w:eastAsia="MS PMincho"/>
          <w:b/>
          <w:bCs/>
          <w:color w:val="781F66"/>
        </w:rPr>
        <w:t>Was on this wise -</w:t>
      </w:r>
      <w:r w:rsidRPr="00C613C4">
        <w:rPr>
          <w:rStyle w:val="apple-converted-space"/>
          <w:rFonts w:eastAsia="MS PMincho"/>
          <w:b/>
          <w:bCs/>
          <w:color w:val="781F66"/>
        </w:rPr>
        <w:t> </w:t>
      </w:r>
      <w:r w:rsidRPr="00C613C4">
        <w:rPr>
          <w:rFonts w:eastAsia="MS PMincho"/>
          <w:color w:val="000000"/>
        </w:rPr>
        <w:t>In this manner.</w:t>
      </w:r>
    </w:p>
    <w:p w14:paraId="7562F41C" w14:textId="77777777" w:rsidR="006576D9" w:rsidRPr="00C613C4" w:rsidRDefault="006576D9" w:rsidP="006576D9">
      <w:pPr>
        <w:pStyle w:val="NormalWeb"/>
        <w:rPr>
          <w:color w:val="000000"/>
        </w:rPr>
      </w:pPr>
      <w:r w:rsidRPr="00C613C4">
        <w:rPr>
          <w:rStyle w:val="Emphasis"/>
          <w:rFonts w:eastAsia="MS PMincho"/>
          <w:b/>
          <w:bCs/>
          <w:color w:val="781F66"/>
        </w:rPr>
        <w:t>Espoused -</w:t>
      </w:r>
      <w:r w:rsidRPr="00C613C4">
        <w:rPr>
          <w:rStyle w:val="apple-converted-space"/>
          <w:rFonts w:eastAsia="MS PMincho"/>
          <w:b/>
          <w:bCs/>
          <w:color w:val="781F66"/>
        </w:rPr>
        <w:t> </w:t>
      </w:r>
      <w:r w:rsidRPr="00C613C4">
        <w:rPr>
          <w:rFonts w:eastAsia="MS PMincho"/>
          <w:color w:val="000000"/>
        </w:rPr>
        <w:t xml:space="preserve">Betrothed, or engaged to be married. There was commonly an interval of ten or </w:t>
      </w:r>
      <w:proofErr w:type="spellStart"/>
      <w:r w:rsidRPr="00C613C4">
        <w:rPr>
          <w:rFonts w:eastAsia="MS PMincho"/>
          <w:color w:val="000000"/>
        </w:rPr>
        <w:t>twevle</w:t>
      </w:r>
      <w:proofErr w:type="spellEnd"/>
      <w:r w:rsidRPr="00C613C4">
        <w:rPr>
          <w:rFonts w:eastAsia="MS PMincho"/>
          <w:color w:val="000000"/>
        </w:rPr>
        <w:t xml:space="preserve"> months, among the Jews, between the contract of marriage and the celebration of the nuptials (</w:t>
      </w:r>
      <w:proofErr w:type="spellStart"/>
      <w:r w:rsidRPr="00C613C4">
        <w:rPr>
          <w:rFonts w:eastAsia="MS PMincho"/>
          <w:color w:val="000000"/>
        </w:rPr>
        <w:t>see</w:t>
      </w:r>
      <w:hyperlink r:id="rId5" w:tgtFrame="_blank" w:history="1">
        <w:r w:rsidRPr="00C613C4">
          <w:rPr>
            <w:rStyle w:val="Hyperlink"/>
            <w:rFonts w:eastAsia="MS PMincho"/>
            <w:color w:val="561649"/>
          </w:rPr>
          <w:t>Genesis</w:t>
        </w:r>
        <w:proofErr w:type="spellEnd"/>
        <w:r w:rsidRPr="00C613C4">
          <w:rPr>
            <w:rStyle w:val="Hyperlink"/>
            <w:rFonts w:eastAsia="MS PMincho"/>
            <w:color w:val="561649"/>
          </w:rPr>
          <w:t xml:space="preserve"> 24:55</w:t>
        </w:r>
      </w:hyperlink>
      <w:r w:rsidRPr="00C613C4">
        <w:rPr>
          <w:rFonts w:eastAsia="MS PMincho"/>
          <w:color w:val="000000"/>
        </w:rPr>
        <w:t>;</w:t>
      </w:r>
      <w:r w:rsidRPr="00C613C4">
        <w:rPr>
          <w:rStyle w:val="apple-converted-space"/>
          <w:rFonts w:eastAsia="MS PMincho"/>
          <w:color w:val="000000"/>
        </w:rPr>
        <w:t> </w:t>
      </w:r>
      <w:hyperlink r:id="rId6" w:tgtFrame="_blank" w:history="1">
        <w:r w:rsidRPr="00C613C4">
          <w:rPr>
            <w:rStyle w:val="Hyperlink"/>
            <w:rFonts w:eastAsia="MS PMincho"/>
            <w:color w:val="561649"/>
          </w:rPr>
          <w:t>Judges 14:8</w:t>
        </w:r>
      </w:hyperlink>
      <w:r w:rsidRPr="00C613C4">
        <w:rPr>
          <w:rFonts w:eastAsia="MS PMincho"/>
          <w:color w:val="000000"/>
        </w:rPr>
        <w:t>;</w:t>
      </w:r>
      <w:r w:rsidRPr="00C613C4">
        <w:rPr>
          <w:rStyle w:val="apple-converted-space"/>
          <w:rFonts w:eastAsia="MS PMincho"/>
          <w:color w:val="000000"/>
        </w:rPr>
        <w:t> </w:t>
      </w:r>
      <w:hyperlink r:id="rId7" w:tgtFrame="_blank" w:history="1">
        <w:r w:rsidRPr="00C613C4">
          <w:rPr>
            <w:rStyle w:val="Hyperlink"/>
            <w:rFonts w:eastAsia="MS PMincho"/>
            <w:color w:val="561649"/>
          </w:rPr>
          <w:t>Deuteronomy 20:7</w:t>
        </w:r>
      </w:hyperlink>
      <w:r w:rsidRPr="00C613C4">
        <w:rPr>
          <w:rFonts w:eastAsia="MS PMincho"/>
          <w:color w:val="000000"/>
        </w:rPr>
        <w:t>), yet such was the nature of this engagement, that unfaithfulness to each other was deemed adultery. See</w:t>
      </w:r>
      <w:r w:rsidRPr="00C613C4">
        <w:rPr>
          <w:rStyle w:val="apple-converted-space"/>
          <w:rFonts w:eastAsia="MS PMincho"/>
          <w:color w:val="000000"/>
        </w:rPr>
        <w:t> </w:t>
      </w:r>
      <w:hyperlink r:id="rId8" w:tgtFrame="_blank" w:history="1">
        <w:r w:rsidRPr="00C613C4">
          <w:rPr>
            <w:rStyle w:val="Hyperlink"/>
            <w:rFonts w:eastAsia="MS PMincho"/>
            <w:color w:val="561649"/>
          </w:rPr>
          <w:t>Deuteronomy 22:25</w:t>
        </w:r>
      </w:hyperlink>
      <w:r w:rsidRPr="00C613C4">
        <w:rPr>
          <w:rFonts w:eastAsia="MS PMincho"/>
          <w:color w:val="000000"/>
        </w:rPr>
        <w:t>,</w:t>
      </w:r>
      <w:r w:rsidRPr="00C613C4">
        <w:rPr>
          <w:rStyle w:val="apple-converted-space"/>
          <w:rFonts w:eastAsia="MS PMincho"/>
          <w:color w:val="000000"/>
        </w:rPr>
        <w:t> </w:t>
      </w:r>
      <w:hyperlink r:id="rId9" w:tgtFrame="_blank" w:history="1">
        <w:r w:rsidRPr="00C613C4">
          <w:rPr>
            <w:rStyle w:val="Hyperlink"/>
            <w:rFonts w:eastAsia="MS PMincho"/>
            <w:color w:val="561649"/>
          </w:rPr>
          <w:t>Deuteronomy 22:28</w:t>
        </w:r>
      </w:hyperlink>
      <w:r w:rsidRPr="00C613C4">
        <w:rPr>
          <w:rFonts w:eastAsia="MS PMincho"/>
          <w:color w:val="000000"/>
        </w:rPr>
        <w:t>” (</w:t>
      </w:r>
      <w:proofErr w:type="spellStart"/>
      <w:r w:rsidRPr="00C613C4">
        <w:rPr>
          <w:rFonts w:eastAsia="MS PMincho"/>
          <w:color w:val="000000"/>
        </w:rPr>
        <w:t>Dummelow</w:t>
      </w:r>
      <w:proofErr w:type="spellEnd"/>
      <w:r w:rsidRPr="00C613C4">
        <w:rPr>
          <w:rFonts w:eastAsia="MS PMincho"/>
          <w:color w:val="000000"/>
        </w:rPr>
        <w:t>, www.studylight.com).</w:t>
      </w:r>
    </w:p>
    <w:p w14:paraId="703BD94B" w14:textId="77777777" w:rsidR="00D058F7" w:rsidRPr="00C613C4" w:rsidRDefault="00D058F7" w:rsidP="00D058F7">
      <w:pPr>
        <w:rPr>
          <w:rFonts w:ascii="Times New Roman" w:eastAsia="Times New Roman" w:hAnsi="Times New Roman" w:cs="Times New Roman"/>
        </w:rPr>
      </w:pPr>
      <w:r w:rsidRPr="00C613C4">
        <w:rPr>
          <w:rFonts w:ascii="Times New Roman" w:hAnsi="Times New Roman" w:cs="Times New Roman"/>
        </w:rPr>
        <w:t>“</w:t>
      </w:r>
      <w:r w:rsidRPr="00C613C4">
        <w:rPr>
          <w:rFonts w:ascii="Times New Roman" w:eastAsia="Times New Roman" w:hAnsi="Times New Roman" w:cs="Times New Roman"/>
          <w:color w:val="001320"/>
          <w:shd w:val="clear" w:color="auto" w:fill="FDFEFF"/>
        </w:rPr>
        <w:t xml:space="preserve">The narrative implies a distinction between betrothal and marriage. From the moment of her betrothal a woman was treated as if </w:t>
      </w:r>
      <w:proofErr w:type="gramStart"/>
      <w:r w:rsidRPr="00C613C4">
        <w:rPr>
          <w:rFonts w:ascii="Times New Roman" w:eastAsia="Times New Roman" w:hAnsi="Times New Roman" w:cs="Times New Roman"/>
          <w:color w:val="001320"/>
          <w:shd w:val="clear" w:color="auto" w:fill="FDFEFF"/>
        </w:rPr>
        <w:t>actually married</w:t>
      </w:r>
      <w:proofErr w:type="gramEnd"/>
      <w:r w:rsidRPr="00C613C4">
        <w:rPr>
          <w:rFonts w:ascii="Times New Roman" w:eastAsia="Times New Roman" w:hAnsi="Times New Roman" w:cs="Times New Roman"/>
          <w:color w:val="001320"/>
          <w:shd w:val="clear" w:color="auto" w:fill="FDFEFF"/>
        </w:rPr>
        <w:t>. The union could be dissolved only by regular divorce. Breach of faithfulness was regarded as adultery, and was punishable with death (</w:t>
      </w:r>
      <w:hyperlink r:id="rId10" w:history="1">
        <w:r w:rsidRPr="00C613C4">
          <w:rPr>
            <w:rFonts w:ascii="Times New Roman" w:eastAsia="Times New Roman" w:hAnsi="Times New Roman" w:cs="Times New Roman"/>
            <w:color w:val="0092F2"/>
            <w:shd w:val="clear" w:color="auto" w:fill="FDFEFF"/>
          </w:rPr>
          <w:t>Deuteronomy 22:23</w:t>
        </w:r>
      </w:hyperlink>
      <w:r w:rsidRPr="00C613C4">
        <w:rPr>
          <w:rFonts w:ascii="Times New Roman" w:eastAsia="Times New Roman" w:hAnsi="Times New Roman" w:cs="Times New Roman"/>
          <w:color w:val="001320"/>
          <w:shd w:val="clear" w:color="auto" w:fill="FDFEFF"/>
        </w:rPr>
        <w:t>, </w:t>
      </w:r>
      <w:hyperlink r:id="rId11" w:history="1">
        <w:r w:rsidRPr="00C613C4">
          <w:rPr>
            <w:rFonts w:ascii="Times New Roman" w:eastAsia="Times New Roman" w:hAnsi="Times New Roman" w:cs="Times New Roman"/>
            <w:color w:val="0092F2"/>
            <w:shd w:val="clear" w:color="auto" w:fill="FDFEFF"/>
          </w:rPr>
          <w:t>Deuteronomy 22:24</w:t>
        </w:r>
      </w:hyperlink>
      <w:r w:rsidRPr="00C613C4">
        <w:rPr>
          <w:rFonts w:ascii="Times New Roman" w:eastAsia="Times New Roman" w:hAnsi="Times New Roman" w:cs="Times New Roman"/>
          <w:color w:val="001320"/>
          <w:shd w:val="clear" w:color="auto" w:fill="FDFEFF"/>
        </w:rPr>
        <w:t>), and the woman's property became virtually that of her betrothed, unless he had expressly renounced it; but, even in that ease, he was her natural heir” (Vincent’s Word Studies, www.biblehub.com).</w:t>
      </w:r>
    </w:p>
    <w:p w14:paraId="430C0DA7" w14:textId="77777777" w:rsidR="00763C54" w:rsidRPr="00C613C4" w:rsidRDefault="00763C54" w:rsidP="00763C54">
      <w:pPr>
        <w:pStyle w:val="p1"/>
        <w:rPr>
          <w:rFonts w:ascii="Times New Roman" w:hAnsi="Times New Roman"/>
          <w:sz w:val="24"/>
          <w:szCs w:val="24"/>
        </w:rPr>
      </w:pPr>
    </w:p>
    <w:p w14:paraId="40749FCD" w14:textId="77777777" w:rsidR="004952C8" w:rsidRDefault="004952C8" w:rsidP="004952C8">
      <w:pPr>
        <w:rPr>
          <w:rFonts w:ascii="Times New Roman" w:hAnsi="Times New Roman" w:cs="Times New Roman"/>
          <w:color w:val="000000" w:themeColor="text1"/>
        </w:rPr>
      </w:pPr>
      <w:r w:rsidRPr="004952C8">
        <w:rPr>
          <w:rFonts w:ascii="Times New Roman" w:hAnsi="Times New Roman"/>
          <w:b/>
        </w:rPr>
        <w:t>Holy Ghost</w:t>
      </w:r>
      <w:r>
        <w:rPr>
          <w:rFonts w:ascii="Times New Roman" w:hAnsi="Times New Roman"/>
        </w:rPr>
        <w:t xml:space="preserve"> in Greek is </w:t>
      </w:r>
      <w:proofErr w:type="spellStart"/>
      <w:r w:rsidRPr="004952C8">
        <w:rPr>
          <w:rFonts w:ascii="Times New Roman" w:hAnsi="Times New Roman"/>
          <w:i/>
        </w:rPr>
        <w:t>pneuma</w:t>
      </w:r>
      <w:proofErr w:type="spellEnd"/>
      <w:r>
        <w:rPr>
          <w:rFonts w:ascii="Times New Roman" w:hAnsi="Times New Roman"/>
        </w:rPr>
        <w:t xml:space="preserve"> which means the Spirit of God, the vital principal, the rational spirit, the soul, essence, breath, wind, movement, air, ghost, inspiration” </w:t>
      </w:r>
      <w:r>
        <w:rPr>
          <w:rFonts w:ascii="Times New Roman" w:hAnsi="Times New Roman" w:cs="Times New Roman"/>
          <w:color w:val="000000" w:themeColor="text1"/>
        </w:rPr>
        <w:t>(blueletterbible.org, Strong’s 4151).</w:t>
      </w:r>
    </w:p>
    <w:p w14:paraId="55235709" w14:textId="77777777" w:rsidR="004952C8" w:rsidRDefault="004952C8" w:rsidP="004952C8">
      <w:pPr>
        <w:rPr>
          <w:rFonts w:ascii="Times New Roman" w:hAnsi="Times New Roman" w:cs="Times New Roman"/>
          <w:color w:val="000000" w:themeColor="text1"/>
        </w:rPr>
      </w:pPr>
    </w:p>
    <w:p w14:paraId="47CECCC2" w14:textId="77777777" w:rsidR="00763C54" w:rsidRPr="00C613C4" w:rsidRDefault="00763C54" w:rsidP="00763C54">
      <w:pPr>
        <w:pStyle w:val="p1"/>
        <w:rPr>
          <w:rFonts w:ascii="Times New Roman" w:hAnsi="Times New Roman"/>
          <w:sz w:val="24"/>
          <w:szCs w:val="24"/>
        </w:rPr>
      </w:pPr>
    </w:p>
    <w:p w14:paraId="63921C2B" w14:textId="77777777" w:rsidR="00763C54" w:rsidRPr="00C613C4" w:rsidRDefault="00763C54" w:rsidP="00763C54">
      <w:pPr>
        <w:pStyle w:val="p1"/>
        <w:rPr>
          <w:rFonts w:ascii="Times New Roman" w:hAnsi="Times New Roman"/>
          <w:sz w:val="24"/>
          <w:szCs w:val="24"/>
        </w:rPr>
      </w:pPr>
    </w:p>
    <w:p w14:paraId="774F9AD3" w14:textId="77777777" w:rsidR="00944D49" w:rsidRPr="00944D49" w:rsidRDefault="00944D49" w:rsidP="00944D49">
      <w:pPr>
        <w:rPr>
          <w:rFonts w:ascii="Times New Roman" w:hAnsi="Times New Roman" w:cs="Times New Roman"/>
          <w:color w:val="FF0000"/>
        </w:rPr>
      </w:pPr>
    </w:p>
    <w:p w14:paraId="43F37E7F" w14:textId="77777777" w:rsidR="00944D49" w:rsidRPr="00C613C4" w:rsidRDefault="00944D49" w:rsidP="00944D49">
      <w:pPr>
        <w:rPr>
          <w:rFonts w:ascii="Times New Roman" w:hAnsi="Times New Roman" w:cs="Times New Roman"/>
          <w:color w:val="FF0000"/>
        </w:rPr>
      </w:pPr>
      <w:r w:rsidRPr="00C613C4">
        <w:rPr>
          <w:rFonts w:ascii="Times New Roman" w:hAnsi="Times New Roman" w:cs="Times New Roman"/>
          <w:color w:val="FF0000"/>
        </w:rPr>
        <w:t>22 Now all this was done, that it might be fulfilled which was spoken of the Lord by the prophet, saying,</w:t>
      </w:r>
    </w:p>
    <w:p w14:paraId="6F48B310" w14:textId="77777777" w:rsidR="00D058F7" w:rsidRPr="00C613C4" w:rsidRDefault="00D058F7" w:rsidP="00944D49">
      <w:pPr>
        <w:rPr>
          <w:rFonts w:ascii="Times New Roman" w:hAnsi="Times New Roman" w:cs="Times New Roman"/>
          <w:color w:val="FF0000"/>
        </w:rPr>
      </w:pPr>
    </w:p>
    <w:p w14:paraId="530A605A" w14:textId="77777777" w:rsidR="00A13CFB" w:rsidRPr="00C613C4" w:rsidRDefault="00D058F7" w:rsidP="00A13CFB">
      <w:pPr>
        <w:rPr>
          <w:rFonts w:ascii="Times New Roman" w:eastAsia="Times New Roman" w:hAnsi="Times New Roman" w:cs="Times New Roman"/>
        </w:rPr>
      </w:pPr>
      <w:r w:rsidRPr="00C613C4">
        <w:rPr>
          <w:rFonts w:ascii="Times New Roman" w:hAnsi="Times New Roman" w:cs="Times New Roman"/>
          <w:color w:val="000000" w:themeColor="text1"/>
        </w:rPr>
        <w:t>“</w:t>
      </w:r>
      <w:r w:rsidR="00A13CFB" w:rsidRPr="00C613C4">
        <w:rPr>
          <w:rFonts w:ascii="Times New Roman" w:eastAsia="Times New Roman" w:hAnsi="Times New Roman" w:cs="Times New Roman"/>
          <w:color w:val="001320"/>
          <w:shd w:val="clear" w:color="auto" w:fill="FDFEFF"/>
        </w:rPr>
        <w:t>The passage referred to is in </w:t>
      </w:r>
      <w:hyperlink r:id="rId12" w:history="1">
        <w:r w:rsidR="00A13CFB" w:rsidRPr="00C613C4">
          <w:rPr>
            <w:rFonts w:ascii="Times New Roman" w:eastAsia="Times New Roman" w:hAnsi="Times New Roman" w:cs="Times New Roman"/>
            <w:color w:val="0092F2"/>
            <w:shd w:val="clear" w:color="auto" w:fill="FDFEFF"/>
          </w:rPr>
          <w:t>Isaiah 7:14</w:t>
        </w:r>
      </w:hyperlink>
      <w:r w:rsidR="00A13CFB" w:rsidRPr="00C613C4">
        <w:rPr>
          <w:rFonts w:ascii="Times New Roman" w:eastAsia="Times New Roman" w:hAnsi="Times New Roman" w:cs="Times New Roman"/>
          <w:color w:val="001320"/>
          <w:shd w:val="clear" w:color="auto" w:fill="FDFEFF"/>
        </w:rPr>
        <w:t xml:space="preserve"> what is there spoken was by divine inspiration; it was spoken of the Lord by the Prophet; the Spirit of the Lord </w:t>
      </w:r>
      <w:proofErr w:type="spellStart"/>
      <w:r w:rsidR="00A13CFB" w:rsidRPr="00C613C4">
        <w:rPr>
          <w:rFonts w:ascii="Times New Roman" w:eastAsia="Times New Roman" w:hAnsi="Times New Roman" w:cs="Times New Roman"/>
          <w:color w:val="001320"/>
          <w:shd w:val="clear" w:color="auto" w:fill="FDFEFF"/>
        </w:rPr>
        <w:t>spake</w:t>
      </w:r>
      <w:proofErr w:type="spellEnd"/>
      <w:r w:rsidR="00A13CFB" w:rsidRPr="00C613C4">
        <w:rPr>
          <w:rFonts w:ascii="Times New Roman" w:eastAsia="Times New Roman" w:hAnsi="Times New Roman" w:cs="Times New Roman"/>
          <w:color w:val="001320"/>
          <w:shd w:val="clear" w:color="auto" w:fill="FDFEFF"/>
        </w:rPr>
        <w:t xml:space="preserve"> by him. Prophets and holy men formerly, </w:t>
      </w:r>
      <w:proofErr w:type="spellStart"/>
      <w:r w:rsidR="00A13CFB" w:rsidRPr="00C613C4">
        <w:rPr>
          <w:rFonts w:ascii="Times New Roman" w:eastAsia="Times New Roman" w:hAnsi="Times New Roman" w:cs="Times New Roman"/>
          <w:color w:val="001320"/>
          <w:shd w:val="clear" w:color="auto" w:fill="FDFEFF"/>
        </w:rPr>
        <w:t>spake</w:t>
      </w:r>
      <w:proofErr w:type="spellEnd"/>
      <w:r w:rsidR="00A13CFB" w:rsidRPr="00C613C4">
        <w:rPr>
          <w:rFonts w:ascii="Times New Roman" w:eastAsia="Times New Roman" w:hAnsi="Times New Roman" w:cs="Times New Roman"/>
          <w:color w:val="001320"/>
          <w:shd w:val="clear" w:color="auto" w:fill="FDFEFF"/>
        </w:rPr>
        <w:t xml:space="preserve"> as they were” (Gill’s Exposition of the Entire Bible, </w:t>
      </w:r>
      <w:hyperlink r:id="rId13" w:history="1">
        <w:r w:rsidR="00A13CFB" w:rsidRPr="00C613C4">
          <w:rPr>
            <w:rStyle w:val="Hyperlink"/>
            <w:rFonts w:ascii="Times New Roman" w:eastAsia="Times New Roman" w:hAnsi="Times New Roman" w:cs="Times New Roman"/>
            <w:shd w:val="clear" w:color="auto" w:fill="FDFEFF"/>
          </w:rPr>
          <w:t>www.biblehub.com)</w:t>
        </w:r>
      </w:hyperlink>
      <w:r w:rsidR="00A13CFB" w:rsidRPr="00C613C4">
        <w:rPr>
          <w:rFonts w:ascii="Times New Roman" w:eastAsia="Times New Roman" w:hAnsi="Times New Roman" w:cs="Times New Roman"/>
          <w:color w:val="001320"/>
          <w:shd w:val="clear" w:color="auto" w:fill="FDFEFF"/>
        </w:rPr>
        <w:t xml:space="preserve">. </w:t>
      </w:r>
    </w:p>
    <w:p w14:paraId="501F3A21" w14:textId="77777777" w:rsidR="006576D9" w:rsidRPr="00C613C4" w:rsidRDefault="006576D9" w:rsidP="00944D49">
      <w:pPr>
        <w:rPr>
          <w:rFonts w:ascii="Times New Roman" w:hAnsi="Times New Roman" w:cs="Times New Roman"/>
          <w:color w:val="FF0000"/>
        </w:rPr>
      </w:pPr>
    </w:p>
    <w:p w14:paraId="5905F13C" w14:textId="77777777" w:rsidR="00944D49" w:rsidRPr="00944D49" w:rsidRDefault="00944D49" w:rsidP="00944D49">
      <w:pPr>
        <w:rPr>
          <w:rFonts w:ascii="Times New Roman" w:hAnsi="Times New Roman" w:cs="Times New Roman"/>
          <w:color w:val="FF0000"/>
        </w:rPr>
      </w:pPr>
    </w:p>
    <w:p w14:paraId="54045E31" w14:textId="77777777" w:rsidR="00944D49" w:rsidRPr="00944D49" w:rsidRDefault="00944D49" w:rsidP="00944D49">
      <w:pPr>
        <w:rPr>
          <w:rFonts w:ascii="Times New Roman" w:hAnsi="Times New Roman" w:cs="Times New Roman"/>
          <w:color w:val="FF0000"/>
        </w:rPr>
      </w:pPr>
      <w:r w:rsidRPr="00C613C4">
        <w:rPr>
          <w:rFonts w:ascii="Times New Roman" w:hAnsi="Times New Roman" w:cs="Times New Roman"/>
          <w:color w:val="FF0000"/>
        </w:rPr>
        <w:t>23 Behold, a virgin shall be with child, and shall bring forth a son, and they shall call his name Emmanuel, which being interpreted is, God with us.</w:t>
      </w:r>
    </w:p>
    <w:p w14:paraId="469E5E02" w14:textId="77777777" w:rsidR="00944D49" w:rsidRPr="00944D49" w:rsidRDefault="00944D49" w:rsidP="00944D49">
      <w:pPr>
        <w:rPr>
          <w:rFonts w:ascii="Times New Roman" w:hAnsi="Times New Roman" w:cs="Times New Roman"/>
          <w:color w:val="FF0000"/>
        </w:rPr>
      </w:pPr>
    </w:p>
    <w:p w14:paraId="44895542" w14:textId="77777777" w:rsidR="00B15D84" w:rsidRDefault="00B15D84" w:rsidP="00B15D84">
      <w:pPr>
        <w:rPr>
          <w:rFonts w:ascii="Times New Roman" w:hAnsi="Times New Roman" w:cs="Times New Roman"/>
          <w:color w:val="000000" w:themeColor="text1"/>
        </w:rPr>
      </w:pPr>
      <w:r w:rsidRPr="00B15D84">
        <w:rPr>
          <w:rFonts w:ascii="Times New Roman" w:eastAsia="Times New Roman" w:hAnsi="Times New Roman" w:cs="Times New Roman"/>
          <w:b/>
          <w:color w:val="000000"/>
        </w:rPr>
        <w:t>Virgin</w:t>
      </w:r>
      <w:r>
        <w:rPr>
          <w:rFonts w:ascii="Times New Roman" w:eastAsia="Times New Roman" w:hAnsi="Times New Roman" w:cs="Times New Roman"/>
          <w:color w:val="000000"/>
        </w:rPr>
        <w:t xml:space="preserve"> is </w:t>
      </w:r>
      <w:proofErr w:type="spellStart"/>
      <w:r>
        <w:rPr>
          <w:rFonts w:ascii="Times New Roman" w:eastAsia="Times New Roman" w:hAnsi="Times New Roman" w:cs="Times New Roman"/>
          <w:i/>
          <w:color w:val="000000"/>
        </w:rPr>
        <w:t>p</w:t>
      </w:r>
      <w:r w:rsidRPr="00B15D84">
        <w:rPr>
          <w:rFonts w:ascii="Times New Roman" w:eastAsia="Times New Roman" w:hAnsi="Times New Roman" w:cs="Times New Roman"/>
          <w:i/>
          <w:color w:val="000000"/>
        </w:rPr>
        <w:t>arthenos</w:t>
      </w:r>
      <w:proofErr w:type="spellEnd"/>
      <w:r>
        <w:rPr>
          <w:rFonts w:ascii="Times New Roman" w:eastAsia="Times New Roman" w:hAnsi="Times New Roman" w:cs="Times New Roman"/>
          <w:color w:val="000000"/>
        </w:rPr>
        <w:t xml:space="preserve"> in Greek which means “a virgin, marriageable maiden, </w:t>
      </w:r>
      <w:proofErr w:type="spellStart"/>
      <w:r>
        <w:rPr>
          <w:rFonts w:ascii="Times New Roman" w:eastAsia="Times New Roman" w:hAnsi="Times New Roman" w:cs="Times New Roman"/>
          <w:color w:val="000000"/>
        </w:rPr>
        <w:t>whoman</w:t>
      </w:r>
      <w:proofErr w:type="spellEnd"/>
      <w:r>
        <w:rPr>
          <w:rFonts w:ascii="Times New Roman" w:eastAsia="Times New Roman" w:hAnsi="Times New Roman" w:cs="Times New Roman"/>
          <w:color w:val="000000"/>
        </w:rPr>
        <w:t xml:space="preserve"> who has never had sexual intercourse with a man, unmarried daughter” </w:t>
      </w:r>
      <w:r>
        <w:rPr>
          <w:rFonts w:ascii="Times New Roman" w:hAnsi="Times New Roman" w:cs="Times New Roman"/>
          <w:color w:val="000000" w:themeColor="text1"/>
        </w:rPr>
        <w:t>(blueletterbible.org, Strong’s 3933).</w:t>
      </w:r>
    </w:p>
    <w:p w14:paraId="63989958" w14:textId="77777777" w:rsidR="00B15D84" w:rsidRDefault="00B15D84" w:rsidP="00C613C4">
      <w:pPr>
        <w:rPr>
          <w:rFonts w:ascii="Times New Roman" w:eastAsia="Times New Roman" w:hAnsi="Times New Roman" w:cs="Times New Roman"/>
          <w:color w:val="000000"/>
        </w:rPr>
      </w:pPr>
    </w:p>
    <w:p w14:paraId="703FB309" w14:textId="77777777" w:rsidR="00C613C4" w:rsidRPr="00C613C4" w:rsidRDefault="004879DA" w:rsidP="00C613C4">
      <w:pPr>
        <w:rPr>
          <w:rFonts w:ascii="Times New Roman" w:eastAsia="Times New Roman" w:hAnsi="Times New Roman" w:cs="Times New Roman"/>
          <w:color w:val="001320"/>
          <w:shd w:val="clear" w:color="auto" w:fill="FDFEFF"/>
        </w:rPr>
      </w:pPr>
      <w:r w:rsidRPr="00C613C4">
        <w:rPr>
          <w:rFonts w:ascii="Times New Roman" w:eastAsia="Times New Roman" w:hAnsi="Times New Roman" w:cs="Times New Roman"/>
          <w:color w:val="000000"/>
        </w:rPr>
        <w:t>“</w:t>
      </w:r>
      <w:r w:rsidR="00C613C4" w:rsidRPr="00C613C4">
        <w:rPr>
          <w:rFonts w:ascii="Times New Roman" w:eastAsia="Times New Roman" w:hAnsi="Times New Roman" w:cs="Times New Roman"/>
          <w:color w:val="001320"/>
          <w:shd w:val="clear" w:color="auto" w:fill="FDFEFF"/>
        </w:rPr>
        <w:t>Behold, a virgin shall be with child - Matthew clearly understands this as applying literally to a virgin. Compare</w:t>
      </w:r>
      <w:r w:rsidR="00C613C4" w:rsidRPr="00C613C4">
        <w:rPr>
          <w:rStyle w:val="apple-converted-space"/>
          <w:rFonts w:ascii="Times New Roman" w:eastAsia="Times New Roman" w:hAnsi="Times New Roman" w:cs="Times New Roman"/>
          <w:color w:val="001320"/>
          <w:shd w:val="clear" w:color="auto" w:fill="FDFEFF"/>
        </w:rPr>
        <w:t> </w:t>
      </w:r>
      <w:hyperlink r:id="rId14" w:history="1">
        <w:r w:rsidR="00C613C4" w:rsidRPr="00C613C4">
          <w:rPr>
            <w:rStyle w:val="Hyperlink"/>
            <w:rFonts w:ascii="Times New Roman" w:eastAsia="Times New Roman" w:hAnsi="Times New Roman" w:cs="Times New Roman"/>
            <w:color w:val="0092F2"/>
            <w:shd w:val="clear" w:color="auto" w:fill="FDFEFF"/>
          </w:rPr>
          <w:t>Luke 1:34</w:t>
        </w:r>
      </w:hyperlink>
      <w:r w:rsidR="00C613C4" w:rsidRPr="00C613C4">
        <w:rPr>
          <w:rFonts w:ascii="Times New Roman" w:eastAsia="Times New Roman" w:hAnsi="Times New Roman" w:cs="Times New Roman"/>
          <w:color w:val="001320"/>
          <w:shd w:val="clear" w:color="auto" w:fill="FDFEFF"/>
        </w:rPr>
        <w:t>. It thus implies that the conception of Christ was miraculous, or that the body of the Messiah was created directly by the power of God, agreeably to the declaration in</w:t>
      </w:r>
      <w:r w:rsidR="00C613C4" w:rsidRPr="00C613C4">
        <w:rPr>
          <w:rStyle w:val="apple-converted-space"/>
          <w:rFonts w:ascii="Times New Roman" w:eastAsia="Times New Roman" w:hAnsi="Times New Roman" w:cs="Times New Roman"/>
          <w:color w:val="001320"/>
          <w:shd w:val="clear" w:color="auto" w:fill="FDFEFF"/>
        </w:rPr>
        <w:t> </w:t>
      </w:r>
      <w:hyperlink r:id="rId15" w:history="1">
        <w:r w:rsidR="00C613C4" w:rsidRPr="00C613C4">
          <w:rPr>
            <w:rStyle w:val="Hyperlink"/>
            <w:rFonts w:ascii="Times New Roman" w:eastAsia="Times New Roman" w:hAnsi="Times New Roman" w:cs="Times New Roman"/>
            <w:color w:val="0092F2"/>
            <w:shd w:val="clear" w:color="auto" w:fill="FDFEFF"/>
          </w:rPr>
          <w:t>Hebrews 10:5</w:t>
        </w:r>
      </w:hyperlink>
      <w:r w:rsidR="00C613C4" w:rsidRPr="00C613C4">
        <w:rPr>
          <w:rFonts w:ascii="Times New Roman" w:eastAsia="Times New Roman" w:hAnsi="Times New Roman" w:cs="Times New Roman"/>
          <w:color w:val="001320"/>
          <w:shd w:val="clear" w:color="auto" w:fill="FDFEFF"/>
        </w:rPr>
        <w:t xml:space="preserve">; "Wherefore, when he cometh into the world, he </w:t>
      </w:r>
      <w:proofErr w:type="spellStart"/>
      <w:r w:rsidR="00C613C4" w:rsidRPr="00C613C4">
        <w:rPr>
          <w:rFonts w:ascii="Times New Roman" w:eastAsia="Times New Roman" w:hAnsi="Times New Roman" w:cs="Times New Roman"/>
          <w:color w:val="001320"/>
          <w:shd w:val="clear" w:color="auto" w:fill="FDFEFF"/>
        </w:rPr>
        <w:t>saith</w:t>
      </w:r>
      <w:proofErr w:type="spellEnd"/>
      <w:r w:rsidR="00C613C4" w:rsidRPr="00C613C4">
        <w:rPr>
          <w:rFonts w:ascii="Times New Roman" w:eastAsia="Times New Roman" w:hAnsi="Times New Roman" w:cs="Times New Roman"/>
          <w:color w:val="001320"/>
          <w:shd w:val="clear" w:color="auto" w:fill="FDFEFF"/>
        </w:rPr>
        <w:t xml:space="preserve">, Sacrifice and offering thou </w:t>
      </w:r>
      <w:proofErr w:type="spellStart"/>
      <w:r w:rsidR="00C613C4" w:rsidRPr="00C613C4">
        <w:rPr>
          <w:rFonts w:ascii="Times New Roman" w:eastAsia="Times New Roman" w:hAnsi="Times New Roman" w:cs="Times New Roman"/>
          <w:color w:val="001320"/>
          <w:shd w:val="clear" w:color="auto" w:fill="FDFEFF"/>
        </w:rPr>
        <w:t>wouldest</w:t>
      </w:r>
      <w:proofErr w:type="spellEnd"/>
      <w:r w:rsidR="00C613C4" w:rsidRPr="00C613C4">
        <w:rPr>
          <w:rFonts w:ascii="Times New Roman" w:eastAsia="Times New Roman" w:hAnsi="Times New Roman" w:cs="Times New Roman"/>
          <w:color w:val="001320"/>
          <w:shd w:val="clear" w:color="auto" w:fill="FDFEFF"/>
        </w:rPr>
        <w:t xml:space="preserve"> not, but a body hast thou prepared me” (Barnes Notes, </w:t>
      </w:r>
      <w:hyperlink r:id="rId16" w:history="1">
        <w:r w:rsidR="00C613C4" w:rsidRPr="00C613C4">
          <w:rPr>
            <w:rStyle w:val="Hyperlink"/>
            <w:rFonts w:ascii="Times New Roman" w:eastAsia="Times New Roman" w:hAnsi="Times New Roman" w:cs="Times New Roman"/>
            <w:shd w:val="clear" w:color="auto" w:fill="FDFEFF"/>
          </w:rPr>
          <w:t>www.biblehub.com)</w:t>
        </w:r>
      </w:hyperlink>
      <w:r w:rsidR="00C613C4" w:rsidRPr="00C613C4">
        <w:rPr>
          <w:rFonts w:ascii="Times New Roman" w:eastAsia="Times New Roman" w:hAnsi="Times New Roman" w:cs="Times New Roman"/>
          <w:color w:val="001320"/>
          <w:shd w:val="clear" w:color="auto" w:fill="FDFEFF"/>
        </w:rPr>
        <w:t>.</w:t>
      </w:r>
    </w:p>
    <w:p w14:paraId="56C459F4" w14:textId="77777777" w:rsidR="00C613C4" w:rsidRPr="00C613C4" w:rsidRDefault="00C613C4" w:rsidP="00C613C4">
      <w:pPr>
        <w:rPr>
          <w:rFonts w:ascii="Times New Roman" w:eastAsia="Times New Roman" w:hAnsi="Times New Roman" w:cs="Times New Roman"/>
        </w:rPr>
      </w:pPr>
    </w:p>
    <w:p w14:paraId="45BBBEE1" w14:textId="77777777" w:rsidR="00B21A9C" w:rsidRPr="00B21A9C" w:rsidRDefault="00B21A9C" w:rsidP="00C613C4">
      <w:pPr>
        <w:rPr>
          <w:rFonts w:ascii="Times New Roman" w:eastAsia="Times New Roman" w:hAnsi="Times New Roman" w:cs="Times New Roman"/>
        </w:rPr>
      </w:pPr>
      <w:r w:rsidRPr="00C613C4">
        <w:rPr>
          <w:rFonts w:ascii="Times New Roman" w:eastAsia="Times New Roman" w:hAnsi="Times New Roman" w:cs="Times New Roman"/>
          <w:color w:val="000000"/>
        </w:rPr>
        <w:t>“</w:t>
      </w:r>
      <w:r w:rsidRPr="00B21A9C">
        <w:rPr>
          <w:rFonts w:ascii="Times New Roman" w:eastAsia="Times New Roman" w:hAnsi="Times New Roman" w:cs="Times New Roman"/>
          <w:color w:val="000000"/>
        </w:rPr>
        <w:t>The word “Immanuel” is a Hebrew word,</w:t>
      </w:r>
      <w:r w:rsidRPr="00C613C4">
        <w:rPr>
          <w:rFonts w:ascii="Times New Roman" w:eastAsia="Times New Roman" w:hAnsi="Times New Roman" w:cs="Times New Roman"/>
          <w:color w:val="000000"/>
        </w:rPr>
        <w:t> </w:t>
      </w:r>
      <w:r w:rsidRPr="00C613C4">
        <w:rPr>
          <w:rFonts w:ascii="Times New Roman" w:eastAsia="Tahoma" w:hAnsi="Times New Roman" w:cs="Times New Roman"/>
          <w:color w:val="000000"/>
        </w:rPr>
        <w:t>and</w:t>
      </w:r>
      <w:r w:rsidRPr="00C613C4">
        <w:rPr>
          <w:rFonts w:ascii="Times New Roman" w:eastAsia="Times New Roman" w:hAnsi="Times New Roman" w:cs="Times New Roman"/>
          <w:color w:val="000000"/>
        </w:rPr>
        <w:t xml:space="preserve"> literally means “God with us.” Matthew doubtless understands it as denoting that the Messiah was really “God with us,” or that the divine nature was united with the human. He does not affirm that this was its meaning when used </w:t>
      </w:r>
      <w:proofErr w:type="gramStart"/>
      <w:r w:rsidRPr="00C613C4">
        <w:rPr>
          <w:rFonts w:ascii="Times New Roman" w:eastAsia="Times New Roman" w:hAnsi="Times New Roman" w:cs="Times New Roman"/>
          <w:color w:val="000000"/>
        </w:rPr>
        <w:t>in reference to</w:t>
      </w:r>
      <w:proofErr w:type="gramEnd"/>
      <w:r w:rsidRPr="00C613C4">
        <w:rPr>
          <w:rFonts w:ascii="Times New Roman" w:eastAsia="Times New Roman" w:hAnsi="Times New Roman" w:cs="Times New Roman"/>
          <w:color w:val="000000"/>
        </w:rPr>
        <w:t xml:space="preserve"> the child to whom it was first applied, but this is its signification as applicable to the Messiah. It was suitably expressive of his character; and in this </w:t>
      </w:r>
      <w:proofErr w:type="gramStart"/>
      <w:r w:rsidRPr="00C613C4">
        <w:rPr>
          <w:rFonts w:ascii="Times New Roman" w:eastAsia="Times New Roman" w:hAnsi="Times New Roman" w:cs="Times New Roman"/>
          <w:color w:val="000000"/>
        </w:rPr>
        <w:t>sense</w:t>
      </w:r>
      <w:proofErr w:type="gramEnd"/>
      <w:r w:rsidRPr="00C613C4">
        <w:rPr>
          <w:rFonts w:ascii="Times New Roman" w:eastAsia="Times New Roman" w:hAnsi="Times New Roman" w:cs="Times New Roman"/>
          <w:color w:val="000000"/>
        </w:rPr>
        <w:t xml:space="preserve"> it was fulfilled” (</w:t>
      </w:r>
      <w:proofErr w:type="spellStart"/>
      <w:r w:rsidRPr="00C613C4">
        <w:rPr>
          <w:rFonts w:ascii="Times New Roman" w:eastAsia="Times New Roman" w:hAnsi="Times New Roman" w:cs="Times New Roman"/>
          <w:color w:val="000000"/>
        </w:rPr>
        <w:t>Dummelow</w:t>
      </w:r>
      <w:proofErr w:type="spellEnd"/>
      <w:r w:rsidRPr="00C613C4">
        <w:rPr>
          <w:rFonts w:ascii="Times New Roman" w:eastAsia="Times New Roman" w:hAnsi="Times New Roman" w:cs="Times New Roman"/>
          <w:color w:val="000000"/>
        </w:rPr>
        <w:t xml:space="preserve">, </w:t>
      </w:r>
      <w:hyperlink r:id="rId17" w:history="1">
        <w:r w:rsidRPr="00C613C4">
          <w:rPr>
            <w:rStyle w:val="Hyperlink"/>
            <w:rFonts w:ascii="Times New Roman" w:eastAsia="Times New Roman" w:hAnsi="Times New Roman" w:cs="Times New Roman"/>
          </w:rPr>
          <w:t>www.studylight.com)</w:t>
        </w:r>
      </w:hyperlink>
      <w:r w:rsidRPr="00C613C4">
        <w:rPr>
          <w:rFonts w:ascii="Times New Roman" w:eastAsia="Times New Roman" w:hAnsi="Times New Roman" w:cs="Times New Roman"/>
          <w:color w:val="000000"/>
        </w:rPr>
        <w:t xml:space="preserve">. </w:t>
      </w:r>
    </w:p>
    <w:p w14:paraId="4E96A464" w14:textId="77777777" w:rsidR="00763C54" w:rsidRPr="00C613C4" w:rsidRDefault="00763C54">
      <w:pPr>
        <w:rPr>
          <w:rFonts w:ascii="Times New Roman" w:hAnsi="Times New Roman" w:cs="Times New Roman"/>
          <w:color w:val="FF0000"/>
        </w:rPr>
      </w:pPr>
    </w:p>
    <w:sectPr w:rsidR="00763C54" w:rsidRPr="00C613C4"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PMincho">
    <w:panose1 w:val="02020600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54"/>
    <w:rsid w:val="00437037"/>
    <w:rsid w:val="004879DA"/>
    <w:rsid w:val="004952C8"/>
    <w:rsid w:val="005700CA"/>
    <w:rsid w:val="006576D9"/>
    <w:rsid w:val="00715064"/>
    <w:rsid w:val="00763C54"/>
    <w:rsid w:val="00944D49"/>
    <w:rsid w:val="00A13CFB"/>
    <w:rsid w:val="00A659DC"/>
    <w:rsid w:val="00AC70E9"/>
    <w:rsid w:val="00B15D84"/>
    <w:rsid w:val="00B21A9C"/>
    <w:rsid w:val="00C613C4"/>
    <w:rsid w:val="00D058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10A8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63C54"/>
    <w:rPr>
      <w:rFonts w:ascii="Times" w:hAnsi="Times" w:cs="Times New Roman"/>
      <w:sz w:val="18"/>
      <w:szCs w:val="18"/>
    </w:rPr>
  </w:style>
  <w:style w:type="paragraph" w:customStyle="1" w:styleId="p2">
    <w:name w:val="p2"/>
    <w:basedOn w:val="Normal"/>
    <w:rsid w:val="00763C54"/>
    <w:rPr>
      <w:rFonts w:ascii="Times" w:hAnsi="Times" w:cs="Times New Roman"/>
      <w:color w:val="C52623"/>
      <w:sz w:val="18"/>
      <w:szCs w:val="18"/>
    </w:rPr>
  </w:style>
  <w:style w:type="paragraph" w:customStyle="1" w:styleId="p3">
    <w:name w:val="p3"/>
    <w:basedOn w:val="Normal"/>
    <w:rsid w:val="00944D49"/>
    <w:rPr>
      <w:rFonts w:ascii="Times" w:hAnsi="Times" w:cs="Times New Roman"/>
    </w:rPr>
  </w:style>
  <w:style w:type="character" w:customStyle="1" w:styleId="s1">
    <w:name w:val="s1"/>
    <w:basedOn w:val="DefaultParagraphFont"/>
    <w:rsid w:val="00944D49"/>
  </w:style>
  <w:style w:type="paragraph" w:styleId="NormalWeb">
    <w:name w:val="Normal (Web)"/>
    <w:basedOn w:val="Normal"/>
    <w:uiPriority w:val="99"/>
    <w:semiHidden/>
    <w:unhideWhenUsed/>
    <w:rsid w:val="006576D9"/>
    <w:pPr>
      <w:spacing w:before="100" w:beforeAutospacing="1" w:after="100" w:afterAutospacing="1"/>
    </w:pPr>
    <w:rPr>
      <w:rFonts w:ascii="Times New Roman" w:hAnsi="Times New Roman" w:cs="Times New Roman"/>
    </w:rPr>
  </w:style>
  <w:style w:type="character" w:styleId="Emphasis">
    <w:name w:val="Emphasis"/>
    <w:aliases w:val="emphasis"/>
    <w:basedOn w:val="DefaultParagraphFont"/>
    <w:uiPriority w:val="20"/>
    <w:qFormat/>
    <w:rsid w:val="006576D9"/>
  </w:style>
  <w:style w:type="character" w:customStyle="1" w:styleId="apple-converted-space">
    <w:name w:val="apple-converted-space"/>
    <w:basedOn w:val="DefaultParagraphFont"/>
    <w:rsid w:val="006576D9"/>
  </w:style>
  <w:style w:type="character" w:customStyle="1" w:styleId="scriptref">
    <w:name w:val="scriptref"/>
    <w:basedOn w:val="DefaultParagraphFont"/>
    <w:rsid w:val="006576D9"/>
  </w:style>
  <w:style w:type="character" w:styleId="Hyperlink">
    <w:name w:val="Hyperlink"/>
    <w:basedOn w:val="DefaultParagraphFont"/>
    <w:uiPriority w:val="99"/>
    <w:unhideWhenUsed/>
    <w:rsid w:val="006576D9"/>
    <w:rPr>
      <w:color w:val="0000FF"/>
      <w:u w:val="single"/>
    </w:rPr>
  </w:style>
  <w:style w:type="character" w:customStyle="1" w:styleId="greek-hebrew">
    <w:name w:val="greek-hebrew"/>
    <w:basedOn w:val="DefaultParagraphFont"/>
    <w:rsid w:val="00B21A9C"/>
  </w:style>
  <w:style w:type="character" w:customStyle="1" w:styleId="translit">
    <w:name w:val="translit"/>
    <w:basedOn w:val="DefaultParagraphFont"/>
    <w:rsid w:val="00B21A9C"/>
  </w:style>
  <w:style w:type="character" w:customStyle="1" w:styleId="bld">
    <w:name w:val="bld"/>
    <w:basedOn w:val="DefaultParagraphFont"/>
    <w:rsid w:val="00437037"/>
  </w:style>
  <w:style w:type="character" w:customStyle="1" w:styleId="ital">
    <w:name w:val="ital"/>
    <w:basedOn w:val="DefaultParagraphFont"/>
    <w:rsid w:val="00437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0183">
      <w:bodyDiv w:val="1"/>
      <w:marLeft w:val="0"/>
      <w:marRight w:val="0"/>
      <w:marTop w:val="0"/>
      <w:marBottom w:val="0"/>
      <w:divBdr>
        <w:top w:val="none" w:sz="0" w:space="0" w:color="auto"/>
        <w:left w:val="none" w:sz="0" w:space="0" w:color="auto"/>
        <w:bottom w:val="none" w:sz="0" w:space="0" w:color="auto"/>
        <w:right w:val="none" w:sz="0" w:space="0" w:color="auto"/>
      </w:divBdr>
    </w:div>
    <w:div w:id="487139706">
      <w:bodyDiv w:val="1"/>
      <w:marLeft w:val="0"/>
      <w:marRight w:val="0"/>
      <w:marTop w:val="0"/>
      <w:marBottom w:val="0"/>
      <w:divBdr>
        <w:top w:val="none" w:sz="0" w:space="0" w:color="auto"/>
        <w:left w:val="none" w:sz="0" w:space="0" w:color="auto"/>
        <w:bottom w:val="none" w:sz="0" w:space="0" w:color="auto"/>
        <w:right w:val="none" w:sz="0" w:space="0" w:color="auto"/>
      </w:divBdr>
    </w:div>
    <w:div w:id="579487211">
      <w:bodyDiv w:val="1"/>
      <w:marLeft w:val="0"/>
      <w:marRight w:val="0"/>
      <w:marTop w:val="0"/>
      <w:marBottom w:val="0"/>
      <w:divBdr>
        <w:top w:val="none" w:sz="0" w:space="0" w:color="auto"/>
        <w:left w:val="none" w:sz="0" w:space="0" w:color="auto"/>
        <w:bottom w:val="none" w:sz="0" w:space="0" w:color="auto"/>
        <w:right w:val="none" w:sz="0" w:space="0" w:color="auto"/>
      </w:divBdr>
    </w:div>
    <w:div w:id="778337931">
      <w:bodyDiv w:val="1"/>
      <w:marLeft w:val="0"/>
      <w:marRight w:val="0"/>
      <w:marTop w:val="0"/>
      <w:marBottom w:val="0"/>
      <w:divBdr>
        <w:top w:val="none" w:sz="0" w:space="0" w:color="auto"/>
        <w:left w:val="none" w:sz="0" w:space="0" w:color="auto"/>
        <w:bottom w:val="none" w:sz="0" w:space="0" w:color="auto"/>
        <w:right w:val="none" w:sz="0" w:space="0" w:color="auto"/>
      </w:divBdr>
    </w:div>
    <w:div w:id="1006250401">
      <w:bodyDiv w:val="1"/>
      <w:marLeft w:val="0"/>
      <w:marRight w:val="0"/>
      <w:marTop w:val="0"/>
      <w:marBottom w:val="0"/>
      <w:divBdr>
        <w:top w:val="none" w:sz="0" w:space="0" w:color="auto"/>
        <w:left w:val="none" w:sz="0" w:space="0" w:color="auto"/>
        <w:bottom w:val="none" w:sz="0" w:space="0" w:color="auto"/>
        <w:right w:val="none" w:sz="0" w:space="0" w:color="auto"/>
      </w:divBdr>
    </w:div>
    <w:div w:id="1205024696">
      <w:bodyDiv w:val="1"/>
      <w:marLeft w:val="0"/>
      <w:marRight w:val="0"/>
      <w:marTop w:val="0"/>
      <w:marBottom w:val="0"/>
      <w:divBdr>
        <w:top w:val="none" w:sz="0" w:space="0" w:color="auto"/>
        <w:left w:val="none" w:sz="0" w:space="0" w:color="auto"/>
        <w:bottom w:val="none" w:sz="0" w:space="0" w:color="auto"/>
        <w:right w:val="none" w:sz="0" w:space="0" w:color="auto"/>
      </w:divBdr>
    </w:div>
    <w:div w:id="1459832948">
      <w:bodyDiv w:val="1"/>
      <w:marLeft w:val="0"/>
      <w:marRight w:val="0"/>
      <w:marTop w:val="0"/>
      <w:marBottom w:val="0"/>
      <w:divBdr>
        <w:top w:val="none" w:sz="0" w:space="0" w:color="auto"/>
        <w:left w:val="none" w:sz="0" w:space="0" w:color="auto"/>
        <w:bottom w:val="none" w:sz="0" w:space="0" w:color="auto"/>
        <w:right w:val="none" w:sz="0" w:space="0" w:color="auto"/>
      </w:divBdr>
    </w:div>
    <w:div w:id="1514222603">
      <w:bodyDiv w:val="1"/>
      <w:marLeft w:val="0"/>
      <w:marRight w:val="0"/>
      <w:marTop w:val="0"/>
      <w:marBottom w:val="0"/>
      <w:divBdr>
        <w:top w:val="none" w:sz="0" w:space="0" w:color="auto"/>
        <w:left w:val="none" w:sz="0" w:space="0" w:color="auto"/>
        <w:bottom w:val="none" w:sz="0" w:space="0" w:color="auto"/>
        <w:right w:val="none" w:sz="0" w:space="0" w:color="auto"/>
      </w:divBdr>
    </w:div>
    <w:div w:id="1686514839">
      <w:bodyDiv w:val="1"/>
      <w:marLeft w:val="0"/>
      <w:marRight w:val="0"/>
      <w:marTop w:val="0"/>
      <w:marBottom w:val="0"/>
      <w:divBdr>
        <w:top w:val="none" w:sz="0" w:space="0" w:color="auto"/>
        <w:left w:val="none" w:sz="0" w:space="0" w:color="auto"/>
        <w:bottom w:val="none" w:sz="0" w:space="0" w:color="auto"/>
        <w:right w:val="none" w:sz="0" w:space="0" w:color="auto"/>
      </w:divBdr>
    </w:div>
    <w:div w:id="1780950618">
      <w:bodyDiv w:val="1"/>
      <w:marLeft w:val="0"/>
      <w:marRight w:val="0"/>
      <w:marTop w:val="0"/>
      <w:marBottom w:val="0"/>
      <w:divBdr>
        <w:top w:val="none" w:sz="0" w:space="0" w:color="auto"/>
        <w:left w:val="none" w:sz="0" w:space="0" w:color="auto"/>
        <w:bottom w:val="none" w:sz="0" w:space="0" w:color="auto"/>
        <w:right w:val="none" w:sz="0" w:space="0" w:color="auto"/>
      </w:divBdr>
    </w:div>
    <w:div w:id="2004625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iblehub.com/deuteronomy/22-24.htm" TargetMode="External"/><Relationship Id="rId12" Type="http://schemas.openxmlformats.org/officeDocument/2006/relationships/hyperlink" Target="http://biblehub.com/isaiah/7-14.htm" TargetMode="External"/><Relationship Id="rId13" Type="http://schemas.openxmlformats.org/officeDocument/2006/relationships/hyperlink" Target="http://www.biblehub.com)" TargetMode="External"/><Relationship Id="rId14" Type="http://schemas.openxmlformats.org/officeDocument/2006/relationships/hyperlink" Target="http://biblehub.com/luke/1-34.htm" TargetMode="External"/><Relationship Id="rId15" Type="http://schemas.openxmlformats.org/officeDocument/2006/relationships/hyperlink" Target="http://biblehub.com/hebrews/10-5.htm" TargetMode="External"/><Relationship Id="rId16" Type="http://schemas.openxmlformats.org/officeDocument/2006/relationships/hyperlink" Target="http://www.biblehub.com)" TargetMode="External"/><Relationship Id="rId17" Type="http://schemas.openxmlformats.org/officeDocument/2006/relationships/hyperlink" Target="http://www.studylight.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luke/1-35.htm" TargetMode="External"/><Relationship Id="rId5" Type="http://schemas.openxmlformats.org/officeDocument/2006/relationships/hyperlink" Target="http://www.studylight.org/desk/index.cgi?q1=Genesis+24:55&amp;t1=en_nas" TargetMode="External"/><Relationship Id="rId6" Type="http://schemas.openxmlformats.org/officeDocument/2006/relationships/hyperlink" Target="http://www.studylight.org/desk/index.cgi?q1=Judges+14:8&amp;t1=en_nas" TargetMode="External"/><Relationship Id="rId7" Type="http://schemas.openxmlformats.org/officeDocument/2006/relationships/hyperlink" Target="http://www.studylight.org/desk/index.cgi?q1=Deuteronomy+20:7&amp;t1=en_nas" TargetMode="External"/><Relationship Id="rId8" Type="http://schemas.openxmlformats.org/officeDocument/2006/relationships/hyperlink" Target="http://www.studylight.org/desk/index.cgi?q1=Deuteronomy+22:25&amp;t1=en_nas" TargetMode="External"/><Relationship Id="rId9" Type="http://schemas.openxmlformats.org/officeDocument/2006/relationships/hyperlink" Target="http://www.studylight.org/desk/index.cgi?q1=Deuteronomy+22:28&amp;t1=en_nas" TargetMode="External"/><Relationship Id="rId10" Type="http://schemas.openxmlformats.org/officeDocument/2006/relationships/hyperlink" Target="http://biblehub.com/deuteronomy/22-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760</Words>
  <Characters>4338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2016-11-26T16:51:00Z</dcterms:created>
  <dcterms:modified xsi:type="dcterms:W3CDTF">2016-11-27T12:07:00Z</dcterms:modified>
</cp:coreProperties>
</file>