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F1B6" w14:textId="77777777" w:rsidR="00A659DC" w:rsidRPr="00D82F35" w:rsidRDefault="00DC06EB">
      <w:pPr>
        <w:rPr>
          <w:color w:val="FF0000"/>
        </w:rPr>
      </w:pPr>
      <w:r w:rsidRPr="00D82F35">
        <w:rPr>
          <w:color w:val="FF0000"/>
        </w:rPr>
        <w:t>Research on: Matt. 6:9, 13</w:t>
      </w:r>
    </w:p>
    <w:p w14:paraId="4AA4C42F" w14:textId="77777777" w:rsidR="00DC06EB" w:rsidRDefault="00DC06EB"/>
    <w:p w14:paraId="2E071C96" w14:textId="77777777" w:rsidR="00DC06EB" w:rsidRDefault="00DC06EB" w:rsidP="00DC06EB">
      <w:pPr>
        <w:tabs>
          <w:tab w:val="left" w:pos="560"/>
          <w:tab w:val="left" w:pos="6160"/>
        </w:tabs>
        <w:autoSpaceDE w:val="0"/>
        <w:autoSpaceDN w:val="0"/>
        <w:adjustRightInd w:val="0"/>
        <w:ind w:left="180"/>
        <w:rPr>
          <w:rFonts w:ascii="Times New Roman" w:hAnsi="Times New Roman"/>
          <w:color w:val="C00000"/>
        </w:rPr>
      </w:pPr>
      <w:r w:rsidRPr="00655854">
        <w:rPr>
          <w:rFonts w:ascii="Times New Roman" w:hAnsi="Times New Roman"/>
          <w:color w:val="C00000"/>
        </w:rPr>
        <w:t xml:space="preserve">Our Father which art in heaven, </w:t>
      </w:r>
    </w:p>
    <w:p w14:paraId="61E07457" w14:textId="77777777" w:rsidR="00DC06EB" w:rsidRDefault="00DC06EB" w:rsidP="00DC06EB">
      <w:pPr>
        <w:tabs>
          <w:tab w:val="left" w:pos="560"/>
          <w:tab w:val="left" w:pos="6160"/>
        </w:tabs>
        <w:autoSpaceDE w:val="0"/>
        <w:autoSpaceDN w:val="0"/>
        <w:adjustRightInd w:val="0"/>
        <w:ind w:left="180"/>
        <w:rPr>
          <w:rFonts w:ascii="Times New Roman" w:hAnsi="Times New Roman"/>
          <w:color w:val="C00000"/>
        </w:rPr>
      </w:pPr>
    </w:p>
    <w:p w14:paraId="7ADC233D" w14:textId="77777777" w:rsidR="00DC06EB" w:rsidRPr="0067000E" w:rsidRDefault="00DC06EB" w:rsidP="00DC06EB">
      <w:pPr>
        <w:autoSpaceDE w:val="0"/>
        <w:autoSpaceDN w:val="0"/>
        <w:adjustRightInd w:val="0"/>
        <w:rPr>
          <w:rFonts w:ascii="Times New Roman" w:hAnsi="Times New Roman"/>
          <w:b/>
          <w:color w:val="000000"/>
        </w:rPr>
      </w:pPr>
      <w:r>
        <w:rPr>
          <w:rFonts w:ascii="Times New Roman" w:hAnsi="Times New Roman"/>
          <w:b/>
          <w:color w:val="000000"/>
        </w:rPr>
        <w:t xml:space="preserve">S&amp;H </w:t>
      </w:r>
      <w:r w:rsidRPr="0067000E">
        <w:rPr>
          <w:rFonts w:ascii="Times New Roman" w:hAnsi="Times New Roman"/>
          <w:b/>
          <w:color w:val="000000"/>
        </w:rPr>
        <w:t>16:26-27 (to 2</w:t>
      </w:r>
      <w:proofErr w:type="gramStart"/>
      <w:r w:rsidRPr="0067000E">
        <w:rPr>
          <w:rFonts w:ascii="Times New Roman" w:hAnsi="Times New Roman"/>
          <w:b/>
          <w:color w:val="000000"/>
        </w:rPr>
        <w:t>nd ,</w:t>
      </w:r>
      <w:proofErr w:type="gramEnd"/>
      <w:r w:rsidRPr="0067000E">
        <w:rPr>
          <w:rFonts w:ascii="Times New Roman" w:hAnsi="Times New Roman"/>
          <w:b/>
          <w:color w:val="000000"/>
        </w:rPr>
        <w:t>)</w:t>
      </w:r>
    </w:p>
    <w:p w14:paraId="6A40E21B" w14:textId="77777777" w:rsidR="00DC06EB" w:rsidRPr="00C76387" w:rsidRDefault="00DC06EB" w:rsidP="00DC06EB">
      <w:pPr>
        <w:tabs>
          <w:tab w:val="left" w:pos="560"/>
          <w:tab w:val="left" w:pos="6160"/>
        </w:tabs>
        <w:autoSpaceDE w:val="0"/>
        <w:autoSpaceDN w:val="0"/>
        <w:adjustRightInd w:val="0"/>
        <w:ind w:left="180"/>
        <w:rPr>
          <w:rFonts w:ascii="Times New Roman" w:hAnsi="Times New Roman"/>
          <w:b/>
        </w:rPr>
      </w:pPr>
      <w:r w:rsidRPr="00A17342">
        <w:rPr>
          <w:rFonts w:ascii="Times New Roman" w:hAnsi="Times New Roman"/>
          <w:b/>
        </w:rPr>
        <w:t xml:space="preserve"> </w:t>
      </w:r>
      <w:r w:rsidRPr="00C76387">
        <w:rPr>
          <w:rFonts w:ascii="Times New Roman" w:hAnsi="Times New Roman"/>
          <w:b/>
        </w:rPr>
        <w:t>Our Father which art in heaven,</w:t>
      </w:r>
    </w:p>
    <w:p w14:paraId="562F04E4" w14:textId="77777777" w:rsidR="00DC06EB" w:rsidRDefault="00DC06EB" w:rsidP="00DC06EB">
      <w:pPr>
        <w:pStyle w:val="NoSpacing"/>
        <w:rPr>
          <w:b/>
          <w:i/>
        </w:rPr>
      </w:pPr>
      <w:r w:rsidRPr="00FE237B">
        <w:rPr>
          <w:b/>
        </w:rPr>
        <w:tab/>
        <w:t xml:space="preserve"> </w:t>
      </w:r>
      <w:r w:rsidRPr="00FE237B">
        <w:rPr>
          <w:b/>
          <w:i/>
        </w:rPr>
        <w:t xml:space="preserve">Our Father-Mother God, all-harmonious, </w:t>
      </w:r>
    </w:p>
    <w:p w14:paraId="4F0C360B" w14:textId="77777777" w:rsidR="00D82F35" w:rsidRDefault="00D82F35" w:rsidP="00DC06EB">
      <w:pPr>
        <w:pStyle w:val="NoSpacing"/>
        <w:rPr>
          <w:b/>
          <w:i/>
        </w:rPr>
      </w:pPr>
    </w:p>
    <w:p w14:paraId="22822242" w14:textId="6A2EA336" w:rsidR="00D82F35" w:rsidRPr="00BB536D" w:rsidRDefault="00D82F35" w:rsidP="00DC06EB">
      <w:pPr>
        <w:pStyle w:val="NoSpacing"/>
      </w:pPr>
      <w:r w:rsidRPr="00BB536D">
        <w:rPr>
          <w:b/>
        </w:rPr>
        <w:t>Father</w:t>
      </w:r>
      <w:r w:rsidRPr="00BB536D">
        <w:t xml:space="preserve"> in Greek </w:t>
      </w:r>
      <w:r w:rsidR="00BB536D">
        <w:t>is</w:t>
      </w:r>
      <w:r w:rsidRPr="00BB536D">
        <w:t xml:space="preserve"> </w:t>
      </w:r>
      <w:r w:rsidRPr="00BB536D">
        <w:rPr>
          <w:i/>
        </w:rPr>
        <w:t>pater</w:t>
      </w:r>
      <w:r w:rsidRPr="00BB536D">
        <w:t xml:space="preserve"> which means “</w:t>
      </w:r>
      <w:r w:rsidR="00BB536D" w:rsidRPr="00BB536D">
        <w:t xml:space="preserve">generator or male ancestor; founder of a family or tribe, ancestors, forefathers, founders of a </w:t>
      </w:r>
      <w:r w:rsidR="00BB536D">
        <w:t>nation, originator and transmitt</w:t>
      </w:r>
      <w:r w:rsidR="00BB536D" w:rsidRPr="00BB536D">
        <w:t>e</w:t>
      </w:r>
      <w:r w:rsidR="00BB536D">
        <w:t>r</w:t>
      </w:r>
      <w:r w:rsidR="00BB536D" w:rsidRPr="00BB536D">
        <w:t xml:space="preserve"> of anything; teachers; God is called the Father; (this definition is very extensive and can be looked up in Strong’s #3962).</w:t>
      </w:r>
    </w:p>
    <w:p w14:paraId="64DB8BEC" w14:textId="77777777" w:rsidR="00DC06EB" w:rsidRPr="00BB536D" w:rsidRDefault="00DC06EB" w:rsidP="00DC06EB">
      <w:pPr>
        <w:pStyle w:val="NoSpacing"/>
        <w:rPr>
          <w:szCs w:val="24"/>
        </w:rPr>
      </w:pPr>
      <w:r w:rsidRPr="00BB536D">
        <w:rPr>
          <w:szCs w:val="24"/>
        </w:rPr>
        <w:t xml:space="preserve"> </w:t>
      </w:r>
    </w:p>
    <w:p w14:paraId="5593C88E"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w:t>
      </w:r>
      <w:r w:rsidRPr="00735D89">
        <w:rPr>
          <w:rFonts w:ascii="Times New Roman" w:hAnsi="Times New Roman"/>
          <w:i/>
        </w:rPr>
        <w:t>Our Father which art in heaven</w:t>
      </w:r>
      <w:r>
        <w:rPr>
          <w:rFonts w:ascii="Times New Roman" w:hAnsi="Times New Roman"/>
        </w:rPr>
        <w:t>. Christians are taught to say ‘Our Father’ not ‘My Father’ because they are brethren, and may not selfishly pray for themselves without praying for others” (</w:t>
      </w:r>
      <w:proofErr w:type="spellStart"/>
      <w:r>
        <w:rPr>
          <w:rFonts w:ascii="Times New Roman" w:hAnsi="Times New Roman"/>
        </w:rPr>
        <w:t>Dummelow</w:t>
      </w:r>
      <w:proofErr w:type="spellEnd"/>
      <w:r>
        <w:rPr>
          <w:rFonts w:ascii="Times New Roman" w:hAnsi="Times New Roman"/>
        </w:rPr>
        <w:t xml:space="preserve"> 646).</w:t>
      </w:r>
    </w:p>
    <w:p w14:paraId="2181D80A"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0D49B30E"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w:t>
      </w:r>
      <w:r w:rsidRPr="00735D89">
        <w:rPr>
          <w:rFonts w:ascii="Times New Roman" w:hAnsi="Times New Roman"/>
          <w:i/>
        </w:rPr>
        <w:t>Our Father</w:t>
      </w:r>
      <w:r>
        <w:rPr>
          <w:rFonts w:ascii="Times New Roman" w:hAnsi="Times New Roman"/>
        </w:rPr>
        <w:t xml:space="preserve">. No less than one hundred and seventy times in the gospels, we find the word ‘Father’ [Abba] for God on the lips of Jesus” (Jeremias 19). </w:t>
      </w:r>
    </w:p>
    <w:p w14:paraId="5F66D522"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070B6A46"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w:t>
      </w:r>
      <w:r w:rsidRPr="00735D89">
        <w:rPr>
          <w:rFonts w:ascii="Times New Roman" w:hAnsi="Times New Roman"/>
          <w:i/>
        </w:rPr>
        <w:t>Our Father [Abba]</w:t>
      </w:r>
      <w:r w:rsidRPr="00A76AF2">
        <w:rPr>
          <w:rFonts w:ascii="Times New Roman" w:hAnsi="Times New Roman"/>
          <w:b/>
        </w:rPr>
        <w:t>.</w:t>
      </w:r>
      <w:r>
        <w:rPr>
          <w:rFonts w:ascii="Times New Roman" w:hAnsi="Times New Roman"/>
        </w:rPr>
        <w:t xml:space="preserve"> </w:t>
      </w:r>
      <w:r w:rsidRPr="005E47D8">
        <w:rPr>
          <w:rFonts w:ascii="Times New Roman" w:hAnsi="Times New Roman"/>
          <w:i/>
        </w:rPr>
        <w:t>The significance of ‘Abba’ as an address to God</w:t>
      </w:r>
      <w:r>
        <w:rPr>
          <w:rFonts w:ascii="Times New Roman" w:hAnsi="Times New Roman"/>
        </w:rPr>
        <w:t>.  For Jesus to address God as ‘my Father’ is therefore something new</w:t>
      </w:r>
      <w:proofErr w:type="gramStart"/>
      <w:r>
        <w:rPr>
          <w:rFonts w:ascii="Times New Roman" w:hAnsi="Times New Roman"/>
        </w:rPr>
        <w:t>. . . .</w:t>
      </w:r>
      <w:proofErr w:type="gramEnd"/>
      <w:r>
        <w:rPr>
          <w:rFonts w:ascii="Times New Roman" w:hAnsi="Times New Roman"/>
        </w:rPr>
        <w:t xml:space="preserve"> We are thus confronted with a fact of the utmost significance” (Jeremias 57).</w:t>
      </w:r>
    </w:p>
    <w:p w14:paraId="5BF8A8A4"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6D6A71AB"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“This form </w:t>
      </w:r>
      <w:proofErr w:type="spellStart"/>
      <w:r w:rsidRPr="00A76AF2">
        <w:rPr>
          <w:rFonts w:ascii="Times New Roman" w:hAnsi="Times New Roman"/>
          <w:i/>
        </w:rPr>
        <w:t>abba</w:t>
      </w:r>
      <w:proofErr w:type="spellEnd"/>
      <w:r>
        <w:rPr>
          <w:rFonts w:ascii="Times New Roman" w:hAnsi="Times New Roman"/>
        </w:rPr>
        <w:t>, deriving from children’s speech, had made considerable headway in Palestinian Aramaic in the period before the new Testament</w:t>
      </w:r>
      <w:proofErr w:type="gramStart"/>
      <w:r>
        <w:rPr>
          <w:rFonts w:ascii="Times New Roman" w:hAnsi="Times New Roman"/>
        </w:rPr>
        <w:t>. . . .</w:t>
      </w:r>
      <w:proofErr w:type="gramEnd"/>
      <w:r>
        <w:rPr>
          <w:rFonts w:ascii="Times New Roman" w:hAnsi="Times New Roman"/>
        </w:rPr>
        <w:t xml:space="preserve"> </w:t>
      </w:r>
      <w:proofErr w:type="spellStart"/>
      <w:r w:rsidRPr="00A76AF2">
        <w:rPr>
          <w:rFonts w:ascii="Times New Roman" w:hAnsi="Times New Roman"/>
          <w:i/>
        </w:rPr>
        <w:t>abba</w:t>
      </w:r>
      <w:proofErr w:type="spellEnd"/>
      <w:r>
        <w:rPr>
          <w:rFonts w:ascii="Times New Roman" w:hAnsi="Times New Roman"/>
        </w:rPr>
        <w:t xml:space="preserve"> derived from the language of small children” (Jeremias 59).</w:t>
      </w:r>
    </w:p>
    <w:p w14:paraId="2797A203"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7F2F0E59"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“We can see from all of this why God is not addressed as </w:t>
      </w:r>
      <w:r w:rsidRPr="00A76AF2">
        <w:rPr>
          <w:rFonts w:ascii="Times New Roman" w:hAnsi="Times New Roman"/>
          <w:i/>
        </w:rPr>
        <w:t>Abba</w:t>
      </w:r>
      <w:r>
        <w:rPr>
          <w:rFonts w:ascii="Times New Roman" w:hAnsi="Times New Roman"/>
        </w:rPr>
        <w:t xml:space="preserve"> in Jewish prayers: to the Jewish mind it would have been disrespectful and therefore inconceivable to address God with this familiar word. For Jesus to venture to take this step was something new and unheard of. He spoke to God like a child to its father, simply, inwardly, confidently. Jesus’ use of </w:t>
      </w:r>
      <w:proofErr w:type="spellStart"/>
      <w:r w:rsidRPr="00A76AF2">
        <w:rPr>
          <w:rFonts w:ascii="Times New Roman" w:hAnsi="Times New Roman"/>
          <w:i/>
        </w:rPr>
        <w:t>abba</w:t>
      </w:r>
      <w:proofErr w:type="spellEnd"/>
      <w:r>
        <w:rPr>
          <w:rFonts w:ascii="Times New Roman" w:hAnsi="Times New Roman"/>
        </w:rPr>
        <w:t xml:space="preserve"> in addressing God reveals the heart of his relationship with God” (Jeremias 62).</w:t>
      </w:r>
    </w:p>
    <w:p w14:paraId="4B46748D"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68F227C0"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“In the Lord’s Prayer Jesus authorizes his disciples to repeat the word </w:t>
      </w:r>
      <w:proofErr w:type="spellStart"/>
      <w:r w:rsidRPr="00B05733">
        <w:rPr>
          <w:rFonts w:ascii="Times New Roman" w:hAnsi="Times New Roman"/>
          <w:i/>
        </w:rPr>
        <w:t>abba</w:t>
      </w:r>
      <w:proofErr w:type="spellEnd"/>
      <w:r>
        <w:rPr>
          <w:rFonts w:ascii="Times New Roman" w:hAnsi="Times New Roman"/>
        </w:rPr>
        <w:t xml:space="preserve"> after him. He gives them a share in his </w:t>
      </w:r>
      <w:proofErr w:type="spellStart"/>
      <w:r>
        <w:rPr>
          <w:rFonts w:ascii="Times New Roman" w:hAnsi="Times New Roman"/>
        </w:rPr>
        <w:t>sonship</w:t>
      </w:r>
      <w:proofErr w:type="spellEnd"/>
      <w:r>
        <w:rPr>
          <w:rFonts w:ascii="Times New Roman" w:hAnsi="Times New Roman"/>
        </w:rPr>
        <w:t xml:space="preserve"> and empowers them, as his disciples, to speak with their heavenly Father in just such a familiar, trusting way as a child would with his father.  Yet, he goes so far as to say that it is this new relationship which first opens the doors to God’s reign: ‘Truly, I say to you, unless you become like children again [translated from the Aramaic] you will not find entrance into the kingdom of God.’ Children can say ‘</w:t>
      </w:r>
      <w:proofErr w:type="spellStart"/>
      <w:r w:rsidRPr="005D1FA1">
        <w:rPr>
          <w:rFonts w:ascii="Times New Roman" w:hAnsi="Times New Roman"/>
          <w:i/>
        </w:rPr>
        <w:t>abba</w:t>
      </w:r>
      <w:proofErr w:type="spellEnd"/>
      <w:r w:rsidRPr="005D1FA1">
        <w:rPr>
          <w:rFonts w:ascii="Times New Roman" w:hAnsi="Times New Roman"/>
          <w:i/>
        </w:rPr>
        <w:t>’</w:t>
      </w:r>
      <w:r>
        <w:rPr>
          <w:rFonts w:ascii="Times New Roman" w:hAnsi="Times New Roman"/>
        </w:rPr>
        <w:t xml:space="preserve">!” (Jeremias 97). </w:t>
      </w:r>
    </w:p>
    <w:p w14:paraId="2CEBEB7C"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71B5BBC0"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In the Middle East one can hear on the street little children running after their fathers saying “Abba, Abba” [Daddy, Daddy]. </w:t>
      </w:r>
    </w:p>
    <w:p w14:paraId="63F0AE6F"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2360B191" w14:textId="77777777" w:rsidR="00DC06EB" w:rsidRPr="00480283" w:rsidRDefault="00DC06EB" w:rsidP="00DC06EB">
      <w:pPr>
        <w:autoSpaceDE w:val="0"/>
        <w:autoSpaceDN w:val="0"/>
        <w:adjustRightInd w:val="0"/>
        <w:rPr>
          <w:rFonts w:ascii="Times New Roman" w:hAnsi="Times New Roman"/>
          <w:color w:val="000000"/>
        </w:rPr>
      </w:pPr>
      <w:r w:rsidRPr="00480283">
        <w:rPr>
          <w:rFonts w:ascii="Times New Roman" w:hAnsi="Times New Roman"/>
          <w:color w:val="000000"/>
        </w:rPr>
        <w:t>Matt</w:t>
      </w:r>
      <w:r>
        <w:rPr>
          <w:rFonts w:ascii="Times New Roman" w:hAnsi="Times New Roman"/>
          <w:color w:val="000000"/>
        </w:rPr>
        <w:t>.</w:t>
      </w:r>
      <w:r w:rsidRPr="00480283">
        <w:rPr>
          <w:rFonts w:ascii="Times New Roman" w:hAnsi="Times New Roman"/>
          <w:color w:val="000000"/>
        </w:rPr>
        <w:t xml:space="preserve"> 23:9 call</w:t>
      </w:r>
    </w:p>
    <w:p w14:paraId="4F88C7F7"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 xml:space="preserve">. . . </w:t>
      </w:r>
      <w:r w:rsidRPr="00480283">
        <w:rPr>
          <w:rFonts w:ascii="Times New Roman" w:hAnsi="Times New Roman"/>
        </w:rPr>
        <w:t xml:space="preserve"> call no man your father upon the earth: for one is your Father, which is in heaven.</w:t>
      </w:r>
    </w:p>
    <w:p w14:paraId="4D6C22B9"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p>
    <w:p w14:paraId="487D04CC" w14:textId="77777777" w:rsidR="00DC06EB" w:rsidRPr="00480283" w:rsidRDefault="00DC06EB" w:rsidP="00DC06EB">
      <w:pPr>
        <w:autoSpaceDE w:val="0"/>
        <w:autoSpaceDN w:val="0"/>
        <w:adjustRightInd w:val="0"/>
        <w:rPr>
          <w:rFonts w:ascii="Times New Roman" w:hAnsi="Times New Roman"/>
          <w:color w:val="000000"/>
        </w:rPr>
      </w:pPr>
      <w:r>
        <w:rPr>
          <w:rFonts w:ascii="Times New Roman" w:hAnsi="Times New Roman"/>
          <w:color w:val="000000"/>
        </w:rPr>
        <w:lastRenderedPageBreak/>
        <w:t xml:space="preserve">S&amp;H </w:t>
      </w:r>
      <w:r w:rsidRPr="00480283">
        <w:rPr>
          <w:rFonts w:ascii="Times New Roman" w:hAnsi="Times New Roman"/>
          <w:color w:val="000000"/>
        </w:rPr>
        <w:t>31:4</w:t>
      </w:r>
    </w:p>
    <w:p w14:paraId="7F2DEE08"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t xml:space="preserve">    Jesus acknowledged no ties of the flesh. He said: "Call</w:t>
      </w:r>
    </w:p>
    <w:p w14:paraId="2011A6A3"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t>no man your father upon the earth: for one is your Father,</w:t>
      </w:r>
    </w:p>
    <w:p w14:paraId="60328D42"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ab/>
        <w:t xml:space="preserve">which is in heaven." </w:t>
      </w:r>
      <w:proofErr w:type="gramStart"/>
      <w:r w:rsidRPr="00480283">
        <w:rPr>
          <w:rFonts w:ascii="Times New Roman" w:hAnsi="Times New Roman"/>
        </w:rPr>
        <w:t>Again</w:t>
      </w:r>
      <w:proofErr w:type="gramEnd"/>
      <w:r w:rsidRPr="00480283">
        <w:rPr>
          <w:rFonts w:ascii="Times New Roman" w:hAnsi="Times New Roman"/>
        </w:rPr>
        <w:t xml:space="preserve"> he asked: "Who</w:t>
      </w:r>
      <w:r w:rsidRPr="00480283">
        <w:rPr>
          <w:rFonts w:ascii="Times New Roman" w:hAnsi="Times New Roman"/>
        </w:rPr>
        <w:tab/>
      </w:r>
    </w:p>
    <w:p w14:paraId="0E621936"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t xml:space="preserve">is my mother, and who are my brethren," </w:t>
      </w:r>
      <w:proofErr w:type="spellStart"/>
      <w:r w:rsidRPr="00480283">
        <w:rPr>
          <w:rFonts w:ascii="Times New Roman" w:hAnsi="Times New Roman"/>
        </w:rPr>
        <w:t>im</w:t>
      </w:r>
      <w:proofErr w:type="spellEnd"/>
      <w:r w:rsidRPr="00480283">
        <w:rPr>
          <w:rFonts w:ascii="Times New Roman" w:hAnsi="Times New Roman"/>
        </w:rPr>
        <w:t>-</w:t>
      </w:r>
      <w:r w:rsidRPr="00480283">
        <w:rPr>
          <w:rFonts w:ascii="Times New Roman" w:hAnsi="Times New Roman"/>
        </w:rPr>
        <w:tab/>
        <w:t xml:space="preserve"> </w:t>
      </w:r>
    </w:p>
    <w:p w14:paraId="646DE63C"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t>plying that it is they who do the will of his Father. We</w:t>
      </w:r>
    </w:p>
    <w:p w14:paraId="67267FC9"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ab/>
        <w:t>have no record of his calling any man by the name of</w:t>
      </w:r>
    </w:p>
    <w:p w14:paraId="4B0122C0"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r>
      <w:r w:rsidRPr="00480283">
        <w:rPr>
          <w:rFonts w:ascii="Times New Roman" w:hAnsi="Times New Roman"/>
          <w:i/>
          <w:iCs/>
        </w:rPr>
        <w:t>father.</w:t>
      </w:r>
      <w:r w:rsidRPr="00480283">
        <w:rPr>
          <w:rFonts w:ascii="Times New Roman" w:hAnsi="Times New Roman"/>
        </w:rPr>
        <w:t xml:space="preserve"> He recognized Spirit, God, as the only creator, and</w:t>
      </w:r>
    </w:p>
    <w:p w14:paraId="059F0CB3"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r w:rsidRPr="00480283">
        <w:rPr>
          <w:rFonts w:ascii="Times New Roman" w:hAnsi="Times New Roman"/>
        </w:rPr>
        <w:t xml:space="preserve">  </w:t>
      </w:r>
      <w:r w:rsidRPr="00480283">
        <w:rPr>
          <w:rFonts w:ascii="Times New Roman" w:hAnsi="Times New Roman"/>
        </w:rPr>
        <w:tab/>
      </w:r>
      <w:proofErr w:type="gramStart"/>
      <w:r w:rsidRPr="00480283">
        <w:rPr>
          <w:rFonts w:ascii="Times New Roman" w:hAnsi="Times New Roman"/>
        </w:rPr>
        <w:t>therefore</w:t>
      </w:r>
      <w:proofErr w:type="gramEnd"/>
      <w:r w:rsidRPr="00480283">
        <w:rPr>
          <w:rFonts w:ascii="Times New Roman" w:hAnsi="Times New Roman"/>
        </w:rPr>
        <w:t xml:space="preserve"> as the Father of all. </w:t>
      </w:r>
    </w:p>
    <w:p w14:paraId="41B6E68D"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rPr>
      </w:pPr>
    </w:p>
    <w:p w14:paraId="20B7798E" w14:textId="77777777" w:rsidR="00DC06EB" w:rsidRPr="0067000E" w:rsidRDefault="00DC06EB" w:rsidP="00DC06EB">
      <w:pPr>
        <w:autoSpaceDE w:val="0"/>
        <w:autoSpaceDN w:val="0"/>
        <w:adjustRightInd w:val="0"/>
        <w:rPr>
          <w:rFonts w:ascii="Times New Roman" w:hAnsi="Times New Roman"/>
          <w:color w:val="000000"/>
        </w:rPr>
      </w:pPr>
      <w:r w:rsidRPr="00480283">
        <w:rPr>
          <w:rFonts w:ascii="Times New Roman" w:hAnsi="Times New Roman"/>
        </w:rPr>
        <w:t xml:space="preserve"> </w:t>
      </w:r>
      <w:r>
        <w:rPr>
          <w:rFonts w:ascii="System" w:hAnsi="System" w:cs="System"/>
        </w:rPr>
        <w:t xml:space="preserve"> </w:t>
      </w:r>
      <w:r w:rsidRPr="0067000E">
        <w:rPr>
          <w:rFonts w:ascii="Times New Roman" w:hAnsi="Times New Roman"/>
          <w:color w:val="000000"/>
        </w:rPr>
        <w:t>Un</w:t>
      </w:r>
      <w:r>
        <w:rPr>
          <w:rFonts w:ascii="Times New Roman" w:hAnsi="Times New Roman"/>
          <w:color w:val="000000"/>
        </w:rPr>
        <w:t>.</w:t>
      </w:r>
      <w:r w:rsidRPr="0067000E">
        <w:rPr>
          <w:rFonts w:ascii="Times New Roman" w:hAnsi="Times New Roman"/>
          <w:color w:val="000000"/>
        </w:rPr>
        <w:t xml:space="preserve"> 48:12-14 (to ;)</w:t>
      </w:r>
    </w:p>
    <w:p w14:paraId="39BEF741"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ab/>
        <w:t xml:space="preserve">    To me God is All. He is best understood as Supreme</w:t>
      </w:r>
    </w:p>
    <w:p w14:paraId="6E205B11"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Being, as infinite and conscious Life, as the affectionate</w:t>
      </w:r>
    </w:p>
    <w:p w14:paraId="6A528EF0"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Father and Mother of all He creates;</w:t>
      </w:r>
    </w:p>
    <w:p w14:paraId="7C427F73"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1E205F0F" w14:textId="77777777" w:rsidR="00DC06EB" w:rsidRPr="005D1FA1" w:rsidRDefault="00DC06EB" w:rsidP="00DC06EB">
      <w:pPr>
        <w:tabs>
          <w:tab w:val="left" w:pos="560"/>
          <w:tab w:val="left" w:pos="6160"/>
        </w:tabs>
        <w:autoSpaceDE w:val="0"/>
        <w:autoSpaceDN w:val="0"/>
        <w:adjustRightInd w:val="0"/>
        <w:ind w:left="180"/>
        <w:rPr>
          <w:rFonts w:ascii="System" w:hAnsi="System" w:cs="System"/>
          <w:b/>
          <w:bCs/>
          <w:sz w:val="20"/>
          <w:szCs w:val="20"/>
        </w:rPr>
      </w:pPr>
      <w:r>
        <w:rPr>
          <w:rFonts w:ascii="System" w:hAnsi="System" w:cs="System"/>
        </w:rPr>
        <w:t xml:space="preserve"> </w:t>
      </w:r>
    </w:p>
    <w:p w14:paraId="5AEB74BA" w14:textId="77777777" w:rsidR="00DC06EB" w:rsidRDefault="00DC06EB" w:rsidP="00DC06EB">
      <w:pPr>
        <w:tabs>
          <w:tab w:val="left" w:pos="560"/>
          <w:tab w:val="left" w:pos="6160"/>
        </w:tabs>
        <w:autoSpaceDE w:val="0"/>
        <w:autoSpaceDN w:val="0"/>
        <w:adjustRightInd w:val="0"/>
        <w:ind w:left="180"/>
        <w:rPr>
          <w:rFonts w:ascii="Times New Roman" w:hAnsi="Times New Roman"/>
          <w:color w:val="C00000"/>
        </w:rPr>
      </w:pPr>
      <w:r w:rsidRPr="00655854">
        <w:rPr>
          <w:rFonts w:ascii="Times New Roman" w:hAnsi="Times New Roman"/>
          <w:color w:val="C00000"/>
        </w:rPr>
        <w:t>Hallowed be thy name.</w:t>
      </w:r>
    </w:p>
    <w:p w14:paraId="15E9D8D7" w14:textId="77777777" w:rsidR="00DC06EB" w:rsidRDefault="00DC06EB" w:rsidP="00DC06EB">
      <w:pPr>
        <w:autoSpaceDE w:val="0"/>
        <w:autoSpaceDN w:val="0"/>
        <w:adjustRightInd w:val="0"/>
        <w:rPr>
          <w:rFonts w:ascii="MS Sans Serif" w:hAnsi="MS Sans Serif" w:cs="MS Sans Serif"/>
          <w:color w:val="000000"/>
          <w:sz w:val="20"/>
          <w:szCs w:val="20"/>
        </w:rPr>
      </w:pPr>
    </w:p>
    <w:p w14:paraId="47307EB5" w14:textId="77777777" w:rsidR="00DC06EB" w:rsidRPr="0067000E" w:rsidRDefault="00DC06EB" w:rsidP="00DC06EB">
      <w:pPr>
        <w:autoSpaceDE w:val="0"/>
        <w:autoSpaceDN w:val="0"/>
        <w:adjustRightInd w:val="0"/>
        <w:rPr>
          <w:rFonts w:ascii="Times New Roman" w:hAnsi="Times New Roman"/>
          <w:b/>
          <w:color w:val="000000"/>
        </w:rPr>
      </w:pPr>
      <w:r>
        <w:rPr>
          <w:rFonts w:ascii="Times New Roman" w:hAnsi="Times New Roman"/>
          <w:b/>
          <w:color w:val="000000"/>
        </w:rPr>
        <w:t xml:space="preserve">S&amp;H </w:t>
      </w:r>
      <w:r w:rsidRPr="0067000E">
        <w:rPr>
          <w:rFonts w:ascii="Times New Roman" w:hAnsi="Times New Roman"/>
          <w:b/>
          <w:color w:val="000000"/>
        </w:rPr>
        <w:t>16:28-29 (</w:t>
      </w:r>
      <w:proofErr w:type="gramStart"/>
      <w:r w:rsidRPr="0067000E">
        <w:rPr>
          <w:rFonts w:ascii="Times New Roman" w:hAnsi="Times New Roman"/>
          <w:b/>
          <w:color w:val="000000"/>
        </w:rPr>
        <w:t>to .</w:t>
      </w:r>
      <w:proofErr w:type="gramEnd"/>
      <w:r w:rsidRPr="0067000E">
        <w:rPr>
          <w:rFonts w:ascii="Times New Roman" w:hAnsi="Times New Roman"/>
          <w:b/>
          <w:color w:val="000000"/>
        </w:rPr>
        <w:t>)</w:t>
      </w:r>
    </w:p>
    <w:p w14:paraId="2A79ADFD" w14:textId="77777777" w:rsidR="00DC06EB" w:rsidRPr="00480283" w:rsidRDefault="00DC06EB" w:rsidP="00DC06EB">
      <w:pPr>
        <w:tabs>
          <w:tab w:val="left" w:pos="560"/>
          <w:tab w:val="left" w:pos="6160"/>
        </w:tabs>
        <w:autoSpaceDE w:val="0"/>
        <w:autoSpaceDN w:val="0"/>
        <w:adjustRightInd w:val="0"/>
        <w:ind w:left="180"/>
        <w:rPr>
          <w:rFonts w:ascii="Times New Roman" w:hAnsi="Times New Roman"/>
          <w:b/>
        </w:rPr>
      </w:pPr>
      <w:r w:rsidRPr="00480283">
        <w:rPr>
          <w:rFonts w:ascii="Times New Roman" w:hAnsi="Times New Roman"/>
          <w:b/>
          <w:sz w:val="16"/>
          <w:szCs w:val="16"/>
        </w:rPr>
        <w:t xml:space="preserve">  </w:t>
      </w:r>
      <w:r w:rsidRPr="00480283">
        <w:rPr>
          <w:rFonts w:ascii="Times New Roman" w:hAnsi="Times New Roman"/>
          <w:b/>
        </w:rPr>
        <w:tab/>
        <w:t>Hallowed be Thy name.</w:t>
      </w:r>
    </w:p>
    <w:p w14:paraId="19147A49" w14:textId="77777777" w:rsidR="00DC06EB" w:rsidRDefault="00DC06EB" w:rsidP="00DC06EB">
      <w:pPr>
        <w:tabs>
          <w:tab w:val="left" w:pos="560"/>
          <w:tab w:val="left" w:pos="6160"/>
        </w:tabs>
        <w:autoSpaceDE w:val="0"/>
        <w:autoSpaceDN w:val="0"/>
        <w:adjustRightInd w:val="0"/>
        <w:ind w:left="180"/>
        <w:rPr>
          <w:rFonts w:ascii="Times New Roman" w:hAnsi="Times New Roman"/>
          <w:b/>
        </w:rPr>
      </w:pPr>
      <w:r>
        <w:rPr>
          <w:rFonts w:ascii="Times New Roman" w:hAnsi="Times New Roman"/>
          <w:b/>
        </w:rPr>
        <w:tab/>
        <w:t xml:space="preserve">      </w:t>
      </w:r>
      <w:r w:rsidRPr="00480283">
        <w:rPr>
          <w:rFonts w:ascii="Times New Roman" w:hAnsi="Times New Roman"/>
          <w:b/>
          <w:i/>
          <w:iCs/>
        </w:rPr>
        <w:t xml:space="preserve">  Adorable One.</w:t>
      </w:r>
      <w:r w:rsidRPr="00480283">
        <w:rPr>
          <w:rFonts w:ascii="Times New Roman" w:hAnsi="Times New Roman"/>
          <w:b/>
        </w:rPr>
        <w:t xml:space="preserve"> </w:t>
      </w:r>
    </w:p>
    <w:p w14:paraId="41A3FEE9" w14:textId="77777777" w:rsidR="00DC06EB" w:rsidRDefault="00DC06EB" w:rsidP="00DC06EB">
      <w:pPr>
        <w:tabs>
          <w:tab w:val="left" w:pos="560"/>
          <w:tab w:val="left" w:pos="6160"/>
        </w:tabs>
        <w:autoSpaceDE w:val="0"/>
        <w:autoSpaceDN w:val="0"/>
        <w:adjustRightInd w:val="0"/>
        <w:ind w:left="180"/>
        <w:rPr>
          <w:rFonts w:ascii="Times New Roman" w:hAnsi="Times New Roman"/>
          <w:b/>
        </w:rPr>
      </w:pPr>
    </w:p>
    <w:p w14:paraId="4B7719EB" w14:textId="77777777" w:rsidR="00DC06EB" w:rsidRPr="00205D8E" w:rsidRDefault="00DC06EB" w:rsidP="00DC06EB">
      <w:pPr>
        <w:tabs>
          <w:tab w:val="left" w:pos="560"/>
          <w:tab w:val="left" w:pos="6160"/>
        </w:tabs>
        <w:autoSpaceDE w:val="0"/>
        <w:autoSpaceDN w:val="0"/>
        <w:adjustRightInd w:val="0"/>
        <w:rPr>
          <w:rFonts w:ascii="Times New Roman" w:hAnsi="Times New Roman"/>
        </w:rPr>
      </w:pPr>
      <w:r w:rsidRPr="000E775D">
        <w:rPr>
          <w:rFonts w:ascii="Times New Roman" w:hAnsi="Times New Roman"/>
          <w:i/>
        </w:rPr>
        <w:t>Hallowed</w:t>
      </w:r>
      <w:r w:rsidRPr="00346F4A">
        <w:rPr>
          <w:rFonts w:ascii="Times New Roman" w:hAnsi="Times New Roman"/>
        </w:rPr>
        <w:t xml:space="preserve"> in Greek is</w:t>
      </w:r>
      <w:r>
        <w:rPr>
          <w:rFonts w:ascii="Times New Roman" w:hAnsi="Times New Roman"/>
          <w:b/>
        </w:rPr>
        <w:t xml:space="preserve"> </w:t>
      </w:r>
      <w:proofErr w:type="spellStart"/>
      <w:r w:rsidRPr="00205D8E">
        <w:rPr>
          <w:rFonts w:ascii="Times New Roman" w:hAnsi="Times New Roman"/>
          <w:i/>
        </w:rPr>
        <w:t>qadash</w:t>
      </w:r>
      <w:proofErr w:type="spellEnd"/>
      <w:r w:rsidRPr="00205D8E">
        <w:rPr>
          <w:rFonts w:ascii="Times New Roman" w:hAnsi="Times New Roman"/>
        </w:rPr>
        <w:t xml:space="preserve"> and means “</w:t>
      </w:r>
      <w:r>
        <w:rPr>
          <w:rFonts w:ascii="Times New Roman" w:hAnsi="Times New Roman"/>
        </w:rPr>
        <w:t>consecrate, sanctify, set apart, to be holy, keep sacred” (Thayer # 6942).</w:t>
      </w:r>
    </w:p>
    <w:p w14:paraId="332A2E14" w14:textId="77777777" w:rsidR="00DC06EB" w:rsidRPr="00205D8E" w:rsidRDefault="00DC06EB" w:rsidP="00DC06EB">
      <w:pPr>
        <w:tabs>
          <w:tab w:val="left" w:pos="560"/>
          <w:tab w:val="left" w:pos="6160"/>
        </w:tabs>
        <w:autoSpaceDE w:val="0"/>
        <w:autoSpaceDN w:val="0"/>
        <w:adjustRightInd w:val="0"/>
        <w:ind w:left="180"/>
        <w:rPr>
          <w:rFonts w:ascii="Times New Roman" w:hAnsi="Times New Roman"/>
        </w:rPr>
      </w:pPr>
    </w:p>
    <w:p w14:paraId="743689B5" w14:textId="77777777" w:rsidR="00DC06EB" w:rsidRPr="0067000E" w:rsidRDefault="00DC06EB" w:rsidP="00DC06EB">
      <w:pPr>
        <w:autoSpaceDE w:val="0"/>
        <w:autoSpaceDN w:val="0"/>
        <w:adjustRightInd w:val="0"/>
        <w:rPr>
          <w:rFonts w:ascii="Times New Roman" w:hAnsi="Times New Roman"/>
          <w:color w:val="000000"/>
        </w:rPr>
      </w:pPr>
      <w:proofErr w:type="spellStart"/>
      <w:r w:rsidRPr="0067000E">
        <w:rPr>
          <w:rFonts w:ascii="Times New Roman" w:hAnsi="Times New Roman"/>
          <w:color w:val="000000"/>
        </w:rPr>
        <w:t>Mis</w:t>
      </w:r>
      <w:proofErr w:type="spellEnd"/>
      <w:r w:rsidRPr="0067000E">
        <w:rPr>
          <w:rFonts w:ascii="Times New Roman" w:hAnsi="Times New Roman"/>
          <w:color w:val="000000"/>
        </w:rPr>
        <w:t>. 258:13-15</w:t>
      </w:r>
    </w:p>
    <w:p w14:paraId="6B4DD9CA"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 xml:space="preserve">                                                               In divine</w:t>
      </w:r>
    </w:p>
    <w:p w14:paraId="24A91019"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Science, God is One and All; and, governing Himself,</w:t>
      </w:r>
    </w:p>
    <w:p w14:paraId="04DB5059" w14:textId="77777777" w:rsidR="00DC06EB" w:rsidRDefault="00DC06EB" w:rsidP="00DC06EB">
      <w:pPr>
        <w:tabs>
          <w:tab w:val="left" w:pos="560"/>
          <w:tab w:val="left" w:pos="6160"/>
        </w:tabs>
        <w:autoSpaceDE w:val="0"/>
        <w:autoSpaceDN w:val="0"/>
        <w:adjustRightInd w:val="0"/>
        <w:ind w:left="180"/>
        <w:rPr>
          <w:rFonts w:ascii="Times New Roman" w:hAnsi="Times New Roman"/>
        </w:rPr>
      </w:pPr>
      <w:r>
        <w:rPr>
          <w:rFonts w:ascii="Times New Roman" w:hAnsi="Times New Roman"/>
        </w:rPr>
        <w:tab/>
        <w:t xml:space="preserve">He governs the universe. </w:t>
      </w:r>
    </w:p>
    <w:p w14:paraId="6CA621D3"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3C6C7E09" w14:textId="77777777" w:rsidR="00DC06EB" w:rsidRDefault="00DC06EB" w:rsidP="00DC06EB">
      <w:pPr>
        <w:tabs>
          <w:tab w:val="left" w:pos="560"/>
          <w:tab w:val="left" w:pos="6160"/>
        </w:tabs>
        <w:autoSpaceDE w:val="0"/>
        <w:autoSpaceDN w:val="0"/>
        <w:adjustRightInd w:val="0"/>
        <w:ind w:left="180"/>
        <w:rPr>
          <w:rFonts w:ascii="System" w:hAnsi="System" w:cs="System"/>
          <w:b/>
          <w:bCs/>
          <w:sz w:val="20"/>
          <w:szCs w:val="20"/>
        </w:rPr>
      </w:pPr>
      <w:r>
        <w:rPr>
          <w:rFonts w:ascii="System" w:hAnsi="System" w:cs="System"/>
        </w:rPr>
        <w:t xml:space="preserve"> </w:t>
      </w:r>
    </w:p>
    <w:p w14:paraId="292BE5C7" w14:textId="77777777" w:rsidR="00DC06EB" w:rsidRPr="00655854" w:rsidRDefault="00DC06EB" w:rsidP="00DC06EB">
      <w:pPr>
        <w:tabs>
          <w:tab w:val="left" w:pos="560"/>
          <w:tab w:val="left" w:pos="6160"/>
        </w:tabs>
        <w:autoSpaceDE w:val="0"/>
        <w:autoSpaceDN w:val="0"/>
        <w:adjustRightInd w:val="0"/>
        <w:rPr>
          <w:rFonts w:ascii="Times New Roman" w:hAnsi="Times New Roman"/>
        </w:rPr>
      </w:pPr>
      <w:r>
        <w:rPr>
          <w:rFonts w:ascii="Times New Roman" w:hAnsi="Times New Roman"/>
        </w:rPr>
        <w:t>“</w:t>
      </w:r>
      <w:r w:rsidRPr="00735D89">
        <w:rPr>
          <w:rFonts w:ascii="Times New Roman" w:hAnsi="Times New Roman"/>
          <w:i/>
        </w:rPr>
        <w:t>Hallowed be thy name.</w:t>
      </w:r>
      <w:r>
        <w:rPr>
          <w:rFonts w:ascii="Times New Roman" w:hAnsi="Times New Roman"/>
        </w:rPr>
        <w:t xml:space="preserve"> i.e. let Thy Name be regarded as holy by all creatures both in heaven and earth. God’s name is His revealed nature i.e. practically God Himself” (</w:t>
      </w:r>
      <w:proofErr w:type="spellStart"/>
      <w:r>
        <w:rPr>
          <w:rFonts w:ascii="Times New Roman" w:hAnsi="Times New Roman"/>
        </w:rPr>
        <w:t>Dummelow</w:t>
      </w:r>
      <w:proofErr w:type="spellEnd"/>
      <w:r>
        <w:rPr>
          <w:rFonts w:ascii="Times New Roman" w:hAnsi="Times New Roman"/>
        </w:rPr>
        <w:t xml:space="preserve"> 646).</w:t>
      </w:r>
    </w:p>
    <w:p w14:paraId="141ADA36" w14:textId="77777777" w:rsidR="00DC06EB" w:rsidRDefault="00DC06EB" w:rsidP="00DC06EB">
      <w:pPr>
        <w:tabs>
          <w:tab w:val="left" w:pos="560"/>
          <w:tab w:val="left" w:pos="6160"/>
        </w:tabs>
        <w:autoSpaceDE w:val="0"/>
        <w:autoSpaceDN w:val="0"/>
        <w:adjustRightInd w:val="0"/>
        <w:ind w:left="180"/>
        <w:rPr>
          <w:rFonts w:ascii="Times New Roman" w:hAnsi="Times New Roman"/>
          <w:color w:val="C00000"/>
        </w:rPr>
      </w:pPr>
    </w:p>
    <w:p w14:paraId="65321811" w14:textId="77777777" w:rsidR="00DC06EB" w:rsidRDefault="00DC06EB" w:rsidP="00DC06EB">
      <w:pPr>
        <w:tabs>
          <w:tab w:val="left" w:pos="560"/>
          <w:tab w:val="left" w:pos="6160"/>
        </w:tabs>
        <w:autoSpaceDE w:val="0"/>
        <w:autoSpaceDN w:val="0"/>
        <w:adjustRightInd w:val="0"/>
        <w:rPr>
          <w:rFonts w:ascii="Times New Roman" w:hAnsi="Times New Roman"/>
        </w:rPr>
      </w:pPr>
      <w:r>
        <w:rPr>
          <w:rFonts w:ascii="Times New Roman" w:hAnsi="Times New Roman"/>
        </w:rPr>
        <w:t>“</w:t>
      </w:r>
      <w:r w:rsidRPr="00377B04">
        <w:rPr>
          <w:rFonts w:ascii="Times New Roman" w:hAnsi="Times New Roman"/>
        </w:rPr>
        <w:t xml:space="preserve">The word hallowed means, to render or pronounce holy. God’s name is essentially holy; and the meaning of this petition is, “Let thy name be celebrated, and venerated, and esteemed as holy everywhere, and receive of all men proper </w:t>
      </w:r>
      <w:proofErr w:type="spellStart"/>
      <w:r w:rsidRPr="00377B04">
        <w:rPr>
          <w:rFonts w:ascii="Times New Roman" w:hAnsi="Times New Roman"/>
        </w:rPr>
        <w:t>honours</w:t>
      </w:r>
      <w:proofErr w:type="spellEnd"/>
      <w:r w:rsidRPr="00377B04">
        <w:rPr>
          <w:rFonts w:ascii="Times New Roman" w:hAnsi="Times New Roman"/>
        </w:rPr>
        <w:t xml:space="preserve">” (Barnes 29). </w:t>
      </w:r>
    </w:p>
    <w:p w14:paraId="4DD224D5" w14:textId="77777777" w:rsidR="00DC06EB" w:rsidRDefault="00DC06EB" w:rsidP="00DC06EB">
      <w:pPr>
        <w:tabs>
          <w:tab w:val="left" w:pos="560"/>
          <w:tab w:val="left" w:pos="6160"/>
        </w:tabs>
        <w:autoSpaceDE w:val="0"/>
        <w:autoSpaceDN w:val="0"/>
        <w:adjustRightInd w:val="0"/>
        <w:ind w:left="180"/>
        <w:rPr>
          <w:rFonts w:ascii="Times New Roman" w:hAnsi="Times New Roman"/>
        </w:rPr>
      </w:pPr>
    </w:p>
    <w:p w14:paraId="11DBE55C" w14:textId="77777777" w:rsidR="00DC06EB" w:rsidRDefault="00DC06EB" w:rsidP="00DC06EB">
      <w:pPr>
        <w:rPr>
          <w:rFonts w:ascii="Times New Roman" w:hAnsi="Times New Roman"/>
        </w:rPr>
      </w:pPr>
      <w:r>
        <w:rPr>
          <w:rFonts w:ascii="Times New Roman" w:hAnsi="Times New Roman"/>
        </w:rPr>
        <w:t xml:space="preserve">“To know, understand, the name of a person was to know the person himself” </w:t>
      </w:r>
      <w:r w:rsidRPr="00BA3E35">
        <w:rPr>
          <w:rFonts w:ascii="Times New Roman" w:hAnsi="Times New Roman"/>
        </w:rPr>
        <w:t>(</w:t>
      </w:r>
      <w:r w:rsidRPr="00BA3E35">
        <w:rPr>
          <w:rFonts w:ascii="Times New Roman" w:hAnsi="Times New Roman"/>
          <w:i/>
        </w:rPr>
        <w:t>AB Matthew</w:t>
      </w:r>
      <w:r w:rsidRPr="00BA3E35">
        <w:rPr>
          <w:rFonts w:ascii="Times New Roman" w:hAnsi="Times New Roman"/>
        </w:rPr>
        <w:t xml:space="preserve"> </w:t>
      </w:r>
      <w:r>
        <w:rPr>
          <w:rFonts w:ascii="Times New Roman" w:hAnsi="Times New Roman"/>
        </w:rPr>
        <w:t>75</w:t>
      </w:r>
      <w:r w:rsidRPr="00BA3E35">
        <w:rPr>
          <w:rFonts w:ascii="Times New Roman" w:hAnsi="Times New Roman"/>
        </w:rPr>
        <w:t>)</w:t>
      </w:r>
      <w:r>
        <w:rPr>
          <w:rFonts w:ascii="Times New Roman" w:hAnsi="Times New Roman"/>
        </w:rPr>
        <w:t>.</w:t>
      </w:r>
    </w:p>
    <w:p w14:paraId="3BFAB611" w14:textId="77777777" w:rsidR="00DC06EB" w:rsidRDefault="00DC06EB" w:rsidP="00DC06EB">
      <w:pPr>
        <w:rPr>
          <w:rFonts w:ascii="Times New Roman" w:hAnsi="Times New Roman"/>
        </w:rPr>
      </w:pPr>
      <w:r>
        <w:rPr>
          <w:rFonts w:ascii="Times New Roman" w:hAnsi="Times New Roman"/>
        </w:rPr>
        <w:t>“There is everything good in God’s name, for name here means essential nature</w:t>
      </w:r>
      <w:proofErr w:type="gramStart"/>
      <w:r>
        <w:rPr>
          <w:rFonts w:ascii="Times New Roman" w:hAnsi="Times New Roman"/>
        </w:rPr>
        <w:t>. . . .</w:t>
      </w:r>
      <w:proofErr w:type="gramEnd"/>
      <w:r>
        <w:rPr>
          <w:rFonts w:ascii="Times New Roman" w:hAnsi="Times New Roman"/>
        </w:rPr>
        <w:t xml:space="preserve"> </w:t>
      </w:r>
      <w:proofErr w:type="gramStart"/>
      <w:r>
        <w:rPr>
          <w:rFonts w:ascii="Times New Roman" w:hAnsi="Times New Roman"/>
        </w:rPr>
        <w:t>Thus</w:t>
      </w:r>
      <w:proofErr w:type="gramEnd"/>
      <w:r>
        <w:rPr>
          <w:rFonts w:ascii="Times New Roman" w:hAnsi="Times New Roman"/>
        </w:rPr>
        <w:t xml:space="preserve"> the prayer means: Our Father, cause thine eternal nature, revealed in Christ, to be hallowed by us and by all men</w:t>
      </w:r>
      <w:r w:rsidRPr="00BA3E35">
        <w:rPr>
          <w:rFonts w:ascii="Times New Roman" w:hAnsi="Times New Roman"/>
        </w:rPr>
        <w:t>” (</w:t>
      </w:r>
      <w:r w:rsidRPr="00BA3E35">
        <w:rPr>
          <w:rFonts w:ascii="Times New Roman" w:hAnsi="Times New Roman"/>
          <w:i/>
        </w:rPr>
        <w:t>IB</w:t>
      </w:r>
      <w:r w:rsidRPr="00BA3E35">
        <w:rPr>
          <w:rFonts w:ascii="Times New Roman" w:hAnsi="Times New Roman"/>
        </w:rPr>
        <w:t xml:space="preserve"> 7.310). </w:t>
      </w:r>
    </w:p>
    <w:p w14:paraId="1A383AAB" w14:textId="77777777" w:rsidR="00BB536D" w:rsidRDefault="00BB536D" w:rsidP="00DC06EB">
      <w:pPr>
        <w:rPr>
          <w:rFonts w:ascii="Times New Roman" w:hAnsi="Times New Roman"/>
        </w:rPr>
      </w:pPr>
    </w:p>
    <w:p w14:paraId="7A2F62BF" w14:textId="77777777" w:rsidR="00BB536D" w:rsidRDefault="00BB536D" w:rsidP="00DC06EB">
      <w:pPr>
        <w:rPr>
          <w:rFonts w:ascii="Times New Roman" w:hAnsi="Times New Roman"/>
        </w:rPr>
      </w:pPr>
    </w:p>
    <w:p w14:paraId="06EC352C" w14:textId="77777777" w:rsidR="00BB536D" w:rsidRDefault="00BB536D" w:rsidP="00DC06EB">
      <w:pPr>
        <w:rPr>
          <w:rFonts w:ascii="Times New Roman" w:hAnsi="Times New Roman"/>
        </w:rPr>
      </w:pPr>
    </w:p>
    <w:p w14:paraId="2EC08F29" w14:textId="77777777" w:rsidR="00BB536D" w:rsidRPr="00BA3E35" w:rsidRDefault="00BB536D" w:rsidP="00DC06EB">
      <w:pPr>
        <w:rPr>
          <w:rFonts w:ascii="Times New Roman" w:hAnsi="Times New Roman"/>
        </w:rPr>
      </w:pPr>
    </w:p>
    <w:p w14:paraId="1C277422" w14:textId="77777777" w:rsidR="00DC06EB" w:rsidRDefault="00DC06EB"/>
    <w:p w14:paraId="35ED4AFA" w14:textId="77777777" w:rsidR="00C344EF" w:rsidRDefault="00C344EF" w:rsidP="00C344EF">
      <w:pPr>
        <w:tabs>
          <w:tab w:val="left" w:pos="560"/>
          <w:tab w:val="left" w:pos="6160"/>
        </w:tabs>
        <w:autoSpaceDE w:val="0"/>
        <w:autoSpaceDN w:val="0"/>
        <w:adjustRightInd w:val="0"/>
        <w:ind w:left="180"/>
        <w:rPr>
          <w:rFonts w:ascii="Times New Roman" w:hAnsi="Times New Roman"/>
          <w:color w:val="C00000"/>
        </w:rPr>
      </w:pPr>
      <w:r w:rsidRPr="00655854">
        <w:rPr>
          <w:rFonts w:ascii="Times New Roman" w:hAnsi="Times New Roman"/>
          <w:color w:val="C00000"/>
        </w:rPr>
        <w:t xml:space="preserve">For thine is the kingdom, and the power, and the glory, </w:t>
      </w:r>
      <w:proofErr w:type="spellStart"/>
      <w:r w:rsidRPr="00655854">
        <w:rPr>
          <w:rFonts w:ascii="Times New Roman" w:hAnsi="Times New Roman"/>
          <w:color w:val="C00000"/>
        </w:rPr>
        <w:t>for ever</w:t>
      </w:r>
      <w:proofErr w:type="spellEnd"/>
      <w:r w:rsidRPr="00655854">
        <w:rPr>
          <w:rFonts w:ascii="Times New Roman" w:hAnsi="Times New Roman"/>
          <w:color w:val="C00000"/>
        </w:rPr>
        <w:t>.</w:t>
      </w:r>
    </w:p>
    <w:p w14:paraId="6B62198E" w14:textId="77777777" w:rsidR="00C344EF" w:rsidRDefault="00C344EF" w:rsidP="00C344EF">
      <w:pPr>
        <w:tabs>
          <w:tab w:val="left" w:pos="560"/>
          <w:tab w:val="left" w:pos="6160"/>
        </w:tabs>
        <w:autoSpaceDE w:val="0"/>
        <w:autoSpaceDN w:val="0"/>
        <w:adjustRightInd w:val="0"/>
        <w:ind w:left="180"/>
        <w:rPr>
          <w:rFonts w:ascii="Times New Roman" w:hAnsi="Times New Roman"/>
          <w:color w:val="C00000"/>
        </w:rPr>
      </w:pPr>
    </w:p>
    <w:p w14:paraId="2D7B5A64" w14:textId="77777777" w:rsidR="00C344EF" w:rsidRPr="003F033A" w:rsidRDefault="00C344EF" w:rsidP="00C344EF">
      <w:pPr>
        <w:autoSpaceDE w:val="0"/>
        <w:autoSpaceDN w:val="0"/>
        <w:adjustRightInd w:val="0"/>
        <w:rPr>
          <w:rFonts w:ascii="Times New Roman" w:hAnsi="Times New Roman"/>
          <w:b/>
          <w:color w:val="000000"/>
        </w:rPr>
      </w:pPr>
      <w:r>
        <w:rPr>
          <w:rFonts w:ascii="Times New Roman" w:hAnsi="Times New Roman"/>
          <w:b/>
          <w:color w:val="000000"/>
        </w:rPr>
        <w:t xml:space="preserve">S&amp;H </w:t>
      </w:r>
      <w:r w:rsidRPr="003F033A">
        <w:rPr>
          <w:rFonts w:ascii="Times New Roman" w:hAnsi="Times New Roman"/>
          <w:b/>
          <w:color w:val="000000"/>
        </w:rPr>
        <w:t>17:12</w:t>
      </w:r>
    </w:p>
    <w:p w14:paraId="70478744" w14:textId="77777777" w:rsidR="00C344EF" w:rsidRPr="006763FA" w:rsidRDefault="00C344EF" w:rsidP="00C344EF">
      <w:pPr>
        <w:tabs>
          <w:tab w:val="left" w:pos="560"/>
          <w:tab w:val="left" w:pos="6160"/>
        </w:tabs>
        <w:autoSpaceDE w:val="0"/>
        <w:autoSpaceDN w:val="0"/>
        <w:adjustRightInd w:val="0"/>
        <w:ind w:left="180"/>
        <w:rPr>
          <w:rFonts w:ascii="Times New Roman" w:hAnsi="Times New Roman"/>
          <w:b/>
        </w:rPr>
      </w:pPr>
      <w:r w:rsidRPr="006763FA">
        <w:rPr>
          <w:rFonts w:ascii="Times New Roman" w:hAnsi="Times New Roman"/>
          <w:b/>
        </w:rPr>
        <w:tab/>
        <w:t>For Thine is the kingdom, and the power, and the</w:t>
      </w:r>
    </w:p>
    <w:p w14:paraId="031D2CD9" w14:textId="77777777" w:rsidR="00C344EF" w:rsidRPr="006763FA" w:rsidRDefault="00C344EF" w:rsidP="00C344EF">
      <w:pPr>
        <w:tabs>
          <w:tab w:val="left" w:pos="560"/>
          <w:tab w:val="left" w:pos="6160"/>
        </w:tabs>
        <w:autoSpaceDE w:val="0"/>
        <w:autoSpaceDN w:val="0"/>
        <w:adjustRightInd w:val="0"/>
        <w:ind w:left="180"/>
        <w:rPr>
          <w:rFonts w:ascii="Times New Roman" w:hAnsi="Times New Roman"/>
          <w:b/>
        </w:rPr>
      </w:pPr>
      <w:r w:rsidRPr="006763FA">
        <w:rPr>
          <w:rFonts w:ascii="Times New Roman" w:hAnsi="Times New Roman"/>
          <w:b/>
          <w:sz w:val="16"/>
          <w:szCs w:val="16"/>
        </w:rPr>
        <w:t xml:space="preserve">  </w:t>
      </w:r>
      <w:r w:rsidRPr="006763FA">
        <w:rPr>
          <w:rFonts w:ascii="Times New Roman" w:hAnsi="Times New Roman"/>
          <w:b/>
        </w:rPr>
        <w:tab/>
        <w:t>glory, forever.</w:t>
      </w:r>
    </w:p>
    <w:p w14:paraId="114E3F1A" w14:textId="77777777" w:rsidR="00C344EF" w:rsidRPr="006763FA" w:rsidRDefault="00C344EF" w:rsidP="00C344EF">
      <w:pPr>
        <w:tabs>
          <w:tab w:val="left" w:pos="560"/>
          <w:tab w:val="left" w:pos="6160"/>
        </w:tabs>
        <w:autoSpaceDE w:val="0"/>
        <w:autoSpaceDN w:val="0"/>
        <w:adjustRightInd w:val="0"/>
        <w:ind w:left="180"/>
        <w:rPr>
          <w:rFonts w:ascii="Times New Roman" w:hAnsi="Times New Roman"/>
          <w:b/>
          <w:i/>
          <w:iCs/>
        </w:rPr>
      </w:pPr>
      <w:r>
        <w:rPr>
          <w:rFonts w:ascii="Times New Roman" w:hAnsi="Times New Roman"/>
          <w:b/>
        </w:rPr>
        <w:tab/>
        <w:t xml:space="preserve">   </w:t>
      </w:r>
      <w:r w:rsidRPr="006763FA">
        <w:rPr>
          <w:rFonts w:ascii="Times New Roman" w:hAnsi="Times New Roman"/>
          <w:b/>
          <w:i/>
          <w:iCs/>
        </w:rPr>
        <w:t xml:space="preserve">  For God is infinite, all-power, all Life, Truth, Love, over</w:t>
      </w:r>
    </w:p>
    <w:p w14:paraId="01D779C1" w14:textId="77777777" w:rsidR="00C344EF" w:rsidRPr="006763FA" w:rsidRDefault="00C344EF" w:rsidP="00C344EF">
      <w:pPr>
        <w:tabs>
          <w:tab w:val="left" w:pos="560"/>
          <w:tab w:val="left" w:pos="6160"/>
        </w:tabs>
        <w:autoSpaceDE w:val="0"/>
        <w:autoSpaceDN w:val="0"/>
        <w:adjustRightInd w:val="0"/>
        <w:ind w:left="180"/>
        <w:rPr>
          <w:rFonts w:ascii="Times New Roman" w:hAnsi="Times New Roman"/>
          <w:b/>
        </w:rPr>
      </w:pPr>
      <w:r w:rsidRPr="006763FA">
        <w:rPr>
          <w:rFonts w:ascii="Times New Roman" w:hAnsi="Times New Roman"/>
          <w:b/>
          <w:i/>
          <w:iCs/>
        </w:rPr>
        <w:tab/>
        <w:t xml:space="preserve">    all, and All. </w:t>
      </w:r>
      <w:r w:rsidRPr="006763FA">
        <w:rPr>
          <w:rFonts w:ascii="Times New Roman" w:hAnsi="Times New Roman"/>
          <w:b/>
        </w:rPr>
        <w:t xml:space="preserve"> </w:t>
      </w:r>
    </w:p>
    <w:p w14:paraId="42669929" w14:textId="77777777" w:rsidR="00C344EF" w:rsidRPr="006763FA" w:rsidRDefault="00C344EF" w:rsidP="00C344EF">
      <w:pPr>
        <w:tabs>
          <w:tab w:val="left" w:pos="560"/>
          <w:tab w:val="left" w:pos="6160"/>
        </w:tabs>
        <w:autoSpaceDE w:val="0"/>
        <w:autoSpaceDN w:val="0"/>
        <w:adjustRightInd w:val="0"/>
        <w:ind w:left="180"/>
        <w:rPr>
          <w:rFonts w:ascii="System" w:hAnsi="System" w:cs="System"/>
          <w:b/>
          <w:bCs/>
          <w:sz w:val="20"/>
          <w:szCs w:val="20"/>
        </w:rPr>
      </w:pPr>
      <w:r w:rsidRPr="006763FA">
        <w:rPr>
          <w:rFonts w:ascii="System" w:hAnsi="System" w:cs="System"/>
          <w:b/>
        </w:rPr>
        <w:t xml:space="preserve"> </w:t>
      </w:r>
    </w:p>
    <w:p w14:paraId="750E8EA3" w14:textId="77777777" w:rsidR="00C344EF" w:rsidRPr="006763FA" w:rsidRDefault="00C344EF" w:rsidP="00C344EF">
      <w:pPr>
        <w:tabs>
          <w:tab w:val="left" w:pos="560"/>
          <w:tab w:val="left" w:pos="6160"/>
        </w:tabs>
        <w:autoSpaceDE w:val="0"/>
        <w:autoSpaceDN w:val="0"/>
        <w:adjustRightInd w:val="0"/>
        <w:ind w:left="180"/>
        <w:rPr>
          <w:rFonts w:ascii="Times New Roman" w:hAnsi="Times New Roman"/>
          <w:b/>
          <w:color w:val="C00000"/>
        </w:rPr>
      </w:pPr>
      <w:r w:rsidRPr="006763FA">
        <w:rPr>
          <w:rFonts w:ascii="Times New Roman" w:hAnsi="Times New Roman"/>
          <w:b/>
          <w:sz w:val="16"/>
          <w:szCs w:val="16"/>
        </w:rPr>
        <w:t xml:space="preserve">  </w:t>
      </w:r>
      <w:r w:rsidRPr="006763FA">
        <w:rPr>
          <w:rFonts w:ascii="Times New Roman" w:hAnsi="Times New Roman"/>
          <w:b/>
        </w:rPr>
        <w:tab/>
      </w:r>
    </w:p>
    <w:p w14:paraId="4A8304C4" w14:textId="77777777" w:rsidR="00C344EF" w:rsidRDefault="00C344EF" w:rsidP="00C344EF">
      <w:pPr>
        <w:autoSpaceDE w:val="0"/>
        <w:autoSpaceDN w:val="0"/>
        <w:adjustRightInd w:val="0"/>
        <w:rPr>
          <w:rFonts w:ascii="MS Sans Serif" w:hAnsi="MS Sans Serif" w:cs="MS Sans Serif"/>
          <w:color w:val="000000"/>
          <w:sz w:val="20"/>
          <w:szCs w:val="20"/>
        </w:rPr>
      </w:pPr>
    </w:p>
    <w:p w14:paraId="1F5AAF4B" w14:textId="77777777" w:rsidR="00C344EF" w:rsidRPr="00E51D1D" w:rsidRDefault="00C344EF" w:rsidP="00C344EF">
      <w:pPr>
        <w:autoSpaceDE w:val="0"/>
        <w:autoSpaceDN w:val="0"/>
        <w:adjustRightInd w:val="0"/>
        <w:rPr>
          <w:rFonts w:ascii="Times New Roman" w:hAnsi="Times New Roman"/>
          <w:color w:val="000000"/>
        </w:rPr>
      </w:pPr>
      <w:r w:rsidRPr="00E51D1D">
        <w:rPr>
          <w:rFonts w:ascii="Times New Roman" w:hAnsi="Times New Roman"/>
          <w:color w:val="000000"/>
        </w:rPr>
        <w:t>I Chron</w:t>
      </w:r>
      <w:r>
        <w:rPr>
          <w:rFonts w:ascii="Times New Roman" w:hAnsi="Times New Roman"/>
          <w:color w:val="000000"/>
        </w:rPr>
        <w:t>.</w:t>
      </w:r>
      <w:r w:rsidRPr="00E51D1D">
        <w:rPr>
          <w:rFonts w:ascii="Times New Roman" w:hAnsi="Times New Roman"/>
          <w:color w:val="000000"/>
        </w:rPr>
        <w:t xml:space="preserve"> 29:11</w:t>
      </w:r>
    </w:p>
    <w:p w14:paraId="75038CC9" w14:textId="77777777" w:rsidR="00C344EF" w:rsidRDefault="00C344EF" w:rsidP="00C344EF">
      <w:pPr>
        <w:tabs>
          <w:tab w:val="left" w:pos="560"/>
          <w:tab w:val="left" w:pos="6160"/>
        </w:tabs>
        <w:autoSpaceDE w:val="0"/>
        <w:autoSpaceDN w:val="0"/>
        <w:adjustRightInd w:val="0"/>
        <w:ind w:left="180"/>
        <w:rPr>
          <w:rFonts w:ascii="Times New Roman" w:hAnsi="Times New Roman"/>
        </w:rPr>
      </w:pPr>
      <w:proofErr w:type="gramStart"/>
      <w:r>
        <w:rPr>
          <w:rFonts w:ascii="Times New Roman" w:hAnsi="Times New Roman"/>
        </w:rPr>
        <w:t>11  Thine</w:t>
      </w:r>
      <w:proofErr w:type="gramEnd"/>
      <w:r>
        <w:rPr>
          <w:rFonts w:ascii="Times New Roman" w:hAnsi="Times New Roman"/>
        </w:rPr>
        <w:t>, O Lord, is the greatness, and the power, and the glory, and the victory, and the majesty: for all that is in the heaven and in the earth is thine; thine is the kingdom, O Lord, and thou art exalted as head above all.</w:t>
      </w:r>
    </w:p>
    <w:p w14:paraId="243CF23C" w14:textId="77777777" w:rsidR="00C344EF" w:rsidRDefault="00C344EF" w:rsidP="00C344EF">
      <w:pPr>
        <w:tabs>
          <w:tab w:val="left" w:pos="560"/>
          <w:tab w:val="left" w:pos="6160"/>
        </w:tabs>
        <w:autoSpaceDE w:val="0"/>
        <w:autoSpaceDN w:val="0"/>
        <w:adjustRightInd w:val="0"/>
        <w:ind w:left="180"/>
        <w:rPr>
          <w:rFonts w:ascii="Times New Roman" w:hAnsi="Times New Roman"/>
        </w:rPr>
      </w:pPr>
    </w:p>
    <w:p w14:paraId="51259AF9" w14:textId="77777777" w:rsidR="00C344EF" w:rsidRPr="00E51D1D" w:rsidRDefault="00C344EF" w:rsidP="00C344EF">
      <w:pPr>
        <w:autoSpaceDE w:val="0"/>
        <w:autoSpaceDN w:val="0"/>
        <w:adjustRightInd w:val="0"/>
        <w:rPr>
          <w:rFonts w:ascii="Times New Roman" w:hAnsi="Times New Roman"/>
          <w:color w:val="000000"/>
        </w:rPr>
      </w:pPr>
      <w:proofErr w:type="gramStart"/>
      <w:r w:rsidRPr="00E51D1D">
        <w:rPr>
          <w:rFonts w:ascii="Times New Roman" w:hAnsi="Times New Roman"/>
          <w:color w:val="000000"/>
        </w:rPr>
        <w:t>My</w:t>
      </w:r>
      <w:proofErr w:type="gramEnd"/>
      <w:r>
        <w:rPr>
          <w:rFonts w:ascii="Times New Roman" w:hAnsi="Times New Roman"/>
          <w:color w:val="000000"/>
        </w:rPr>
        <w:t>.</w:t>
      </w:r>
      <w:r w:rsidRPr="00E51D1D">
        <w:rPr>
          <w:rFonts w:ascii="Times New Roman" w:hAnsi="Times New Roman"/>
          <w:color w:val="000000"/>
        </w:rPr>
        <w:t xml:space="preserve"> 267:10 He</w:t>
      </w:r>
    </w:p>
    <w:p w14:paraId="2AB71E9F" w14:textId="77777777" w:rsidR="00C344EF" w:rsidRDefault="00C344EF" w:rsidP="00C344EF">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 xml:space="preserve">                             He is supreme, infinite, the great for-</w:t>
      </w:r>
    </w:p>
    <w:p w14:paraId="4E1E7D46" w14:textId="77777777" w:rsidR="00C344EF" w:rsidRDefault="00C344EF" w:rsidP="00C344EF">
      <w:pPr>
        <w:tabs>
          <w:tab w:val="left" w:pos="560"/>
          <w:tab w:val="left" w:pos="6160"/>
        </w:tabs>
        <w:autoSpaceDE w:val="0"/>
        <w:autoSpaceDN w:val="0"/>
        <w:adjustRightInd w:val="0"/>
        <w:ind w:left="180"/>
        <w:rPr>
          <w:rFonts w:ascii="Times New Roman" w:hAnsi="Times New Roman"/>
        </w:rPr>
      </w:pPr>
      <w:r>
        <w:rPr>
          <w:rFonts w:ascii="Times New Roman" w:hAnsi="Times New Roman"/>
          <w:sz w:val="16"/>
          <w:szCs w:val="16"/>
        </w:rPr>
        <w:t xml:space="preserve">  </w:t>
      </w:r>
      <w:r>
        <w:rPr>
          <w:rFonts w:ascii="Times New Roman" w:hAnsi="Times New Roman"/>
        </w:rPr>
        <w:tab/>
        <w:t>ever, the eternal Mind that hath no beginning and no</w:t>
      </w:r>
    </w:p>
    <w:p w14:paraId="02B8B329" w14:textId="77777777" w:rsidR="00C344EF" w:rsidRDefault="00C344EF" w:rsidP="00C344EF">
      <w:pPr>
        <w:tabs>
          <w:tab w:val="left" w:pos="560"/>
          <w:tab w:val="left" w:pos="6160"/>
        </w:tabs>
        <w:autoSpaceDE w:val="0"/>
        <w:autoSpaceDN w:val="0"/>
        <w:adjustRightInd w:val="0"/>
        <w:ind w:left="180"/>
        <w:rPr>
          <w:rFonts w:ascii="Times New Roman" w:hAnsi="Times New Roman"/>
        </w:rPr>
      </w:pPr>
      <w:r>
        <w:rPr>
          <w:rFonts w:ascii="Times New Roman" w:hAnsi="Times New Roman"/>
        </w:rPr>
        <w:tab/>
        <w:t xml:space="preserve">end, no Alpha and no Omega. </w:t>
      </w:r>
    </w:p>
    <w:p w14:paraId="02BDDF60" w14:textId="77777777" w:rsidR="00C344EF" w:rsidRDefault="00C344EF" w:rsidP="00C344EF">
      <w:pPr>
        <w:tabs>
          <w:tab w:val="left" w:pos="560"/>
          <w:tab w:val="left" w:pos="6160"/>
        </w:tabs>
        <w:autoSpaceDE w:val="0"/>
        <w:autoSpaceDN w:val="0"/>
        <w:adjustRightInd w:val="0"/>
        <w:ind w:left="180"/>
        <w:rPr>
          <w:rFonts w:ascii="Times New Roman" w:hAnsi="Times New Roman"/>
        </w:rPr>
      </w:pPr>
    </w:p>
    <w:p w14:paraId="492F1130" w14:textId="77777777" w:rsidR="00C344EF" w:rsidRDefault="00C344EF" w:rsidP="00C344EF">
      <w:pPr>
        <w:tabs>
          <w:tab w:val="left" w:pos="560"/>
          <w:tab w:val="left" w:pos="6160"/>
        </w:tabs>
        <w:autoSpaceDE w:val="0"/>
        <w:autoSpaceDN w:val="0"/>
        <w:adjustRightInd w:val="0"/>
        <w:ind w:left="180"/>
        <w:rPr>
          <w:rFonts w:ascii="Times New Roman" w:hAnsi="Times New Roman"/>
        </w:rPr>
      </w:pPr>
      <w:r>
        <w:rPr>
          <w:rFonts w:ascii="System" w:hAnsi="System" w:cs="System"/>
        </w:rPr>
        <w:t xml:space="preserve"> </w:t>
      </w:r>
    </w:p>
    <w:p w14:paraId="2DB32877" w14:textId="77777777" w:rsidR="00C344EF" w:rsidRDefault="00C344EF" w:rsidP="00C344EF">
      <w:pPr>
        <w:tabs>
          <w:tab w:val="left" w:pos="560"/>
          <w:tab w:val="left" w:pos="6160"/>
        </w:tabs>
        <w:autoSpaceDE w:val="0"/>
        <w:autoSpaceDN w:val="0"/>
        <w:adjustRightInd w:val="0"/>
        <w:ind w:left="180"/>
        <w:rPr>
          <w:rFonts w:ascii="Times New Roman" w:hAnsi="Times New Roman"/>
        </w:rPr>
      </w:pPr>
      <w:r>
        <w:rPr>
          <w:rFonts w:ascii="Times New Roman" w:hAnsi="Times New Roman"/>
        </w:rPr>
        <w:t>“</w:t>
      </w:r>
      <w:r w:rsidRPr="00D553B2">
        <w:rPr>
          <w:rFonts w:ascii="Times New Roman" w:hAnsi="Times New Roman"/>
          <w:i/>
        </w:rPr>
        <w:t>For thine is the kingdom, and the power, and the glory</w:t>
      </w:r>
      <w:r>
        <w:rPr>
          <w:rFonts w:ascii="Times New Roman" w:hAnsi="Times New Roman"/>
        </w:rPr>
        <w:t xml:space="preserve">. He is to be ‘first, last, </w:t>
      </w:r>
      <w:proofErr w:type="spellStart"/>
      <w:r>
        <w:rPr>
          <w:rFonts w:ascii="Times New Roman" w:hAnsi="Times New Roman"/>
        </w:rPr>
        <w:t>supremest</w:t>
      </w:r>
      <w:proofErr w:type="spellEnd"/>
      <w:r>
        <w:rPr>
          <w:rFonts w:ascii="Times New Roman" w:hAnsi="Times New Roman"/>
        </w:rPr>
        <w:t>, best,’ in our view; and all selfish and worldly views are to be absorbed in that one great desire of the soul that God may be ‘all in all.’ Approaching him with these feelings, our prayers will be answered, our devotions will rise like incense, and the lifting up our hands will be like the evening sacrifice” (Barnes 30).</w:t>
      </w:r>
    </w:p>
    <w:p w14:paraId="4D241ABF" w14:textId="77777777" w:rsidR="00C344EF" w:rsidRDefault="00C344EF" w:rsidP="00C344EF">
      <w:pPr>
        <w:tabs>
          <w:tab w:val="left" w:pos="560"/>
          <w:tab w:val="left" w:pos="6160"/>
        </w:tabs>
        <w:autoSpaceDE w:val="0"/>
        <w:autoSpaceDN w:val="0"/>
        <w:adjustRightInd w:val="0"/>
        <w:ind w:left="180"/>
        <w:rPr>
          <w:rFonts w:ascii="Times New Roman" w:hAnsi="Times New Roman"/>
        </w:rPr>
      </w:pPr>
    </w:p>
    <w:p w14:paraId="17AF0C4C" w14:textId="77777777" w:rsidR="00C344EF" w:rsidRDefault="00C344EF" w:rsidP="00C344EF">
      <w:pPr>
        <w:tabs>
          <w:tab w:val="left" w:pos="560"/>
          <w:tab w:val="left" w:pos="6160"/>
        </w:tabs>
        <w:autoSpaceDE w:val="0"/>
        <w:autoSpaceDN w:val="0"/>
        <w:adjustRightInd w:val="0"/>
        <w:ind w:left="180"/>
        <w:rPr>
          <w:rFonts w:ascii="Times New Roman" w:hAnsi="Times New Roman"/>
        </w:rPr>
      </w:pPr>
    </w:p>
    <w:p w14:paraId="6D21A87A" w14:textId="77777777" w:rsidR="00BB536D" w:rsidRPr="00BB536D" w:rsidRDefault="00BB536D" w:rsidP="00C344EF">
      <w:pPr>
        <w:rPr>
          <w:rFonts w:ascii="Times New Roman" w:hAnsi="Times New Roman" w:cs="Times New Roman"/>
          <w:b/>
          <w:i/>
          <w:color w:val="000000"/>
        </w:rPr>
      </w:pPr>
      <w:r w:rsidRPr="00BB536D">
        <w:rPr>
          <w:rFonts w:ascii="Times New Roman" w:hAnsi="Times New Roman" w:cs="Times New Roman"/>
          <w:b/>
          <w:i/>
          <w:color w:val="000000"/>
        </w:rPr>
        <w:t>This was given to me by a friend:</w:t>
      </w:r>
      <w:bookmarkStart w:id="0" w:name="_GoBack"/>
      <w:bookmarkEnd w:id="0"/>
    </w:p>
    <w:p w14:paraId="78EB2A49" w14:textId="77777777" w:rsidR="00BB536D" w:rsidRPr="00BB536D" w:rsidRDefault="00BB536D" w:rsidP="00C344EF">
      <w:pPr>
        <w:rPr>
          <w:rFonts w:ascii="Times New Roman" w:hAnsi="Times New Roman" w:cs="Times New Roman"/>
          <w:color w:val="000000"/>
        </w:rPr>
      </w:pPr>
    </w:p>
    <w:p w14:paraId="38185E62" w14:textId="70C22A8D" w:rsidR="00C344EF" w:rsidRPr="00BB536D" w:rsidRDefault="00BB536D" w:rsidP="00C344EF">
      <w:pPr>
        <w:rPr>
          <w:rFonts w:ascii="Times New Roman" w:hAnsi="Times New Roman" w:cs="Times New Roman"/>
          <w:color w:val="000000"/>
        </w:rPr>
      </w:pPr>
      <w:r w:rsidRPr="00BB536D">
        <w:rPr>
          <w:rFonts w:ascii="Times New Roman" w:hAnsi="Times New Roman" w:cs="Times New Roman"/>
          <w:b/>
          <w:color w:val="000000"/>
          <w:u w:val="single"/>
        </w:rPr>
        <w:t>Thine is the kingdom</w:t>
      </w:r>
      <w:r w:rsidRPr="00BB536D">
        <w:rPr>
          <w:rFonts w:ascii="Times New Roman" w:hAnsi="Times New Roman" w:cs="Times New Roman"/>
          <w:color w:val="000000"/>
        </w:rPr>
        <w:t>: in which I work where God has total control, authority, the right to rule</w:t>
      </w:r>
      <w:r>
        <w:rPr>
          <w:rFonts w:ascii="Times New Roman" w:hAnsi="Times New Roman" w:cs="Times New Roman"/>
          <w:color w:val="000000"/>
        </w:rPr>
        <w:t xml:space="preserve">; He is the one on the throne. </w:t>
      </w:r>
      <w:r w:rsidRPr="00BB536D">
        <w:rPr>
          <w:rFonts w:ascii="Times New Roman" w:hAnsi="Times New Roman" w:cs="Times New Roman"/>
          <w:color w:val="000000"/>
        </w:rPr>
        <w:t xml:space="preserve"> OMNIPRESENCE</w:t>
      </w:r>
    </w:p>
    <w:p w14:paraId="3E8A022F" w14:textId="77777777" w:rsidR="00BB536D" w:rsidRPr="00BB536D" w:rsidRDefault="00BB536D" w:rsidP="00C344EF">
      <w:pPr>
        <w:rPr>
          <w:rFonts w:ascii="Times New Roman" w:hAnsi="Times New Roman" w:cs="Times New Roman"/>
          <w:color w:val="C00000"/>
        </w:rPr>
      </w:pPr>
    </w:p>
    <w:p w14:paraId="53E8CFA2" w14:textId="60F3A732" w:rsidR="00C344EF" w:rsidRPr="00BB536D" w:rsidRDefault="00BB536D">
      <w:pPr>
        <w:rPr>
          <w:rFonts w:ascii="Times New Roman" w:hAnsi="Times New Roman" w:cs="Times New Roman"/>
        </w:rPr>
      </w:pPr>
      <w:r w:rsidRPr="00BB536D">
        <w:rPr>
          <w:rFonts w:ascii="Times New Roman" w:hAnsi="Times New Roman" w:cs="Times New Roman"/>
          <w:b/>
          <w:u w:val="single"/>
        </w:rPr>
        <w:t>Thine is the power</w:t>
      </w:r>
      <w:r w:rsidRPr="00BB536D">
        <w:rPr>
          <w:rFonts w:ascii="Times New Roman" w:hAnsi="Times New Roman" w:cs="Times New Roman"/>
        </w:rPr>
        <w:t>: with which I work, to accomplish all things; OMNIPOTENCE</w:t>
      </w:r>
    </w:p>
    <w:p w14:paraId="4F82A55B" w14:textId="77777777" w:rsidR="00BB536D" w:rsidRPr="00BB536D" w:rsidRDefault="00BB536D">
      <w:pPr>
        <w:rPr>
          <w:rFonts w:ascii="Times New Roman" w:hAnsi="Times New Roman" w:cs="Times New Roman"/>
        </w:rPr>
      </w:pPr>
    </w:p>
    <w:p w14:paraId="7EFC8532" w14:textId="433BEDE1" w:rsidR="00BB536D" w:rsidRPr="00BB536D" w:rsidRDefault="00BB536D">
      <w:pPr>
        <w:rPr>
          <w:rFonts w:ascii="Times New Roman" w:hAnsi="Times New Roman" w:cs="Times New Roman"/>
        </w:rPr>
      </w:pPr>
      <w:r w:rsidRPr="00BB536D">
        <w:rPr>
          <w:rFonts w:ascii="Times New Roman" w:hAnsi="Times New Roman" w:cs="Times New Roman"/>
          <w:b/>
          <w:u w:val="single"/>
        </w:rPr>
        <w:t>Thine is the glory</w:t>
      </w:r>
      <w:r w:rsidRPr="00BB536D">
        <w:rPr>
          <w:rFonts w:ascii="Times New Roman" w:hAnsi="Times New Roman" w:cs="Times New Roman"/>
        </w:rPr>
        <w:t>: for which I work, glory is the law of all science, knowledge; it is the crowning achievement, the capstone of spiritual understanding; glory is the demonstration and proof through divine Science   OMNISCIENCE</w:t>
      </w:r>
    </w:p>
    <w:sectPr w:rsidR="00BB536D" w:rsidRPr="00BB536D"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stem">
    <w:altName w:val="Calibri"/>
    <w:panose1 w:val="00000000000000000000"/>
    <w:charset w:val="4D"/>
    <w:family w:val="swiss"/>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EB"/>
    <w:rsid w:val="005700CA"/>
    <w:rsid w:val="00A659DC"/>
    <w:rsid w:val="00AC70E9"/>
    <w:rsid w:val="00BB536D"/>
    <w:rsid w:val="00C344EF"/>
    <w:rsid w:val="00D82F35"/>
    <w:rsid w:val="00DC06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2F4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C06EB"/>
    <w:rPr>
      <w:rFonts w:ascii="Times New Roman" w:eastAsia="Calibri"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2016-12-03T21:30:00Z</dcterms:created>
  <dcterms:modified xsi:type="dcterms:W3CDTF">2016-12-03T21:41:00Z</dcterms:modified>
</cp:coreProperties>
</file>