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60D8" w14:textId="77777777" w:rsidR="00E15D40" w:rsidRPr="00674A3F" w:rsidRDefault="00E15D40" w:rsidP="00E15D40">
      <w:pPr>
        <w:rPr>
          <w:rFonts w:ascii="Times New Roman" w:eastAsia="GungSeo" w:hAnsi="Times New Roman" w:cs="Times New Roman"/>
          <w:b/>
          <w:color w:val="FF0000"/>
        </w:rPr>
      </w:pPr>
      <w:r w:rsidRPr="00674A3F">
        <w:rPr>
          <w:rFonts w:ascii="Times New Roman" w:eastAsia="GungSeo" w:hAnsi="Times New Roman" w:cs="Times New Roman"/>
          <w:b/>
          <w:color w:val="FF0000"/>
        </w:rPr>
        <w:t>Research on: Elijah healing a great drought</w:t>
      </w:r>
    </w:p>
    <w:p w14:paraId="0778A1B3" w14:textId="5C4C4A2E" w:rsidR="00D95EED" w:rsidRPr="00674A3F" w:rsidRDefault="00D95EED" w:rsidP="00E15D40">
      <w:pPr>
        <w:rPr>
          <w:rFonts w:ascii="Times New Roman" w:eastAsia="GungSeo" w:hAnsi="Times New Roman" w:cs="Times New Roman"/>
          <w:b/>
          <w:color w:val="FF0000"/>
        </w:rPr>
      </w:pPr>
      <w:r w:rsidRPr="00674A3F">
        <w:rPr>
          <w:rFonts w:ascii="Times New Roman" w:eastAsia="GungSeo" w:hAnsi="Times New Roman" w:cs="Times New Roman"/>
          <w:b/>
          <w:color w:val="FF0000"/>
        </w:rPr>
        <w:t>I Kings 18</w:t>
      </w:r>
      <w:r w:rsidR="00674A3F" w:rsidRPr="00674A3F">
        <w:rPr>
          <w:rFonts w:ascii="Times New Roman" w:eastAsia="GungSeo" w:hAnsi="Times New Roman" w:cs="Times New Roman"/>
          <w:b/>
          <w:color w:val="FF0000"/>
        </w:rPr>
        <w:t>: 1,2, 41-45</w:t>
      </w:r>
    </w:p>
    <w:p w14:paraId="4BCD8CC7" w14:textId="77777777" w:rsidR="000F0DE2" w:rsidRDefault="000F0DE2" w:rsidP="00E15D40">
      <w:pPr>
        <w:rPr>
          <w:rFonts w:ascii="Times New Roman" w:eastAsia="GungSeo" w:hAnsi="Times New Roman" w:cs="Times New Roman"/>
          <w:color w:val="FF0000"/>
        </w:rPr>
      </w:pPr>
    </w:p>
    <w:p w14:paraId="279E874F" w14:textId="786208E7" w:rsidR="000F0DE2" w:rsidRPr="000F0DE2" w:rsidRDefault="000F0DE2" w:rsidP="00E15D40">
      <w:pPr>
        <w:rPr>
          <w:rFonts w:ascii="Times New Roman" w:eastAsia="GungSeo" w:hAnsi="Times New Roman" w:cs="Times New Roman"/>
          <w:color w:val="4472C4" w:themeColor="accent5"/>
        </w:rPr>
      </w:pPr>
      <w:r w:rsidRPr="000F0DE2">
        <w:rPr>
          <w:rFonts w:ascii="Times New Roman" w:eastAsia="GungSeo" w:hAnsi="Times New Roman" w:cs="Times New Roman"/>
          <w:color w:val="4472C4" w:themeColor="accent5"/>
        </w:rPr>
        <w:t>This website called “</w:t>
      </w:r>
      <w:proofErr w:type="spellStart"/>
      <w:r w:rsidRPr="000F0DE2">
        <w:rPr>
          <w:rFonts w:ascii="Times New Roman" w:eastAsia="GungSeo" w:hAnsi="Times New Roman" w:cs="Times New Roman"/>
          <w:color w:val="4472C4" w:themeColor="accent5"/>
        </w:rPr>
        <w:t>Biblewalks</w:t>
      </w:r>
      <w:proofErr w:type="spellEnd"/>
      <w:r w:rsidRPr="000F0DE2">
        <w:rPr>
          <w:rFonts w:ascii="Times New Roman" w:eastAsia="GungSeo" w:hAnsi="Times New Roman" w:cs="Times New Roman"/>
          <w:color w:val="4472C4" w:themeColor="accent5"/>
        </w:rPr>
        <w:t>” shows pictures of the area where Elijah lived and taught. It also has a timeline on the left side showing the events in Elijah’s life.</w:t>
      </w:r>
      <w:r w:rsidR="000C337F">
        <w:rPr>
          <w:rFonts w:ascii="Times New Roman" w:eastAsia="GungSeo" w:hAnsi="Times New Roman" w:cs="Times New Roman"/>
          <w:color w:val="4472C4" w:themeColor="accent5"/>
        </w:rPr>
        <w:t xml:space="preserve"> Copy the URL address and put in on your URL line. </w:t>
      </w:r>
    </w:p>
    <w:p w14:paraId="05F153DF" w14:textId="77777777" w:rsidR="000F0DE2" w:rsidRPr="000F0DE2" w:rsidRDefault="000F0DE2" w:rsidP="00E15D40">
      <w:pPr>
        <w:rPr>
          <w:rFonts w:ascii="Times New Roman" w:eastAsia="GungSeo" w:hAnsi="Times New Roman" w:cs="Times New Roman"/>
          <w:color w:val="4472C4" w:themeColor="accent5"/>
        </w:rPr>
      </w:pPr>
    </w:p>
    <w:p w14:paraId="162B54B3" w14:textId="6B345CD2" w:rsidR="000F0DE2" w:rsidRPr="008A38ED" w:rsidRDefault="000F0DE2" w:rsidP="00E15D40">
      <w:pPr>
        <w:rPr>
          <w:rFonts w:ascii="Times New Roman" w:eastAsia="GungSeo" w:hAnsi="Times New Roman" w:cs="Times New Roman"/>
          <w:color w:val="C45911" w:themeColor="accent2" w:themeShade="BF"/>
        </w:rPr>
      </w:pPr>
      <w:r w:rsidRPr="008A38ED">
        <w:rPr>
          <w:rFonts w:ascii="Times New Roman" w:eastAsia="GungSeo" w:hAnsi="Times New Roman" w:cs="Times New Roman"/>
          <w:color w:val="C45911" w:themeColor="accent2" w:themeShade="BF"/>
        </w:rPr>
        <w:t>http://www.biblewalks.com/Info/Elijah.html</w:t>
      </w:r>
    </w:p>
    <w:p w14:paraId="52D9D834" w14:textId="77777777" w:rsidR="000F0DE2" w:rsidRDefault="000F0DE2" w:rsidP="00E15D40">
      <w:pPr>
        <w:rPr>
          <w:rFonts w:ascii="Times New Roman" w:eastAsia="GungSeo" w:hAnsi="Times New Roman" w:cs="Times New Roman"/>
          <w:color w:val="4472C4" w:themeColor="accent5"/>
        </w:rPr>
      </w:pPr>
    </w:p>
    <w:p w14:paraId="00F77DE3" w14:textId="77777777" w:rsidR="003A7D3A" w:rsidRPr="00E80F25" w:rsidRDefault="003A7D3A" w:rsidP="00E15D40">
      <w:pPr>
        <w:rPr>
          <w:rFonts w:ascii="Times New Roman" w:eastAsia="GungSeo" w:hAnsi="Times New Roman" w:cs="Times New Roman"/>
          <w:color w:val="FF0000"/>
        </w:rPr>
      </w:pPr>
    </w:p>
    <w:p w14:paraId="02BB7FB5" w14:textId="5825A436" w:rsidR="003A7D3A" w:rsidRPr="00E80F25" w:rsidRDefault="003A7D3A" w:rsidP="003A7D3A">
      <w:pPr>
        <w:rPr>
          <w:rFonts w:ascii="Times New Roman" w:hAnsi="Times New Roman" w:cs="Times New Roman"/>
        </w:rPr>
      </w:pPr>
      <w:r w:rsidRPr="00E80F25">
        <w:rPr>
          <w:rFonts w:ascii="Times New Roman" w:hAnsi="Times New Roman" w:cs="Times New Roman"/>
        </w:rPr>
        <w:t xml:space="preserve">“A grander figure never stood out even against the Old Testament sky than that of Elijah.  As Israel’s apostasy </w:t>
      </w:r>
      <w:r w:rsidR="003C4BE9" w:rsidRPr="00E80F25">
        <w:rPr>
          <w:rFonts w:ascii="Times New Roman" w:hAnsi="Times New Roman" w:cs="Times New Roman"/>
        </w:rPr>
        <w:t xml:space="preserve">(the abandonment or renunciation of a religious or political belief) </w:t>
      </w:r>
      <w:r w:rsidRPr="00E80F25">
        <w:rPr>
          <w:rFonts w:ascii="Times New Roman" w:hAnsi="Times New Roman" w:cs="Times New Roman"/>
        </w:rPr>
        <w:t>had reached its highest point in the time of Ahab, so the Old Testament antagonism to it in the person and mission of Elijah . . . As we view him as Jehovah’s representative, almost plenipotentiary, we recall unswerving faithfulness to, and absolutely fearless discharge of his trust” (</w:t>
      </w:r>
      <w:proofErr w:type="spellStart"/>
      <w:r w:rsidRPr="00E80F25">
        <w:rPr>
          <w:rFonts w:ascii="Times New Roman" w:hAnsi="Times New Roman" w:cs="Times New Roman"/>
        </w:rPr>
        <w:t>Edersheim</w:t>
      </w:r>
      <w:proofErr w:type="spellEnd"/>
      <w:r w:rsidRPr="00E80F25">
        <w:rPr>
          <w:rFonts w:ascii="Times New Roman" w:hAnsi="Times New Roman" w:cs="Times New Roman"/>
        </w:rPr>
        <w:t xml:space="preserve"> 185-186).</w:t>
      </w:r>
    </w:p>
    <w:p w14:paraId="019DCDA9" w14:textId="77777777" w:rsidR="003A63DD" w:rsidRPr="00E80F25" w:rsidRDefault="003A63DD" w:rsidP="003A7D3A">
      <w:pPr>
        <w:rPr>
          <w:rFonts w:ascii="Times New Roman" w:hAnsi="Times New Roman" w:cs="Times New Roman"/>
        </w:rPr>
      </w:pPr>
    </w:p>
    <w:p w14:paraId="0DA2339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t>
      </w:r>
      <w:r w:rsidRPr="00E80F25">
        <w:rPr>
          <w:rFonts w:ascii="Times New Roman" w:hAnsi="Times New Roman" w:cs="Times New Roman"/>
          <w:b/>
        </w:rPr>
        <w:t>ELIJAH</w:t>
      </w:r>
      <w:r w:rsidRPr="00E80F25">
        <w:rPr>
          <w:rFonts w:ascii="Times New Roman" w:hAnsi="Times New Roman" w:cs="Times New Roman"/>
        </w:rPr>
        <w:t xml:space="preserve"> (Heb. "my God is Jehovah"; E-LI-</w:t>
      </w:r>
      <w:proofErr w:type="spellStart"/>
      <w:r w:rsidRPr="00E80F25">
        <w:rPr>
          <w:rFonts w:ascii="Times New Roman" w:hAnsi="Times New Roman" w:cs="Times New Roman"/>
        </w:rPr>
        <w:t>jah</w:t>
      </w:r>
      <w:proofErr w:type="spellEnd"/>
      <w:r w:rsidRPr="00E80F25">
        <w:rPr>
          <w:rFonts w:ascii="Times New Roman" w:hAnsi="Times New Roman" w:cs="Times New Roman"/>
        </w:rPr>
        <w:t>)</w:t>
      </w:r>
    </w:p>
    <w:p w14:paraId="22A2BF0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first of the great Healing Prophets, he is considered by many</w:t>
      </w:r>
    </w:p>
    <w:p w14:paraId="5887B487"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as the greatest of the Old Testament prophets. Just as Jezebel is</w:t>
      </w:r>
    </w:p>
    <w:p w14:paraId="69258D56"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world famous for her depravity, Elijah is renowned for his vivid,</w:t>
      </w:r>
    </w:p>
    <w:p w14:paraId="60AC0477"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courageous denunciation of the corrupt King and Queen of Israel.</w:t>
      </w:r>
    </w:p>
    <w:p w14:paraId="42343C78"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He earned the title "The Scourge of Kings," but he could be kind</w:t>
      </w:r>
    </w:p>
    <w:p w14:paraId="6900AF5E"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and gentle too; as for instance, when he helped the poor widow of</w:t>
      </w:r>
    </w:p>
    <w:p w14:paraId="5A5498F1" w14:textId="39D09186" w:rsidR="003A63DD" w:rsidRPr="00E80F25" w:rsidRDefault="00E80F25" w:rsidP="003A63DD">
      <w:pPr>
        <w:widowControl w:val="0"/>
        <w:autoSpaceDE w:val="0"/>
        <w:autoSpaceDN w:val="0"/>
        <w:adjustRightInd w:val="0"/>
        <w:rPr>
          <w:rFonts w:ascii="Times New Roman" w:hAnsi="Times New Roman" w:cs="Times New Roman"/>
        </w:rPr>
      </w:pPr>
      <w:proofErr w:type="spellStart"/>
      <w:r w:rsidRPr="00E80F25">
        <w:rPr>
          <w:rFonts w:ascii="Times New Roman" w:hAnsi="Times New Roman" w:cs="Times New Roman"/>
        </w:rPr>
        <w:t>Zarepha</w:t>
      </w:r>
      <w:r w:rsidR="003A63DD" w:rsidRPr="00E80F25">
        <w:rPr>
          <w:rFonts w:ascii="Times New Roman" w:hAnsi="Times New Roman" w:cs="Times New Roman"/>
        </w:rPr>
        <w:t>th</w:t>
      </w:r>
      <w:proofErr w:type="spellEnd"/>
      <w:r w:rsidR="003A63DD" w:rsidRPr="00E80F25">
        <w:rPr>
          <w:rFonts w:ascii="Times New Roman" w:hAnsi="Times New Roman" w:cs="Times New Roman"/>
        </w:rPr>
        <w:t xml:space="preserve"> through the famine and later raised her son when he died.</w:t>
      </w:r>
    </w:p>
    <w:p w14:paraId="7A7C2FB0"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During a period of great fear when Jezebel threatened his life, Elijah</w:t>
      </w:r>
    </w:p>
    <w:p w14:paraId="093E607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 xml:space="preserve">communed with God on Mount </w:t>
      </w:r>
      <w:proofErr w:type="spellStart"/>
      <w:r w:rsidRPr="00E80F25">
        <w:rPr>
          <w:rFonts w:ascii="Times New Roman" w:hAnsi="Times New Roman" w:cs="Times New Roman"/>
        </w:rPr>
        <w:t>Horeb</w:t>
      </w:r>
      <w:proofErr w:type="spellEnd"/>
      <w:r w:rsidRPr="00E80F25">
        <w:rPr>
          <w:rFonts w:ascii="Times New Roman" w:hAnsi="Times New Roman" w:cs="Times New Roman"/>
        </w:rPr>
        <w:t xml:space="preserve"> and learned that He is not</w:t>
      </w:r>
    </w:p>
    <w:p w14:paraId="39083E1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to be found in violent material phenomena such as earthquakes,</w:t>
      </w:r>
    </w:p>
    <w:p w14:paraId="0C43491C"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wind and fire, but His is "a still small voice." Like Enoch, and</w:t>
      </w:r>
    </w:p>
    <w:p w14:paraId="0C586C99"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perhaps Moses too, Elijah was translated to the next experience</w:t>
      </w:r>
    </w:p>
    <w:p w14:paraId="374AF09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 xml:space="preserve">without going through the </w:t>
      </w:r>
      <w:proofErr w:type="gramStart"/>
      <w:r w:rsidRPr="00E80F25">
        <w:rPr>
          <w:rFonts w:ascii="Times New Roman" w:hAnsi="Times New Roman" w:cs="Times New Roman"/>
        </w:rPr>
        <w:t>portal</w:t>
      </w:r>
      <w:proofErr w:type="gramEnd"/>
      <w:r w:rsidRPr="00E80F25">
        <w:rPr>
          <w:rFonts w:ascii="Times New Roman" w:hAnsi="Times New Roman" w:cs="Times New Roman"/>
        </w:rPr>
        <w:t xml:space="preserve"> we call death. His successor,</w:t>
      </w:r>
    </w:p>
    <w:p w14:paraId="50FD985E"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Elisha, saw him disappear, took up his mantle and carried on the</w:t>
      </w:r>
    </w:p>
    <w:p w14:paraId="1DE78963" w14:textId="77653970" w:rsidR="003A63DD" w:rsidRPr="00E80F25" w:rsidRDefault="003A63DD" w:rsidP="003A63DD">
      <w:pPr>
        <w:rPr>
          <w:rFonts w:ascii="Times New Roman" w:hAnsi="Times New Roman" w:cs="Times New Roman"/>
        </w:rPr>
      </w:pPr>
      <w:r w:rsidRPr="00E80F25">
        <w:rPr>
          <w:rFonts w:ascii="Times New Roman" w:hAnsi="Times New Roman" w:cs="Times New Roman"/>
        </w:rPr>
        <w:t>important work that Elijah had begun</w:t>
      </w:r>
      <w:r w:rsidR="00A237F1" w:rsidRPr="00E80F25">
        <w:rPr>
          <w:rFonts w:ascii="Times New Roman" w:hAnsi="Times New Roman" w:cs="Times New Roman"/>
        </w:rPr>
        <w:t>.</w:t>
      </w:r>
    </w:p>
    <w:p w14:paraId="6091BC17" w14:textId="77777777" w:rsidR="003A63DD" w:rsidRPr="00E80F25" w:rsidRDefault="003A63DD" w:rsidP="003A63DD">
      <w:pPr>
        <w:rPr>
          <w:rFonts w:ascii="Times New Roman" w:hAnsi="Times New Roman" w:cs="Times New Roman"/>
        </w:rPr>
      </w:pPr>
    </w:p>
    <w:p w14:paraId="5C5AFFE6"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t>
      </w:r>
      <w:r w:rsidRPr="00E80F25">
        <w:rPr>
          <w:rFonts w:ascii="Times New Roman" w:hAnsi="Times New Roman" w:cs="Times New Roman"/>
          <w:b/>
        </w:rPr>
        <w:t>AHAB</w:t>
      </w:r>
      <w:r w:rsidRPr="00E80F25">
        <w:rPr>
          <w:rFonts w:ascii="Times New Roman" w:hAnsi="Times New Roman" w:cs="Times New Roman"/>
        </w:rPr>
        <w:t xml:space="preserve"> (Heb. "father's brother"; A-</w:t>
      </w:r>
      <w:proofErr w:type="spellStart"/>
      <w:r w:rsidRPr="00E80F25">
        <w:rPr>
          <w:rFonts w:ascii="Times New Roman" w:hAnsi="Times New Roman" w:cs="Times New Roman"/>
        </w:rPr>
        <w:t>hab</w:t>
      </w:r>
      <w:proofErr w:type="spellEnd"/>
      <w:r w:rsidRPr="00E80F25">
        <w:rPr>
          <w:rFonts w:ascii="Times New Roman" w:hAnsi="Times New Roman" w:cs="Times New Roman"/>
        </w:rPr>
        <w:t>)</w:t>
      </w:r>
    </w:p>
    <w:p w14:paraId="2A180DF2" w14:textId="77777777" w:rsidR="003A63DD" w:rsidRPr="00E80F25" w:rsidRDefault="003A63DD" w:rsidP="003A63DD">
      <w:pPr>
        <w:widowControl w:val="0"/>
        <w:autoSpaceDE w:val="0"/>
        <w:autoSpaceDN w:val="0"/>
        <w:adjustRightInd w:val="0"/>
        <w:rPr>
          <w:rFonts w:ascii="Times New Roman" w:hAnsi="Times New Roman" w:cs="Times New Roman"/>
        </w:rPr>
      </w:pPr>
      <w:proofErr w:type="spellStart"/>
      <w:r w:rsidRPr="00E80F25">
        <w:rPr>
          <w:rFonts w:ascii="Times New Roman" w:hAnsi="Times New Roman" w:cs="Times New Roman"/>
        </w:rPr>
        <w:t>Omri's</w:t>
      </w:r>
      <w:proofErr w:type="spellEnd"/>
      <w:r w:rsidRPr="00E80F25">
        <w:rPr>
          <w:rFonts w:ascii="Times New Roman" w:hAnsi="Times New Roman" w:cs="Times New Roman"/>
        </w:rPr>
        <w:t xml:space="preserve"> son not only married the heathen Princess Jezebel, but built</w:t>
      </w:r>
    </w:p>
    <w:p w14:paraId="77DBCC43"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an altar for her Baal worship and worshiped with her, thus arousing</w:t>
      </w:r>
    </w:p>
    <w:p w14:paraId="46380DE4"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wrath of the great Prophet Elijah. Ahab, a good statesman and</w:t>
      </w:r>
    </w:p>
    <w:p w14:paraId="6F79BED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organizer, continued his father's policies thus giving his kingdom</w:t>
      </w:r>
    </w:p>
    <w:p w14:paraId="2C9C18B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much material prosperity while leading it into Baalism. He made</w:t>
      </w:r>
    </w:p>
    <w:p w14:paraId="7B6D5588"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mistake of trying to worship the Hebrew Jehovah at the same</w:t>
      </w:r>
    </w:p>
    <w:p w14:paraId="2C774AED" w14:textId="0A4BB2E6" w:rsidR="00E80F25" w:rsidRPr="00E80F25" w:rsidRDefault="003A63DD" w:rsidP="00E80F25">
      <w:pPr>
        <w:widowControl w:val="0"/>
        <w:autoSpaceDE w:val="0"/>
        <w:autoSpaceDN w:val="0"/>
        <w:adjustRightInd w:val="0"/>
        <w:rPr>
          <w:rFonts w:ascii="Times New Roman" w:hAnsi="Times New Roman" w:cs="Times New Roman"/>
        </w:rPr>
      </w:pPr>
      <w:r w:rsidRPr="00E80F25">
        <w:rPr>
          <w:rFonts w:ascii="Times New Roman" w:hAnsi="Times New Roman" w:cs="Times New Roman"/>
        </w:rPr>
        <w:t xml:space="preserve">time. </w:t>
      </w:r>
      <w:r w:rsidR="00E80F25" w:rsidRPr="00E80F25">
        <w:rPr>
          <w:rFonts w:ascii="Times New Roman" w:hAnsi="Times New Roman" w:cs="Times New Roman"/>
        </w:rPr>
        <w:t>. .</w:t>
      </w:r>
    </w:p>
    <w:p w14:paraId="5A96AEF6" w14:textId="116BA38A"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 xml:space="preserve">Ahab's most powerful enemy, King </w:t>
      </w:r>
      <w:proofErr w:type="spellStart"/>
      <w:r w:rsidRPr="00E80F25">
        <w:rPr>
          <w:rFonts w:ascii="Times New Roman" w:hAnsi="Times New Roman" w:cs="Times New Roman"/>
        </w:rPr>
        <w:t>Benhadad</w:t>
      </w:r>
      <w:proofErr w:type="spellEnd"/>
    </w:p>
    <w:p w14:paraId="61C30315"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II of Syria, twice besieged Samaria and was defeated both</w:t>
      </w:r>
    </w:p>
    <w:p w14:paraId="115A362A" w14:textId="6BCF4116" w:rsidR="00E80F25" w:rsidRPr="00E80F25" w:rsidRDefault="003A63DD" w:rsidP="00E80F25">
      <w:pPr>
        <w:widowControl w:val="0"/>
        <w:autoSpaceDE w:val="0"/>
        <w:autoSpaceDN w:val="0"/>
        <w:adjustRightInd w:val="0"/>
        <w:rPr>
          <w:rFonts w:ascii="Times New Roman" w:hAnsi="Times New Roman" w:cs="Times New Roman"/>
        </w:rPr>
      </w:pPr>
      <w:r w:rsidRPr="00E80F25">
        <w:rPr>
          <w:rFonts w:ascii="Times New Roman" w:hAnsi="Times New Roman" w:cs="Times New Roman"/>
        </w:rPr>
        <w:t>times</w:t>
      </w:r>
      <w:proofErr w:type="gramStart"/>
      <w:r w:rsidRPr="00E80F25">
        <w:rPr>
          <w:rFonts w:ascii="Times New Roman" w:hAnsi="Times New Roman" w:cs="Times New Roman"/>
        </w:rPr>
        <w:t xml:space="preserve">. </w:t>
      </w:r>
      <w:r w:rsidR="00E80F25" w:rsidRPr="00E80F25">
        <w:rPr>
          <w:rFonts w:ascii="Times New Roman" w:hAnsi="Times New Roman" w:cs="Times New Roman"/>
        </w:rPr>
        <w:t>. . .</w:t>
      </w:r>
      <w:proofErr w:type="gramEnd"/>
    </w:p>
    <w:p w14:paraId="0B08E43D" w14:textId="32DE8E7E" w:rsidR="00E80F25" w:rsidRDefault="00E80F25" w:rsidP="00CA5BB6">
      <w:pPr>
        <w:rPr>
          <w:rFonts w:ascii="Times New Roman" w:hAnsi="Times New Roman" w:cs="Times New Roman"/>
        </w:rPr>
      </w:pPr>
      <w:r w:rsidRPr="00E80F25">
        <w:rPr>
          <w:rFonts w:ascii="Times New Roman" w:hAnsi="Times New Roman" w:cs="Times New Roman"/>
        </w:rPr>
        <w:lastRenderedPageBreak/>
        <w:t xml:space="preserve">In the end, </w:t>
      </w:r>
      <w:r w:rsidR="003A63DD" w:rsidRPr="00E80F25">
        <w:rPr>
          <w:rFonts w:ascii="Times New Roman" w:hAnsi="Times New Roman" w:cs="Times New Roman"/>
        </w:rPr>
        <w:t>Ahab was accidently killed by a stray arrow</w:t>
      </w:r>
      <w:r w:rsidRPr="00E80F25">
        <w:rPr>
          <w:rFonts w:ascii="Times New Roman" w:hAnsi="Times New Roman" w:cs="Times New Roman"/>
        </w:rPr>
        <w:t xml:space="preserve"> while in battle</w:t>
      </w:r>
      <w:r w:rsidR="003A63DD" w:rsidRPr="00E80F25">
        <w:rPr>
          <w:rFonts w:ascii="Times New Roman" w:hAnsi="Times New Roman" w:cs="Times New Roman"/>
        </w:rPr>
        <w:t xml:space="preserve">” (Old Testament Made Easy, </w:t>
      </w:r>
      <w:proofErr w:type="spellStart"/>
      <w:r w:rsidR="003A63DD" w:rsidRPr="00E80F25">
        <w:rPr>
          <w:rFonts w:ascii="Times New Roman" w:hAnsi="Times New Roman" w:cs="Times New Roman"/>
        </w:rPr>
        <w:t>Tathem</w:t>
      </w:r>
      <w:proofErr w:type="spellEnd"/>
      <w:r w:rsidR="003A63DD" w:rsidRPr="00E80F25">
        <w:rPr>
          <w:rFonts w:ascii="Times New Roman" w:hAnsi="Times New Roman" w:cs="Times New Roman"/>
        </w:rPr>
        <w:t xml:space="preserve">). </w:t>
      </w:r>
    </w:p>
    <w:p w14:paraId="6A503DF8" w14:textId="77777777" w:rsidR="000C337F" w:rsidRDefault="000C337F" w:rsidP="00CA5BB6">
      <w:pPr>
        <w:rPr>
          <w:rFonts w:ascii="Times New Roman" w:hAnsi="Times New Roman" w:cs="Times New Roman"/>
        </w:rPr>
      </w:pPr>
    </w:p>
    <w:p w14:paraId="23663DF2" w14:textId="00D21F96" w:rsidR="000C337F" w:rsidRPr="000C337F" w:rsidRDefault="000C337F" w:rsidP="00CA5BB6">
      <w:pPr>
        <w:rPr>
          <w:rFonts w:ascii="Times New Roman" w:hAnsi="Times New Roman" w:cs="Times New Roman"/>
          <w:b/>
          <w:color w:val="0070C0"/>
          <w:sz w:val="28"/>
          <w:szCs w:val="28"/>
        </w:rPr>
      </w:pPr>
      <w:r w:rsidRPr="000C337F">
        <w:rPr>
          <w:rFonts w:ascii="Times New Roman" w:hAnsi="Times New Roman" w:cs="Times New Roman"/>
          <w:b/>
          <w:color w:val="0070C0"/>
          <w:sz w:val="28"/>
          <w:szCs w:val="28"/>
        </w:rPr>
        <w:t xml:space="preserve">The verse below from I Kings 17:1 is not in this week’s lesson, but I thought it might add some insight into this demonstration of Elijah. </w:t>
      </w:r>
    </w:p>
    <w:p w14:paraId="64DE83A5" w14:textId="6F289D2C" w:rsidR="00E15D40" w:rsidRPr="00E80F25" w:rsidRDefault="00E15D40" w:rsidP="00E15D40">
      <w:pPr>
        <w:spacing w:before="100" w:beforeAutospacing="1" w:after="100" w:afterAutospacing="1"/>
        <w:rPr>
          <w:rFonts w:ascii="Times New Roman" w:eastAsia="GungSeo" w:hAnsi="Times New Roman" w:cs="Times New Roman"/>
          <w:color w:val="000000" w:themeColor="text1"/>
        </w:rPr>
      </w:pPr>
      <w:r w:rsidRPr="00E80F25">
        <w:rPr>
          <w:rFonts w:ascii="Times New Roman" w:eastAsia="GungSeo" w:hAnsi="Times New Roman" w:cs="Times New Roman"/>
          <w:color w:val="FF0000"/>
        </w:rPr>
        <w:t>1</w:t>
      </w:r>
      <w:r w:rsidRPr="00E80F25">
        <w:rPr>
          <w:rFonts w:ascii="Times New Roman" w:eastAsia="GungSeo" w:hAnsi="Times New Roman" w:cs="Times New Roman"/>
          <w:smallCaps/>
          <w:color w:val="FF0000"/>
        </w:rPr>
        <w:t xml:space="preserve">And </w:t>
      </w:r>
      <w:r w:rsidRPr="00E80F25">
        <w:rPr>
          <w:rFonts w:ascii="Times New Roman" w:eastAsia="GungSeo" w:hAnsi="Times New Roman" w:cs="Times New Roman"/>
          <w:color w:val="FF0000"/>
        </w:rPr>
        <w:t xml:space="preserve">Elijah the </w:t>
      </w:r>
      <w:proofErr w:type="spellStart"/>
      <w:r w:rsidRPr="00E80F25">
        <w:rPr>
          <w:rFonts w:ascii="Times New Roman" w:eastAsia="GungSeo" w:hAnsi="Times New Roman" w:cs="Times New Roman"/>
          <w:color w:val="FF0000"/>
        </w:rPr>
        <w:t>Tishbite</w:t>
      </w:r>
      <w:proofErr w:type="spellEnd"/>
      <w:r w:rsidRPr="00E80F25">
        <w:rPr>
          <w:rFonts w:ascii="Times New Roman" w:eastAsia="GungSeo" w:hAnsi="Times New Roman" w:cs="Times New Roman"/>
          <w:color w:val="FF0000"/>
        </w:rPr>
        <w:t xml:space="preserve">, </w:t>
      </w:r>
      <w:r w:rsidRPr="00E80F25">
        <w:rPr>
          <w:rFonts w:ascii="Times New Roman" w:eastAsia="GungSeo" w:hAnsi="Times New Roman" w:cs="Times New Roman"/>
          <w:i/>
          <w:iCs/>
          <w:color w:val="FF0000"/>
        </w:rPr>
        <w:t>who was</w:t>
      </w:r>
      <w:r w:rsidRPr="00E80F25">
        <w:rPr>
          <w:rFonts w:ascii="Times New Roman" w:eastAsia="GungSeo" w:hAnsi="Times New Roman" w:cs="Times New Roman"/>
          <w:color w:val="FF0000"/>
        </w:rPr>
        <w:t xml:space="preserve"> of the inhabitants of Gilead, said unto Ahab, </w:t>
      </w:r>
      <w:r w:rsidRPr="00E80F25">
        <w:rPr>
          <w:rFonts w:ascii="Times New Roman" w:eastAsia="GungSeo" w:hAnsi="Times New Roman" w:cs="Times New Roman"/>
          <w:i/>
          <w:iCs/>
          <w:color w:val="FF0000"/>
        </w:rPr>
        <w:t>As</w:t>
      </w:r>
      <w:r w:rsidRPr="00E80F25">
        <w:rPr>
          <w:rFonts w:ascii="Times New Roman" w:eastAsia="GungSeo" w:hAnsi="Times New Roman" w:cs="Times New Roman"/>
          <w:color w:val="FF0000"/>
        </w:rPr>
        <w:t xml:space="preserve">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God of Israel </w:t>
      </w:r>
      <w:proofErr w:type="spellStart"/>
      <w:r w:rsidRPr="00E80F25">
        <w:rPr>
          <w:rFonts w:ascii="Times New Roman" w:eastAsia="GungSeo" w:hAnsi="Times New Roman" w:cs="Times New Roman"/>
          <w:color w:val="FF0000"/>
        </w:rPr>
        <w:t>liveth</w:t>
      </w:r>
      <w:proofErr w:type="spellEnd"/>
      <w:r w:rsidRPr="00E80F25">
        <w:rPr>
          <w:rFonts w:ascii="Times New Roman" w:eastAsia="GungSeo" w:hAnsi="Times New Roman" w:cs="Times New Roman"/>
          <w:color w:val="FF0000"/>
        </w:rPr>
        <w:t xml:space="preserve">, before whom I stand, there shall not be dew nor rain these years, but </w:t>
      </w:r>
      <w:proofErr w:type="gramStart"/>
      <w:r w:rsidR="00E80F25" w:rsidRPr="00E80F25">
        <w:rPr>
          <w:rFonts w:ascii="Times New Roman" w:eastAsia="GungSeo" w:hAnsi="Times New Roman" w:cs="Times New Roman"/>
          <w:color w:val="FF0000"/>
        </w:rPr>
        <w:t>according to</w:t>
      </w:r>
      <w:proofErr w:type="gramEnd"/>
      <w:r w:rsidR="00E80F25" w:rsidRPr="00E80F25">
        <w:rPr>
          <w:rFonts w:ascii="Times New Roman" w:eastAsia="GungSeo" w:hAnsi="Times New Roman" w:cs="Times New Roman"/>
          <w:color w:val="FF0000"/>
        </w:rPr>
        <w:t xml:space="preserve"> my word.</w:t>
      </w:r>
    </w:p>
    <w:p w14:paraId="1BBE26E1" w14:textId="698B6A56" w:rsidR="00340AFC" w:rsidRPr="00E80F25" w:rsidRDefault="00340AFC" w:rsidP="00340AFC">
      <w:pPr>
        <w:rPr>
          <w:rFonts w:ascii="Times New Roman" w:eastAsia="GungSeo" w:hAnsi="Times New Roman" w:cs="Times New Roman"/>
          <w:bCs/>
          <w:color w:val="000000" w:themeColor="text1"/>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bCs/>
          <w:color w:val="000000" w:themeColor="text1"/>
          <w:shd w:val="clear" w:color="auto" w:fill="FDFEFF"/>
        </w:rPr>
        <w:t xml:space="preserve">Gilead—properly “the rocky region” </w:t>
      </w:r>
      <w:r w:rsidR="00A237F1" w:rsidRPr="00E80F25">
        <w:rPr>
          <w:rFonts w:ascii="Times New Roman" w:eastAsia="GungSeo" w:hAnsi="Times New Roman" w:cs="Times New Roman"/>
          <w:bCs/>
          <w:color w:val="000000" w:themeColor="text1"/>
          <w:shd w:val="clear" w:color="auto" w:fill="FDFEFF"/>
        </w:rPr>
        <w:t xml:space="preserve">that lay on the east of Jordan. </w:t>
      </w:r>
      <w:r w:rsidRPr="00E80F25">
        <w:rPr>
          <w:rFonts w:ascii="Times New Roman" w:eastAsia="GungSeo" w:hAnsi="Times New Roman" w:cs="Times New Roman"/>
          <w:bCs/>
          <w:color w:val="000000" w:themeColor="text1"/>
          <w:shd w:val="clear" w:color="auto" w:fill="FDFEFF"/>
        </w:rPr>
        <w:t xml:space="preserve">Open to the desert on the east, and itself comparatively wild, with but few cities scattered through it, it suited well the recluse dweller in the wilderness” (Ellicott’s </w:t>
      </w:r>
      <w:proofErr w:type="gramStart"/>
      <w:r w:rsidRPr="00E80F25">
        <w:rPr>
          <w:rFonts w:ascii="Times New Roman" w:eastAsia="GungSeo" w:hAnsi="Times New Roman" w:cs="Times New Roman"/>
          <w:bCs/>
          <w:color w:val="000000" w:themeColor="text1"/>
          <w:shd w:val="clear" w:color="auto" w:fill="FDFEFF"/>
        </w:rPr>
        <w:t>Commentary,www.biblehub.com</w:t>
      </w:r>
      <w:proofErr w:type="gramEnd"/>
      <w:r w:rsidRPr="00E80F25">
        <w:rPr>
          <w:rFonts w:ascii="Times New Roman" w:eastAsia="GungSeo" w:hAnsi="Times New Roman" w:cs="Times New Roman"/>
          <w:bCs/>
          <w:color w:val="000000" w:themeColor="text1"/>
          <w:shd w:val="clear" w:color="auto" w:fill="FDFEFF"/>
        </w:rPr>
        <w:t>).</w:t>
      </w:r>
    </w:p>
    <w:p w14:paraId="0B0AE0E0" w14:textId="77777777" w:rsidR="00A237F1" w:rsidRPr="00E80F25" w:rsidRDefault="00A237F1" w:rsidP="003A7D3A">
      <w:pPr>
        <w:rPr>
          <w:rFonts w:ascii="Times New Roman" w:hAnsi="Times New Roman" w:cs="Times New Roman"/>
          <w:color w:val="000000" w:themeColor="text1"/>
        </w:rPr>
      </w:pPr>
    </w:p>
    <w:p w14:paraId="744A5964" w14:textId="042296DA" w:rsidR="003A7D3A" w:rsidRPr="00E80F25" w:rsidRDefault="003A7D3A" w:rsidP="003A7D3A">
      <w:pPr>
        <w:rPr>
          <w:rFonts w:ascii="Times New Roman" w:hAnsi="Times New Roman" w:cs="Times New Roman"/>
          <w:color w:val="000000" w:themeColor="text1"/>
        </w:rPr>
      </w:pPr>
      <w:r w:rsidRPr="00E80F25">
        <w:rPr>
          <w:rFonts w:ascii="Times New Roman" w:hAnsi="Times New Roman" w:cs="Times New Roman"/>
          <w:color w:val="000000" w:themeColor="text1"/>
        </w:rPr>
        <w:t xml:space="preserve">“Elijah, as the servant of the Lord also dares to declare that there will be ‘neither dew nor rain,’ except by his word.  The servant of the Lord thus challenges the power of Baal directly, for drought is a sign of the powerlessness of Baal, </w:t>
      </w:r>
      <w:proofErr w:type="gramStart"/>
      <w:r w:rsidRPr="00E80F25">
        <w:rPr>
          <w:rFonts w:ascii="Times New Roman" w:hAnsi="Times New Roman" w:cs="Times New Roman"/>
          <w:color w:val="000000" w:themeColor="text1"/>
        </w:rPr>
        <w:t>according to</w:t>
      </w:r>
      <w:proofErr w:type="gramEnd"/>
      <w:r w:rsidRPr="00E80F25">
        <w:rPr>
          <w:rFonts w:ascii="Times New Roman" w:hAnsi="Times New Roman" w:cs="Times New Roman"/>
          <w:color w:val="000000" w:themeColor="text1"/>
        </w:rPr>
        <w:t xml:space="preserve"> Canaanite lore” (</w:t>
      </w:r>
      <w:r w:rsidRPr="00E80F25">
        <w:rPr>
          <w:rFonts w:ascii="Times New Roman" w:hAnsi="Times New Roman" w:cs="Times New Roman"/>
          <w:i/>
          <w:color w:val="000000" w:themeColor="text1"/>
        </w:rPr>
        <w:t xml:space="preserve">NIBC </w:t>
      </w:r>
      <w:r w:rsidRPr="00E80F25">
        <w:rPr>
          <w:rFonts w:ascii="Times New Roman" w:hAnsi="Times New Roman" w:cs="Times New Roman"/>
          <w:color w:val="000000" w:themeColor="text1"/>
        </w:rPr>
        <w:t xml:space="preserve">3.126-127).  </w:t>
      </w:r>
    </w:p>
    <w:p w14:paraId="269DA3EB" w14:textId="77777777" w:rsidR="00340AFC" w:rsidRPr="00E80F25" w:rsidRDefault="00340AFC" w:rsidP="00340AFC">
      <w:pPr>
        <w:rPr>
          <w:rFonts w:ascii="Times New Roman" w:eastAsia="GungSeo" w:hAnsi="Times New Roman" w:cs="Times New Roman"/>
          <w:color w:val="000000" w:themeColor="text1"/>
        </w:rPr>
      </w:pPr>
    </w:p>
    <w:p w14:paraId="6DB2211F" w14:textId="086996E6" w:rsidR="00340AFC" w:rsidRPr="00E80F25" w:rsidRDefault="00340AFC" w:rsidP="00340AFC">
      <w:pPr>
        <w:rPr>
          <w:rFonts w:ascii="Times New Roman" w:eastAsia="GungSeo" w:hAnsi="Times New Roman" w:cs="Times New Roman"/>
          <w:color w:val="000000" w:themeColor="text1"/>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bCs/>
          <w:i/>
          <w:iCs/>
          <w:color w:val="A44200"/>
          <w:shd w:val="clear" w:color="auto" w:fill="FDFEFF"/>
        </w:rPr>
        <w:t xml:space="preserve">And Elijah the </w:t>
      </w:r>
      <w:proofErr w:type="spellStart"/>
      <w:proofErr w:type="gramStart"/>
      <w:r w:rsidRPr="00E80F25">
        <w:rPr>
          <w:rFonts w:ascii="Times New Roman" w:eastAsia="GungSeo" w:hAnsi="Times New Roman" w:cs="Times New Roman"/>
          <w:bCs/>
          <w:i/>
          <w:iCs/>
          <w:color w:val="A44200"/>
          <w:shd w:val="clear" w:color="auto" w:fill="FDFEFF"/>
        </w:rPr>
        <w:t>Tishbite</w:t>
      </w:r>
      <w:proofErr w:type="spellEnd"/>
      <w:r w:rsidRPr="00E80F25">
        <w:rPr>
          <w:rFonts w:ascii="Times New Roman" w:eastAsia="GungSeo" w:hAnsi="Times New Roman" w:cs="Times New Roman"/>
          <w:bCs/>
          <w:i/>
          <w:iCs/>
          <w:color w:val="000000" w:themeColor="text1"/>
          <w:shd w:val="clear" w:color="auto" w:fill="FDFEFF"/>
        </w:rPr>
        <w:t>,</w:t>
      </w:r>
      <w:r w:rsidRPr="00E80F25">
        <w:rPr>
          <w:rFonts w:ascii="Times New Roman" w:eastAsia="GungSeo" w:hAnsi="Times New Roman" w:cs="Times New Roman"/>
          <w:bCs/>
          <w:color w:val="000000" w:themeColor="text1"/>
          <w:shd w:val="clear" w:color="auto" w:fill="FDFEFF"/>
        </w:rPr>
        <w:t>—</w:t>
      </w:r>
      <w:proofErr w:type="gramEnd"/>
      <w:r w:rsidRPr="00E80F25">
        <w:rPr>
          <w:rFonts w:ascii="Times New Roman" w:eastAsia="GungSeo" w:hAnsi="Times New Roman" w:cs="Times New Roman"/>
          <w:bCs/>
          <w:color w:val="000000" w:themeColor="text1"/>
          <w:shd w:val="clear" w:color="auto" w:fill="FDFEFF"/>
        </w:rPr>
        <w:t xml:space="preserve"> So bad was the character, both of the Israelites and their princes, as represented in the foregoing chapter, that one would have expected God should have cast off a people that had so cast him off; but as an evidence to the contrary, never was Israel so blessed with a good prophet as when it was so plagued with a bad king. Never was a king so bold to sin as Ahab, never was a prophet so bold to reprove and threaten as Elijah, whose story begins in this chapter, and is full of wonders. Scarce any part of the Old Testament history shines brighter than this, concerning the </w:t>
      </w:r>
      <w:r w:rsidRPr="00E80F25">
        <w:rPr>
          <w:rFonts w:ascii="Times New Roman" w:eastAsia="GungSeo" w:hAnsi="Times New Roman" w:cs="Times New Roman"/>
          <w:bCs/>
          <w:i/>
          <w:iCs/>
          <w:color w:val="A44200"/>
          <w:shd w:val="clear" w:color="auto" w:fill="FDFEFF"/>
        </w:rPr>
        <w:t>spirit </w:t>
      </w:r>
      <w:r w:rsidRPr="00E80F25">
        <w:rPr>
          <w:rFonts w:ascii="Times New Roman" w:eastAsia="GungSeo" w:hAnsi="Times New Roman" w:cs="Times New Roman"/>
          <w:bCs/>
          <w:color w:val="552200"/>
          <w:shd w:val="clear" w:color="auto" w:fill="FDFEFF"/>
        </w:rPr>
        <w:t>and </w:t>
      </w:r>
      <w:r w:rsidRPr="00E80F25">
        <w:rPr>
          <w:rFonts w:ascii="Times New Roman" w:eastAsia="GungSeo" w:hAnsi="Times New Roman" w:cs="Times New Roman"/>
          <w:bCs/>
          <w:i/>
          <w:iCs/>
          <w:color w:val="A44200"/>
          <w:shd w:val="clear" w:color="auto" w:fill="FDFEFF"/>
        </w:rPr>
        <w:t>power of Elias; </w:t>
      </w:r>
      <w:r w:rsidRPr="00E80F25">
        <w:rPr>
          <w:rFonts w:ascii="Times New Roman" w:eastAsia="GungSeo" w:hAnsi="Times New Roman" w:cs="Times New Roman"/>
          <w:bCs/>
          <w:color w:val="552200"/>
          <w:shd w:val="clear" w:color="auto" w:fill="FDFEFF"/>
        </w:rPr>
        <w:t xml:space="preserve">he only, of all the prophets, had the </w:t>
      </w:r>
      <w:proofErr w:type="spellStart"/>
      <w:r w:rsidRPr="00E80F25">
        <w:rPr>
          <w:rFonts w:ascii="Times New Roman" w:eastAsia="GungSeo" w:hAnsi="Times New Roman" w:cs="Times New Roman"/>
          <w:bCs/>
          <w:color w:val="552200"/>
          <w:shd w:val="clear" w:color="auto" w:fill="FDFEFF"/>
        </w:rPr>
        <w:t>honour</w:t>
      </w:r>
      <w:proofErr w:type="spellEnd"/>
      <w:r w:rsidRPr="00E80F25">
        <w:rPr>
          <w:rFonts w:ascii="Times New Roman" w:eastAsia="GungSeo" w:hAnsi="Times New Roman" w:cs="Times New Roman"/>
          <w:bCs/>
          <w:color w:val="552200"/>
          <w:shd w:val="clear" w:color="auto" w:fill="FDFEFF"/>
        </w:rPr>
        <w:t xml:space="preserve"> of Enoch, the first prophet, to be</w:t>
      </w:r>
      <w:r w:rsidR="00E14DE9" w:rsidRPr="00E80F25">
        <w:rPr>
          <w:rFonts w:ascii="Times New Roman" w:eastAsia="GungSeo" w:hAnsi="Times New Roman" w:cs="Times New Roman"/>
          <w:bCs/>
          <w:color w:val="552200"/>
          <w:shd w:val="clear" w:color="auto" w:fill="FDFEFF"/>
        </w:rPr>
        <w:t xml:space="preserve"> </w:t>
      </w:r>
      <w:r w:rsidRPr="00E80F25">
        <w:rPr>
          <w:rFonts w:ascii="Times New Roman" w:eastAsia="GungSeo" w:hAnsi="Times New Roman" w:cs="Times New Roman"/>
          <w:bCs/>
          <w:i/>
          <w:iCs/>
          <w:color w:val="A44200"/>
          <w:shd w:val="clear" w:color="auto" w:fill="FDFEFF"/>
        </w:rPr>
        <w:t>translated that he should not see death; </w:t>
      </w:r>
      <w:r w:rsidR="00E14DE9" w:rsidRPr="00E80F25">
        <w:rPr>
          <w:rFonts w:ascii="Times New Roman" w:eastAsia="GungSeo" w:hAnsi="Times New Roman" w:cs="Times New Roman"/>
          <w:bCs/>
          <w:color w:val="552200"/>
          <w:shd w:val="clear" w:color="auto" w:fill="FDFEFF"/>
        </w:rPr>
        <w:t>and the hono</w:t>
      </w:r>
      <w:r w:rsidRPr="00E80F25">
        <w:rPr>
          <w:rFonts w:ascii="Times New Roman" w:eastAsia="GungSeo" w:hAnsi="Times New Roman" w:cs="Times New Roman"/>
          <w:bCs/>
          <w:color w:val="552200"/>
          <w:shd w:val="clear" w:color="auto" w:fill="FDFEFF"/>
        </w:rPr>
        <w:t xml:space="preserve">r of Moses, </w:t>
      </w:r>
      <w:r w:rsidRPr="00E80F25">
        <w:rPr>
          <w:rFonts w:ascii="Times New Roman" w:eastAsia="GungSeo" w:hAnsi="Times New Roman" w:cs="Times New Roman"/>
          <w:bCs/>
          <w:color w:val="000000" w:themeColor="text1"/>
          <w:shd w:val="clear" w:color="auto" w:fill="FDFEFF"/>
        </w:rPr>
        <w:t xml:space="preserve">the great prophet, </w:t>
      </w:r>
      <w:r w:rsidR="00E14DE9" w:rsidRPr="00E80F25">
        <w:rPr>
          <w:rFonts w:ascii="Times New Roman" w:eastAsia="GungSeo" w:hAnsi="Times New Roman" w:cs="Times New Roman"/>
          <w:bCs/>
          <w:color w:val="000000" w:themeColor="text1"/>
          <w:shd w:val="clear" w:color="auto" w:fill="FDFEFF"/>
        </w:rPr>
        <w:t>to attend our Savio</w:t>
      </w:r>
      <w:r w:rsidRPr="00E80F25">
        <w:rPr>
          <w:rFonts w:ascii="Times New Roman" w:eastAsia="GungSeo" w:hAnsi="Times New Roman" w:cs="Times New Roman"/>
          <w:bCs/>
          <w:color w:val="000000" w:themeColor="text1"/>
          <w:shd w:val="clear" w:color="auto" w:fill="FDFEFF"/>
        </w:rPr>
        <w:t xml:space="preserve">r in his transfiguration. Other prophets prophesied and wrote, he prophesied and acted, but wrote nothing; </w:t>
      </w:r>
      <w:r w:rsidR="00E14DE9" w:rsidRPr="00E80F25">
        <w:rPr>
          <w:rFonts w:ascii="Times New Roman" w:eastAsia="GungSeo" w:hAnsi="Times New Roman" w:cs="Times New Roman"/>
          <w:bCs/>
          <w:color w:val="000000" w:themeColor="text1"/>
          <w:shd w:val="clear" w:color="auto" w:fill="FDFEFF"/>
        </w:rPr>
        <w:t xml:space="preserve">and his </w:t>
      </w:r>
      <w:proofErr w:type="spellStart"/>
      <w:r w:rsidR="00E14DE9" w:rsidRPr="00E80F25">
        <w:rPr>
          <w:rFonts w:ascii="Times New Roman" w:eastAsia="GungSeo" w:hAnsi="Times New Roman" w:cs="Times New Roman"/>
          <w:bCs/>
          <w:color w:val="000000" w:themeColor="text1"/>
          <w:shd w:val="clear" w:color="auto" w:fill="FDFEFF"/>
        </w:rPr>
        <w:t>actings</w:t>
      </w:r>
      <w:proofErr w:type="spellEnd"/>
      <w:r w:rsidR="00E14DE9" w:rsidRPr="00E80F25">
        <w:rPr>
          <w:rFonts w:ascii="Times New Roman" w:eastAsia="GungSeo" w:hAnsi="Times New Roman" w:cs="Times New Roman"/>
          <w:bCs/>
          <w:color w:val="000000" w:themeColor="text1"/>
          <w:shd w:val="clear" w:color="auto" w:fill="FDFEFF"/>
        </w:rPr>
        <w:t xml:space="preserve"> cast more luster</w:t>
      </w:r>
      <w:r w:rsidRPr="00E80F25">
        <w:rPr>
          <w:rFonts w:ascii="Times New Roman" w:eastAsia="GungSeo" w:hAnsi="Times New Roman" w:cs="Times New Roman"/>
          <w:bCs/>
          <w:color w:val="000000" w:themeColor="text1"/>
          <w:shd w:val="clear" w:color="auto" w:fill="FDFEFF"/>
        </w:rPr>
        <w:t xml:space="preserve"> on his name than their writings on theirs” (Benson Commentary, www.biblehub.com).</w:t>
      </w:r>
    </w:p>
    <w:p w14:paraId="1131D71B" w14:textId="6354507B" w:rsidR="00340AFC" w:rsidRPr="00E80F25" w:rsidRDefault="003A7D3A" w:rsidP="00340AFC">
      <w:pPr>
        <w:pStyle w:val="NormalWeb"/>
        <w:shd w:val="clear" w:color="auto" w:fill="FDFEFF"/>
        <w:spacing w:line="300" w:lineRule="atLeast"/>
        <w:jc w:val="both"/>
        <w:rPr>
          <w:rFonts w:eastAsia="GungSeo"/>
          <w:bCs/>
          <w:color w:val="000000" w:themeColor="text1"/>
        </w:rPr>
      </w:pPr>
      <w:r w:rsidRPr="00E80F25">
        <w:rPr>
          <w:rFonts w:eastAsia="GungSeo"/>
          <w:color w:val="000000" w:themeColor="text1"/>
        </w:rPr>
        <w:t xml:space="preserve"> </w:t>
      </w:r>
      <w:r w:rsidR="00340AFC" w:rsidRPr="00E80F25">
        <w:rPr>
          <w:rFonts w:eastAsia="GungSeo"/>
          <w:color w:val="000000" w:themeColor="text1"/>
        </w:rPr>
        <w:t>“</w:t>
      </w:r>
      <w:r w:rsidR="00340AFC" w:rsidRPr="00E80F25">
        <w:rPr>
          <w:rFonts w:eastAsia="GungSeo"/>
          <w:b/>
          <w:bCs/>
          <w:color w:val="000000" w:themeColor="text1"/>
        </w:rPr>
        <w:t xml:space="preserve">As the Lord God of Israel </w:t>
      </w:r>
      <w:proofErr w:type="spellStart"/>
      <w:r w:rsidR="00340AFC" w:rsidRPr="00E80F25">
        <w:rPr>
          <w:rFonts w:eastAsia="GungSeo"/>
          <w:b/>
          <w:bCs/>
          <w:color w:val="000000" w:themeColor="text1"/>
        </w:rPr>
        <w:t>liveth</w:t>
      </w:r>
      <w:proofErr w:type="spellEnd"/>
      <w:r w:rsidR="00340AFC" w:rsidRPr="00E80F25">
        <w:rPr>
          <w:rFonts w:eastAsia="GungSeo"/>
          <w:b/>
          <w:bCs/>
          <w:color w:val="000000" w:themeColor="text1"/>
        </w:rPr>
        <w:t>, before whom I stand</w:t>
      </w:r>
      <w:r w:rsidR="00340AFC" w:rsidRPr="00E80F25">
        <w:rPr>
          <w:rFonts w:eastAsia="GungSeo"/>
          <w:bCs/>
          <w:color w:val="000000" w:themeColor="text1"/>
        </w:rPr>
        <w:t xml:space="preserve"> - This solemn formula, here first used, was well adapted to impress the king with the sacred character of the messenger, and the certain truth of his message. Elisha adopted the phrase with very slight modifications</w:t>
      </w:r>
      <w:r w:rsidR="00340AFC" w:rsidRPr="00E80F25">
        <w:rPr>
          <w:rStyle w:val="apple-converted-space"/>
          <w:rFonts w:eastAsia="GungSeo"/>
          <w:bCs/>
          <w:color w:val="000000" w:themeColor="text1"/>
        </w:rPr>
        <w:t> </w:t>
      </w:r>
      <w:hyperlink r:id="rId4" w:history="1">
        <w:r w:rsidR="00340AFC" w:rsidRPr="00E80F25">
          <w:rPr>
            <w:rStyle w:val="Hyperlink"/>
            <w:rFonts w:eastAsia="GungSeo"/>
            <w:bCs/>
            <w:color w:val="000000" w:themeColor="text1"/>
            <w:u w:val="none"/>
          </w:rPr>
          <w:t>2 Kings 3:14</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5" w:history="1">
        <w:r w:rsidR="00340AFC" w:rsidRPr="00E80F25">
          <w:rPr>
            <w:rStyle w:val="Hyperlink"/>
            <w:rFonts w:eastAsia="GungSeo"/>
            <w:bCs/>
            <w:color w:val="000000" w:themeColor="text1"/>
            <w:u w:val="none"/>
          </w:rPr>
          <w:t>2 Kings 5:16</w:t>
        </w:r>
      </w:hyperlink>
      <w:r w:rsidR="00340AFC" w:rsidRPr="00E80F25">
        <w:rPr>
          <w:rFonts w:eastAsia="GungSeo"/>
          <w:bCs/>
          <w:color w:val="000000" w:themeColor="text1"/>
        </w:rPr>
        <w:t>.</w:t>
      </w:r>
    </w:p>
    <w:p w14:paraId="4015F0B0" w14:textId="1E0C6E2B" w:rsidR="00340AFC" w:rsidRPr="00E80F25" w:rsidRDefault="00E80F25"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00340AFC" w:rsidRPr="00E80F25">
        <w:rPr>
          <w:rFonts w:eastAsia="GungSeo"/>
          <w:bCs/>
          <w:color w:val="000000" w:themeColor="text1"/>
        </w:rPr>
        <w:t>Drought was one of the punishments threatened by the Law, if Israel forsook Yahweh and turned after other gods (</w:t>
      </w:r>
      <w:hyperlink r:id="rId6" w:history="1">
        <w:r w:rsidR="00340AFC" w:rsidRPr="00E80F25">
          <w:rPr>
            <w:rStyle w:val="Hyperlink"/>
            <w:rFonts w:eastAsia="GungSeo"/>
            <w:bCs/>
            <w:color w:val="000000" w:themeColor="text1"/>
            <w:u w:val="none"/>
          </w:rPr>
          <w:t>Deuteronomy 11:17</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7" w:history="1">
        <w:r w:rsidR="00340AFC" w:rsidRPr="00E80F25">
          <w:rPr>
            <w:rStyle w:val="Hyperlink"/>
            <w:rFonts w:eastAsia="GungSeo"/>
            <w:bCs/>
            <w:color w:val="000000" w:themeColor="text1"/>
            <w:u w:val="none"/>
          </w:rPr>
          <w:t>Deuteronomy 28:23</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8" w:history="1">
        <w:r w:rsidR="00340AFC" w:rsidRPr="00E80F25">
          <w:rPr>
            <w:rStyle w:val="Hyperlink"/>
            <w:rFonts w:eastAsia="GungSeo"/>
            <w:bCs/>
            <w:color w:val="000000" w:themeColor="text1"/>
            <w:u w:val="none"/>
          </w:rPr>
          <w:t>Leviticus 26:19</w:t>
        </w:r>
      </w:hyperlink>
      <w:r w:rsidR="00340AFC" w:rsidRPr="00E80F25">
        <w:rPr>
          <w:rFonts w:eastAsia="GungSeo"/>
          <w:bCs/>
          <w:color w:val="000000" w:themeColor="text1"/>
        </w:rPr>
        <w:t xml:space="preserve">, etc.)” (Barnes’ Notes, </w:t>
      </w:r>
      <w:hyperlink r:id="rId9" w:history="1">
        <w:r w:rsidR="00340AFC" w:rsidRPr="00E80F25">
          <w:rPr>
            <w:rStyle w:val="Hyperlink"/>
            <w:rFonts w:eastAsia="GungSeo"/>
            <w:bCs/>
            <w:color w:val="000000" w:themeColor="text1"/>
            <w:u w:val="none"/>
          </w:rPr>
          <w:t>www.biblehub.com)</w:t>
        </w:r>
      </w:hyperlink>
      <w:r w:rsidR="00340AFC" w:rsidRPr="00E80F25">
        <w:rPr>
          <w:rFonts w:eastAsia="GungSeo"/>
          <w:bCs/>
          <w:color w:val="000000" w:themeColor="text1"/>
        </w:rPr>
        <w:t>.</w:t>
      </w:r>
    </w:p>
    <w:p w14:paraId="36A45AFD" w14:textId="77777777" w:rsidR="00340AFC" w:rsidRPr="00E80F25" w:rsidRDefault="00340AFC"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Pr="00E80F25">
        <w:rPr>
          <w:rFonts w:eastAsia="GungSeo"/>
          <w:b/>
          <w:bCs/>
          <w:color w:val="000000" w:themeColor="text1"/>
        </w:rPr>
        <w:t>said unto Ahab</w:t>
      </w:r>
      <w:r w:rsidRPr="00E80F25">
        <w:rPr>
          <w:rFonts w:eastAsia="GungSeo"/>
          <w:bCs/>
          <w:color w:val="000000" w:themeColor="text1"/>
        </w:rPr>
        <w:t>—The prophet appears to have been warning this apostate king how fatal both to himself and people would be the reckless course he was pursuing. The failure of Elijah's efforts to make an impression on the obstinate heart of Ahab is shown by the penal prediction uttered at parting.</w:t>
      </w:r>
    </w:p>
    <w:p w14:paraId="5A437DD7" w14:textId="2D26BF1C" w:rsidR="00340AFC" w:rsidRPr="00E80F25" w:rsidRDefault="00E80F25"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00340AFC" w:rsidRPr="00E80F25">
        <w:rPr>
          <w:rFonts w:eastAsia="GungSeo"/>
          <w:b/>
          <w:bCs/>
          <w:color w:val="000000" w:themeColor="text1"/>
        </w:rPr>
        <w:t>before whom I stand</w:t>
      </w:r>
      <w:r w:rsidR="00340AFC" w:rsidRPr="00E80F25">
        <w:rPr>
          <w:rFonts w:eastAsia="GungSeo"/>
          <w:bCs/>
          <w:color w:val="000000" w:themeColor="text1"/>
        </w:rPr>
        <w:t>—that is, whom I serve (De 18:5).</w:t>
      </w:r>
    </w:p>
    <w:p w14:paraId="6A3F8A74" w14:textId="0EF316C6" w:rsidR="00340AFC" w:rsidRPr="00E80F25" w:rsidRDefault="00340AFC"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Pr="00E80F25">
        <w:rPr>
          <w:rFonts w:eastAsia="GungSeo"/>
          <w:b/>
          <w:bCs/>
          <w:color w:val="000000" w:themeColor="text1"/>
        </w:rPr>
        <w:t>there shall not be dew nor rain these years</w:t>
      </w:r>
      <w:r w:rsidRPr="00E80F25">
        <w:rPr>
          <w:rFonts w:eastAsia="GungSeo"/>
          <w:bCs/>
          <w:color w:val="000000" w:themeColor="text1"/>
        </w:rPr>
        <w:t>—not absolutely; but the dew and the rain would not fall in the usual and necessary quantities. Such a suspension of moisture was sufficient to answer the corrective purposes of God, while an absolute drought would have converted the whole country into an uninhabitable waste” (Jamieson-</w:t>
      </w:r>
      <w:proofErr w:type="spellStart"/>
      <w:r w:rsidRPr="00E80F25">
        <w:rPr>
          <w:rFonts w:eastAsia="GungSeo"/>
          <w:bCs/>
          <w:color w:val="000000" w:themeColor="text1"/>
        </w:rPr>
        <w:t>Fausset</w:t>
      </w:r>
      <w:proofErr w:type="spellEnd"/>
      <w:r w:rsidRPr="00E80F25">
        <w:rPr>
          <w:rFonts w:eastAsia="GungSeo"/>
          <w:bCs/>
          <w:color w:val="000000" w:themeColor="text1"/>
        </w:rPr>
        <w:t>-Brown Commentary, www.biblehub.com).</w:t>
      </w:r>
    </w:p>
    <w:p w14:paraId="476D2E9A" w14:textId="77777777" w:rsidR="00E15D40" w:rsidRPr="00674A3F" w:rsidRDefault="00E15D40" w:rsidP="00E15D40">
      <w:pPr>
        <w:rPr>
          <w:rFonts w:ascii="Times New Roman" w:eastAsia="GungSeo" w:hAnsi="Times New Roman" w:cs="Times New Roman"/>
          <w:b/>
          <w:color w:val="FF0000"/>
        </w:rPr>
      </w:pPr>
      <w:bookmarkStart w:id="0" w:name="_GoBack"/>
      <w:r w:rsidRPr="00674A3F">
        <w:rPr>
          <w:rFonts w:ascii="Times New Roman" w:eastAsia="GungSeo" w:hAnsi="Times New Roman" w:cs="Times New Roman"/>
          <w:b/>
          <w:color w:val="FF0000"/>
        </w:rPr>
        <w:t>I Kings 18:1, 2, 41-46</w:t>
      </w:r>
    </w:p>
    <w:bookmarkEnd w:id="0"/>
    <w:p w14:paraId="42A1A5BC"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1 </w:t>
      </w:r>
      <w:r w:rsidRPr="00E80F25">
        <w:rPr>
          <w:rFonts w:ascii="Times New Roman" w:eastAsia="GungSeo" w:hAnsi="Times New Roman" w:cs="Times New Roman"/>
          <w:smallCaps/>
          <w:color w:val="FF0000"/>
        </w:rPr>
        <w:t xml:space="preserve">And </w:t>
      </w:r>
      <w:r w:rsidRPr="00E80F25">
        <w:rPr>
          <w:rFonts w:ascii="Times New Roman" w:eastAsia="GungSeo" w:hAnsi="Times New Roman" w:cs="Times New Roman"/>
          <w:color w:val="FF0000"/>
        </w:rPr>
        <w:t xml:space="preserve">it came to pass </w:t>
      </w:r>
      <w:r w:rsidRPr="00E80F25">
        <w:rPr>
          <w:rFonts w:ascii="Times New Roman" w:eastAsia="GungSeo" w:hAnsi="Times New Roman" w:cs="Times New Roman"/>
          <w:i/>
          <w:iCs/>
          <w:color w:val="FF0000"/>
        </w:rPr>
        <w:t>after</w:t>
      </w:r>
      <w:r w:rsidRPr="00E80F25">
        <w:rPr>
          <w:rFonts w:ascii="Times New Roman" w:eastAsia="GungSeo" w:hAnsi="Times New Roman" w:cs="Times New Roman"/>
          <w:color w:val="FF0000"/>
        </w:rPr>
        <w:t xml:space="preserve"> many days, that the word of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came to Elijah in the third year, saying, Go, shew thyself unto Ahab; and I will send rain upon the earth. </w:t>
      </w:r>
    </w:p>
    <w:p w14:paraId="1631C160" w14:textId="427E706F" w:rsidR="00D10F83" w:rsidRPr="00E80F25" w:rsidRDefault="00D10F83" w:rsidP="00D10F83">
      <w:pPr>
        <w:rPr>
          <w:rFonts w:ascii="Times New Roman" w:eastAsia="GungSeo" w:hAnsi="Times New Roman" w:cs="Times New Roman"/>
          <w:color w:val="000000" w:themeColor="text1"/>
          <w:shd w:val="clear" w:color="auto" w:fill="FDFEFF"/>
        </w:rPr>
      </w:pPr>
      <w:r w:rsidRPr="00E80F25">
        <w:rPr>
          <w:rFonts w:ascii="Times New Roman" w:eastAsia="GungSeo" w:hAnsi="Times New Roman" w:cs="Times New Roman"/>
          <w:color w:val="000000" w:themeColor="text1"/>
        </w:rPr>
        <w:t>“The th</w:t>
      </w:r>
      <w:r w:rsidRPr="00E80F25">
        <w:rPr>
          <w:rFonts w:ascii="Times New Roman" w:eastAsia="GungSeo" w:hAnsi="Times New Roman" w:cs="Times New Roman"/>
          <w:color w:val="000000" w:themeColor="text1"/>
          <w:shd w:val="clear" w:color="auto" w:fill="FDFEFF"/>
        </w:rPr>
        <w:t xml:space="preserve">ird year - </w:t>
      </w:r>
      <w:proofErr w:type="spellStart"/>
      <w:r w:rsidRPr="00E80F25">
        <w:rPr>
          <w:rFonts w:ascii="Times New Roman" w:eastAsia="GungSeo" w:hAnsi="Times New Roman" w:cs="Times New Roman"/>
          <w:color w:val="000000" w:themeColor="text1"/>
          <w:shd w:val="clear" w:color="auto" w:fill="FDFEFF"/>
        </w:rPr>
        <w:t>i</w:t>
      </w:r>
      <w:proofErr w:type="spellEnd"/>
      <w:r w:rsidRPr="00E80F25">
        <w:rPr>
          <w:rFonts w:ascii="Times New Roman" w:eastAsia="GungSeo" w:hAnsi="Times New Roman" w:cs="Times New Roman"/>
          <w:color w:val="000000" w:themeColor="text1"/>
          <w:shd w:val="clear" w:color="auto" w:fill="FDFEFF"/>
        </w:rPr>
        <w:t>. e., in the third year of his sojourn with the widow. The whole period of drought was three years and a half </w:t>
      </w:r>
      <w:r w:rsidR="00E14DE9" w:rsidRPr="00E80F25">
        <w:rPr>
          <w:rFonts w:ascii="Times New Roman" w:eastAsia="GungSeo" w:hAnsi="Times New Roman" w:cs="Times New Roman"/>
          <w:color w:val="000000" w:themeColor="text1"/>
          <w:shd w:val="clear" w:color="auto" w:fill="FDFEFF"/>
        </w:rPr>
        <w:t xml:space="preserve">, </w:t>
      </w:r>
      <w:hyperlink r:id="rId10" w:history="1">
        <w:r w:rsidRPr="00E80F25">
          <w:rPr>
            <w:rFonts w:ascii="Times New Roman" w:eastAsia="GungSeo" w:hAnsi="Times New Roman" w:cs="Times New Roman"/>
            <w:color w:val="000000" w:themeColor="text1"/>
            <w:shd w:val="clear" w:color="auto" w:fill="FDFEFF"/>
          </w:rPr>
          <w:t>Luke 4:25</w:t>
        </w:r>
      </w:hyperlink>
      <w:r w:rsidRPr="00E80F25">
        <w:rPr>
          <w:rFonts w:ascii="Times New Roman" w:eastAsia="GungSeo" w:hAnsi="Times New Roman" w:cs="Times New Roman"/>
          <w:color w:val="000000" w:themeColor="text1"/>
          <w:shd w:val="clear" w:color="auto" w:fill="FDFEFF"/>
        </w:rPr>
        <w:t>;</w:t>
      </w:r>
      <w:r w:rsidR="00E80F25" w:rsidRPr="00E80F25">
        <w:rPr>
          <w:rFonts w:ascii="Times New Roman" w:eastAsia="GungSeo" w:hAnsi="Times New Roman" w:cs="Times New Roman"/>
          <w:color w:val="000000" w:themeColor="text1"/>
          <w:shd w:val="clear" w:color="auto" w:fill="FDFEFF"/>
        </w:rPr>
        <w:t xml:space="preserve"> </w:t>
      </w:r>
      <w:hyperlink r:id="rId11" w:history="1">
        <w:r w:rsidRPr="00E80F25">
          <w:rPr>
            <w:rFonts w:ascii="Times New Roman" w:eastAsia="GungSeo" w:hAnsi="Times New Roman" w:cs="Times New Roman"/>
            <w:color w:val="000000" w:themeColor="text1"/>
            <w:shd w:val="clear" w:color="auto" w:fill="FDFEFF"/>
          </w:rPr>
          <w:t>James 5:17</w:t>
        </w:r>
      </w:hyperlink>
      <w:r w:rsidRPr="00E80F25">
        <w:rPr>
          <w:rFonts w:ascii="Times New Roman" w:eastAsia="GungSeo" w:hAnsi="Times New Roman" w:cs="Times New Roman"/>
          <w:color w:val="000000" w:themeColor="text1"/>
          <w:shd w:val="clear" w:color="auto" w:fill="FDFEFF"/>
        </w:rPr>
        <w:t xml:space="preserve"> : of this, probably about one year was passed by Elijah in the torrent-course of </w:t>
      </w:r>
      <w:proofErr w:type="spellStart"/>
      <w:r w:rsidRPr="00E80F25">
        <w:rPr>
          <w:rFonts w:ascii="Times New Roman" w:eastAsia="GungSeo" w:hAnsi="Times New Roman" w:cs="Times New Roman"/>
          <w:color w:val="000000" w:themeColor="text1"/>
          <w:shd w:val="clear" w:color="auto" w:fill="FDFEFF"/>
        </w:rPr>
        <w:t>Cherith</w:t>
      </w:r>
      <w:proofErr w:type="spellEnd"/>
      <w:r w:rsidRPr="00E80F25">
        <w:rPr>
          <w:rFonts w:ascii="Times New Roman" w:eastAsia="GungSeo" w:hAnsi="Times New Roman" w:cs="Times New Roman"/>
          <w:color w:val="000000" w:themeColor="text1"/>
          <w:shd w:val="clear" w:color="auto" w:fill="FDFEFF"/>
        </w:rPr>
        <w:t xml:space="preserve">, and two years and a half at </w:t>
      </w:r>
      <w:proofErr w:type="spellStart"/>
      <w:r w:rsidRPr="00E80F25">
        <w:rPr>
          <w:rFonts w:ascii="Times New Roman" w:eastAsia="GungSeo" w:hAnsi="Times New Roman" w:cs="Times New Roman"/>
          <w:color w:val="000000" w:themeColor="text1"/>
          <w:shd w:val="clear" w:color="auto" w:fill="FDFEFF"/>
        </w:rPr>
        <w:t>Sarepta</w:t>
      </w:r>
      <w:proofErr w:type="spellEnd"/>
      <w:r w:rsidRPr="00E80F25">
        <w:rPr>
          <w:rFonts w:ascii="Times New Roman" w:eastAsia="GungSeo" w:hAnsi="Times New Roman" w:cs="Times New Roman"/>
          <w:color w:val="000000" w:themeColor="text1"/>
          <w:shd w:val="clear" w:color="auto" w:fill="FDFEFF"/>
        </w:rPr>
        <w:t xml:space="preserve">” (Barnes’ Notes, </w:t>
      </w:r>
      <w:hyperlink r:id="rId12" w:history="1">
        <w:r w:rsidRPr="00E80F25">
          <w:rPr>
            <w:rStyle w:val="Hyperlink"/>
            <w:rFonts w:ascii="Times New Roman" w:eastAsia="GungSeo" w:hAnsi="Times New Roman" w:cs="Times New Roman"/>
            <w:color w:val="000000" w:themeColor="text1"/>
            <w:u w:val="none"/>
            <w:shd w:val="clear" w:color="auto" w:fill="FDFEFF"/>
          </w:rPr>
          <w:t>www.biblehub.com)</w:t>
        </w:r>
      </w:hyperlink>
      <w:r w:rsidRPr="00E80F25">
        <w:rPr>
          <w:rFonts w:ascii="Times New Roman" w:eastAsia="GungSeo" w:hAnsi="Times New Roman" w:cs="Times New Roman"/>
          <w:color w:val="000000" w:themeColor="text1"/>
          <w:shd w:val="clear" w:color="auto" w:fill="FDFEFF"/>
        </w:rPr>
        <w:t>.</w:t>
      </w:r>
    </w:p>
    <w:p w14:paraId="6BD60170" w14:textId="77777777" w:rsidR="00D10F83" w:rsidRPr="00E80F25" w:rsidRDefault="00D10F83" w:rsidP="00D10F83">
      <w:pPr>
        <w:rPr>
          <w:rFonts w:ascii="Times New Roman" w:eastAsia="GungSeo" w:hAnsi="Times New Roman" w:cs="Times New Roman"/>
          <w:color w:val="000000" w:themeColor="text1"/>
        </w:rPr>
      </w:pPr>
    </w:p>
    <w:p w14:paraId="5CD17DDA" w14:textId="754B5D29" w:rsidR="00D10F83" w:rsidRPr="00E80F25" w:rsidRDefault="00D10F83" w:rsidP="00D10F8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color w:val="001320"/>
          <w:shd w:val="clear" w:color="auto" w:fill="FDFEFF"/>
        </w:rPr>
        <w:t xml:space="preserve">Go, show thyself unto Ahab—The king had remained obdurate and impenitent. Another opportunity was to be given him of repentance, and Elijah was sent </w:t>
      </w:r>
      <w:proofErr w:type="gramStart"/>
      <w:r w:rsidRPr="00E80F25">
        <w:rPr>
          <w:rFonts w:ascii="Times New Roman" w:eastAsia="GungSeo" w:hAnsi="Times New Roman" w:cs="Times New Roman"/>
          <w:color w:val="001320"/>
          <w:shd w:val="clear" w:color="auto" w:fill="FDFEFF"/>
        </w:rPr>
        <w:t>in order to</w:t>
      </w:r>
      <w:proofErr w:type="gramEnd"/>
      <w:r w:rsidRPr="00E80F25">
        <w:rPr>
          <w:rFonts w:ascii="Times New Roman" w:eastAsia="GungSeo" w:hAnsi="Times New Roman" w:cs="Times New Roman"/>
          <w:color w:val="001320"/>
          <w:shd w:val="clear" w:color="auto" w:fill="FDFEFF"/>
        </w:rPr>
        <w:t xml:space="preserve"> declare to him the cause of the national judgment, and to promise him, on condition of his removing it, the immediate blessing of rain.</w:t>
      </w:r>
      <w:r w:rsidR="00E14DE9" w:rsidRPr="00E80F25">
        <w:rPr>
          <w:rFonts w:ascii="Times New Roman" w:eastAsia="GungSeo" w:hAnsi="Times New Roman" w:cs="Times New Roman"/>
          <w:color w:val="001320"/>
          <w:shd w:val="clear" w:color="auto" w:fill="FDFEFF"/>
        </w:rPr>
        <w:t xml:space="preserve"> </w:t>
      </w:r>
      <w:r w:rsidRPr="00E80F25">
        <w:rPr>
          <w:rFonts w:ascii="Times New Roman" w:eastAsia="GungSeo" w:hAnsi="Times New Roman" w:cs="Times New Roman"/>
          <w:color w:val="001320"/>
          <w:shd w:val="clear" w:color="auto" w:fill="FDFEFF"/>
        </w:rPr>
        <w:t>Elijah in the extremity of famine is sent to Ahab” (Jamieson-</w:t>
      </w:r>
      <w:proofErr w:type="spellStart"/>
      <w:r w:rsidRPr="00E80F25">
        <w:rPr>
          <w:rFonts w:ascii="Times New Roman" w:eastAsia="GungSeo" w:hAnsi="Times New Roman" w:cs="Times New Roman"/>
          <w:color w:val="001320"/>
          <w:shd w:val="clear" w:color="auto" w:fill="FDFEFF"/>
        </w:rPr>
        <w:t>Faussett</w:t>
      </w:r>
      <w:proofErr w:type="spellEnd"/>
      <w:r w:rsidRPr="00E80F25">
        <w:rPr>
          <w:rFonts w:ascii="Times New Roman" w:eastAsia="GungSeo" w:hAnsi="Times New Roman" w:cs="Times New Roman"/>
          <w:color w:val="001320"/>
          <w:shd w:val="clear" w:color="auto" w:fill="FDFEFF"/>
        </w:rPr>
        <w:t>-Brown, www.biblehub.com).</w:t>
      </w:r>
    </w:p>
    <w:p w14:paraId="4E5FE454"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2 And Elijah went to shew himself unto Ahab. And </w:t>
      </w:r>
      <w:r w:rsidRPr="00E80F25">
        <w:rPr>
          <w:rFonts w:ascii="Times New Roman" w:eastAsia="GungSeo" w:hAnsi="Times New Roman" w:cs="Times New Roman"/>
          <w:i/>
          <w:iCs/>
          <w:color w:val="FF0000"/>
        </w:rPr>
        <w:t>there was</w:t>
      </w:r>
      <w:r w:rsidRPr="00E80F25">
        <w:rPr>
          <w:rFonts w:ascii="Times New Roman" w:eastAsia="GungSeo" w:hAnsi="Times New Roman" w:cs="Times New Roman"/>
          <w:color w:val="FF0000"/>
        </w:rPr>
        <w:t xml:space="preserve"> a sore famine in Samaria. </w:t>
      </w:r>
    </w:p>
    <w:p w14:paraId="1C367FFC" w14:textId="3647E62B" w:rsidR="00D10F83" w:rsidRPr="00E80F25" w:rsidRDefault="00D10F83" w:rsidP="00D10F83">
      <w:pPr>
        <w:rPr>
          <w:rFonts w:ascii="Times New Roman" w:eastAsia="GungSeo"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i/>
          <w:iCs/>
          <w:color w:val="A44200"/>
          <w:shd w:val="clear" w:color="auto" w:fill="FDFEFF"/>
        </w:rPr>
        <w:t>Elijah went — </w:t>
      </w:r>
      <w:r w:rsidRPr="00E80F25">
        <w:rPr>
          <w:rFonts w:ascii="Times New Roman" w:eastAsia="GungSeo" w:hAnsi="Times New Roman" w:cs="Times New Roman"/>
          <w:color w:val="001320"/>
          <w:shd w:val="clear" w:color="auto" w:fill="FDFEFF"/>
        </w:rPr>
        <w:t>In this he showed strong faith, resolute obedience, and invincible courage, in that he durst, at God’s command, run into the mouth of this raging lion. </w:t>
      </w:r>
      <w:r w:rsidRPr="00E80F25">
        <w:rPr>
          <w:rFonts w:ascii="Times New Roman" w:eastAsia="GungSeo" w:hAnsi="Times New Roman" w:cs="Times New Roman"/>
          <w:i/>
          <w:iCs/>
          <w:color w:val="A44200"/>
          <w:shd w:val="clear" w:color="auto" w:fill="FDFEFF"/>
        </w:rPr>
        <w:t>There was a sore famine in Samaria — </w:t>
      </w:r>
      <w:r w:rsidRPr="00E80F25">
        <w:rPr>
          <w:rFonts w:ascii="Times New Roman" w:eastAsia="GungSeo" w:hAnsi="Times New Roman" w:cs="Times New Roman"/>
          <w:color w:val="001320"/>
          <w:shd w:val="clear" w:color="auto" w:fill="FDFEFF"/>
        </w:rPr>
        <w:t xml:space="preserve">Which made it the more dangerous for him to appear in Ahab’s presence; lest, being so sorely afflicted, he should in his rage cause him to be killed before he could deliver his message to him” (Benson </w:t>
      </w:r>
      <w:r w:rsidRPr="00E80F25">
        <w:rPr>
          <w:rFonts w:ascii="Times New Roman" w:eastAsia="GungSeo" w:hAnsi="Times New Roman" w:cs="Times New Roman"/>
          <w:color w:val="000000" w:themeColor="text1"/>
          <w:shd w:val="clear" w:color="auto" w:fill="FDFEFF"/>
        </w:rPr>
        <w:t xml:space="preserve">Commentary, </w:t>
      </w:r>
      <w:hyperlink r:id="rId13" w:history="1">
        <w:r w:rsidRPr="00E80F25">
          <w:rPr>
            <w:rStyle w:val="Hyperlink"/>
            <w:rFonts w:ascii="Times New Roman" w:eastAsia="GungSeo" w:hAnsi="Times New Roman" w:cs="Times New Roman"/>
            <w:color w:val="000000" w:themeColor="text1"/>
            <w:u w:val="none"/>
            <w:shd w:val="clear" w:color="auto" w:fill="FDFEFF"/>
          </w:rPr>
          <w:t>www.biblehub.com)</w:t>
        </w:r>
      </w:hyperlink>
      <w:r w:rsidRPr="00E80F25">
        <w:rPr>
          <w:rFonts w:ascii="Times New Roman" w:eastAsia="GungSeo" w:hAnsi="Times New Roman" w:cs="Times New Roman"/>
          <w:color w:val="000000" w:themeColor="text1"/>
          <w:shd w:val="clear" w:color="auto" w:fill="FDFEFF"/>
        </w:rPr>
        <w:t>.</w:t>
      </w:r>
    </w:p>
    <w:p w14:paraId="20D392AC" w14:textId="77777777" w:rsidR="00D10F83" w:rsidRPr="00E80F25" w:rsidRDefault="00D10F83" w:rsidP="00D10F83">
      <w:pPr>
        <w:rPr>
          <w:rFonts w:ascii="Times New Roman" w:eastAsia="GungSeo" w:hAnsi="Times New Roman" w:cs="Times New Roman"/>
          <w:color w:val="001320"/>
          <w:shd w:val="clear" w:color="auto" w:fill="FDFEFF"/>
        </w:rPr>
      </w:pPr>
    </w:p>
    <w:p w14:paraId="2C3B8EDE" w14:textId="7485C926" w:rsidR="00D10F83" w:rsidRPr="00E80F25" w:rsidRDefault="00D10F83" w:rsidP="00D10F83">
      <w:pPr>
        <w:rPr>
          <w:rFonts w:ascii="Times New Roman" w:eastAsia="GungSeo" w:hAnsi="Times New Roman" w:cs="Times New Roman"/>
        </w:rPr>
      </w:pPr>
      <w:r w:rsidRPr="00E80F25">
        <w:rPr>
          <w:rFonts w:ascii="Times New Roman" w:eastAsia="GungSeo" w:hAnsi="Times New Roman" w:cs="Times New Roman"/>
          <w:color w:val="001320"/>
          <w:shd w:val="clear" w:color="auto" w:fill="FDFEFF"/>
        </w:rPr>
        <w:t>“</w:t>
      </w:r>
      <w:r w:rsidR="00E80F25" w:rsidRPr="00E80F25">
        <w:rPr>
          <w:rFonts w:ascii="Times New Roman" w:eastAsia="GungSeo" w:hAnsi="Times New Roman" w:cs="Times New Roman"/>
          <w:color w:val="001320"/>
          <w:shd w:val="clear" w:color="auto" w:fill="FDFEFF"/>
        </w:rPr>
        <w:t>Elijah went—a marvel</w:t>
      </w:r>
      <w:r w:rsidRPr="00E80F25">
        <w:rPr>
          <w:rFonts w:ascii="Times New Roman" w:eastAsia="GungSeo" w:hAnsi="Times New Roman" w:cs="Times New Roman"/>
          <w:color w:val="001320"/>
          <w:shd w:val="clear" w:color="auto" w:fill="FDFEFF"/>
        </w:rPr>
        <w:t>ous proof of the natural intrepidity of this prophet, of his moral courage, and his unfaltering confidence in the protecting care of God, that he ventured to approach the presence of the raging lion.</w:t>
      </w:r>
    </w:p>
    <w:p w14:paraId="008A4AFF" w14:textId="4B82B283" w:rsidR="00B6668A" w:rsidRPr="00E80F25" w:rsidRDefault="00E14DE9" w:rsidP="00E80F25">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w:t>
      </w:r>
      <w:r w:rsidR="00D10F83" w:rsidRPr="00E80F25">
        <w:rPr>
          <w:rFonts w:ascii="Times New Roman" w:eastAsia="GungSeo" w:hAnsi="Times New Roman" w:cs="Times New Roman"/>
          <w:color w:val="001320"/>
        </w:rPr>
        <w:t>there was a sore famine in Samaria—Elijah found that the famine was pressing with intense severity in the capital. Corn must have been obtained for the people from Egypt or the adjoining countries, else life could not have been sustained for three years” (Jamieson-</w:t>
      </w:r>
      <w:proofErr w:type="spellStart"/>
      <w:r w:rsidR="00D10F83" w:rsidRPr="00E80F25">
        <w:rPr>
          <w:rFonts w:ascii="Times New Roman" w:eastAsia="GungSeo" w:hAnsi="Times New Roman" w:cs="Times New Roman"/>
          <w:color w:val="001320"/>
        </w:rPr>
        <w:t>Faussett</w:t>
      </w:r>
      <w:proofErr w:type="spellEnd"/>
      <w:r w:rsidR="00D10F83" w:rsidRPr="00E80F25">
        <w:rPr>
          <w:rFonts w:ascii="Times New Roman" w:eastAsia="GungSeo" w:hAnsi="Times New Roman" w:cs="Times New Roman"/>
          <w:color w:val="001320"/>
        </w:rPr>
        <w:t>-Brown, www.biblehub.com).</w:t>
      </w:r>
    </w:p>
    <w:p w14:paraId="4FC74BD9"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41 And Elijah said unto Ahab, </w:t>
      </w:r>
      <w:proofErr w:type="gramStart"/>
      <w:r w:rsidRPr="00E80F25">
        <w:rPr>
          <w:rFonts w:ascii="Times New Roman" w:eastAsia="GungSeo" w:hAnsi="Times New Roman" w:cs="Times New Roman"/>
          <w:color w:val="FF0000"/>
        </w:rPr>
        <w:t>Get</w:t>
      </w:r>
      <w:proofErr w:type="gramEnd"/>
      <w:r w:rsidRPr="00E80F25">
        <w:rPr>
          <w:rFonts w:ascii="Times New Roman" w:eastAsia="GungSeo" w:hAnsi="Times New Roman" w:cs="Times New Roman"/>
          <w:color w:val="FF0000"/>
        </w:rPr>
        <w:t xml:space="preserve"> thee up, eat and drink; for </w:t>
      </w:r>
      <w:r w:rsidRPr="00E80F25">
        <w:rPr>
          <w:rFonts w:ascii="Times New Roman" w:eastAsia="GungSeo" w:hAnsi="Times New Roman" w:cs="Times New Roman"/>
          <w:i/>
          <w:iCs/>
          <w:color w:val="FF0000"/>
        </w:rPr>
        <w:t>there is</w:t>
      </w:r>
      <w:r w:rsidRPr="00E80F25">
        <w:rPr>
          <w:rFonts w:ascii="Times New Roman" w:eastAsia="GungSeo" w:hAnsi="Times New Roman" w:cs="Times New Roman"/>
          <w:color w:val="FF0000"/>
        </w:rPr>
        <w:t xml:space="preserve"> a sound of abundance of rain. </w:t>
      </w:r>
    </w:p>
    <w:p w14:paraId="64086CD2" w14:textId="77777777" w:rsidR="008A5AF3" w:rsidRPr="00E80F25" w:rsidRDefault="00D10F83" w:rsidP="008A5AF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008A5AF3" w:rsidRPr="00E80F25">
        <w:rPr>
          <w:rFonts w:ascii="Times New Roman" w:eastAsia="GungSeo" w:hAnsi="Times New Roman" w:cs="Times New Roman"/>
          <w:color w:val="001320"/>
          <w:shd w:val="clear" w:color="auto" w:fill="FDFEFF"/>
        </w:rPr>
        <w:t>Get thee up, eat and drink - Ahab had descended the hill-side with Elijah, and witnessed the slaughter of the priests. Elijah now bade him ascend the hill again, and partake of the feast which was already prepared, and which always followed upon a sacrifice.</w:t>
      </w:r>
    </w:p>
    <w:p w14:paraId="324396BF" w14:textId="3E63089B" w:rsidR="008A5AF3" w:rsidRPr="00E80F25" w:rsidRDefault="008A5AF3" w:rsidP="008A5AF3">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“There is a sound of abundance of rain - Either the wind, which in the East usually heralds rain, had begun to rise, and sighed through the forests of Carmel - or perhaps the sound was simply in the prophet's ears, a mysterious intimation to him that the drought was to end, and rain to come that day” (Barnes’ Notes, www.biblehub.com).</w:t>
      </w:r>
    </w:p>
    <w:p w14:paraId="2BB59BCD"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42 So Ahab went up to eat and to drink. And Elijah went up to the top of Carmel; and he cast himself down upon the earth, and put his face between his knees, </w:t>
      </w:r>
    </w:p>
    <w:p w14:paraId="7DEEC9B5" w14:textId="5C92C5E0" w:rsidR="008A5AF3" w:rsidRPr="00E80F25" w:rsidRDefault="008A5AF3" w:rsidP="008A5AF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i/>
          <w:iCs/>
          <w:color w:val="A44200"/>
          <w:shd w:val="clear" w:color="auto" w:fill="FDFEFF"/>
        </w:rPr>
        <w:t>Elijah went up to the top of Carmel — </w:t>
      </w:r>
      <w:r w:rsidRPr="00E80F25">
        <w:rPr>
          <w:rFonts w:ascii="Times New Roman" w:eastAsia="GungSeo" w:hAnsi="Times New Roman" w:cs="Times New Roman"/>
          <w:color w:val="001320"/>
          <w:shd w:val="clear" w:color="auto" w:fill="FDFEFF"/>
        </w:rPr>
        <w:t>Where he might pour out his prayers unto God; and whence he might look toward the sea. He had a large prospect of the sea from hence: the sailors at this day call it Cape Carmel. </w:t>
      </w:r>
      <w:r w:rsidRPr="00E80F25">
        <w:rPr>
          <w:rFonts w:ascii="Times New Roman" w:eastAsia="GungSeo" w:hAnsi="Times New Roman" w:cs="Times New Roman"/>
          <w:i/>
          <w:iCs/>
          <w:color w:val="A44200"/>
          <w:shd w:val="clear" w:color="auto" w:fill="FDFEFF"/>
        </w:rPr>
        <w:t>Between his knees </w:t>
      </w:r>
      <w:r w:rsidRPr="00E80F25">
        <w:rPr>
          <w:rFonts w:ascii="Times New Roman" w:eastAsia="GungSeo" w:hAnsi="Times New Roman" w:cs="Times New Roman"/>
          <w:color w:val="001320"/>
          <w:shd w:val="clear" w:color="auto" w:fill="FDFEFF"/>
        </w:rPr>
        <w:t xml:space="preserve">— That is, bowed his head so low, that it touched his knees; </w:t>
      </w:r>
      <w:proofErr w:type="gramStart"/>
      <w:r w:rsidRPr="00E80F25">
        <w:rPr>
          <w:rFonts w:ascii="Times New Roman" w:eastAsia="GungSeo" w:hAnsi="Times New Roman" w:cs="Times New Roman"/>
          <w:color w:val="001320"/>
          <w:shd w:val="clear" w:color="auto" w:fill="FDFEFF"/>
        </w:rPr>
        <w:t>thus</w:t>
      </w:r>
      <w:proofErr w:type="gramEnd"/>
      <w:r w:rsidRPr="00E80F25">
        <w:rPr>
          <w:rFonts w:ascii="Times New Roman" w:eastAsia="GungSeo" w:hAnsi="Times New Roman" w:cs="Times New Roman"/>
          <w:color w:val="001320"/>
          <w:shd w:val="clear" w:color="auto" w:fill="FDFEFF"/>
        </w:rPr>
        <w:t xml:space="preserve"> abasing himself in the sense of his own </w:t>
      </w:r>
      <w:r w:rsidR="00E80F25" w:rsidRPr="00E80F25">
        <w:rPr>
          <w:rFonts w:ascii="Times New Roman" w:eastAsia="GungSeo" w:hAnsi="Times New Roman" w:cs="Times New Roman"/>
          <w:color w:val="001320"/>
          <w:shd w:val="clear" w:color="auto" w:fill="FDFEFF"/>
        </w:rPr>
        <w:t>meanness, now God had thus hono</w:t>
      </w:r>
      <w:r w:rsidRPr="00E80F25">
        <w:rPr>
          <w:rFonts w:ascii="Times New Roman" w:eastAsia="GungSeo" w:hAnsi="Times New Roman" w:cs="Times New Roman"/>
          <w:color w:val="001320"/>
          <w:shd w:val="clear" w:color="auto" w:fill="FDFEFF"/>
        </w:rPr>
        <w:t>red him” (Benson Commentary, www.biblehub.com).</w:t>
      </w:r>
    </w:p>
    <w:p w14:paraId="098C306E" w14:textId="77777777" w:rsidR="008A5AF3" w:rsidRPr="00E80F25" w:rsidRDefault="008A5AF3" w:rsidP="008A5AF3">
      <w:pPr>
        <w:rPr>
          <w:rFonts w:ascii="Times New Roman" w:eastAsia="GungSeo" w:hAnsi="Times New Roman" w:cs="Times New Roman"/>
          <w:color w:val="000000" w:themeColor="text1"/>
        </w:rPr>
      </w:pPr>
    </w:p>
    <w:p w14:paraId="4CF90D9D" w14:textId="2C08A9F3" w:rsidR="008A5AF3" w:rsidRPr="00E80F25" w:rsidRDefault="008A5AF3" w:rsidP="008A5AF3">
      <w:pPr>
        <w:rPr>
          <w:rFonts w:ascii="Times New Roman" w:eastAsia="GungSeo"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color w:val="001320"/>
          <w:shd w:val="clear" w:color="auto" w:fill="FDFEFF"/>
        </w:rPr>
        <w:t xml:space="preserve">Israel, being so far reformed as to acknowledge the Lord to be God, and to consent to the execution of Baal's prophets, was so far accepted, that God poured out blessing upon the land. Elijah long continued praying” (Matthew Henrys Commentary, </w:t>
      </w:r>
      <w:hyperlink r:id="rId14" w:history="1">
        <w:r w:rsidRPr="00E80F25">
          <w:rPr>
            <w:rStyle w:val="Hyperlink"/>
            <w:rFonts w:ascii="Times New Roman" w:eastAsia="GungSeo" w:hAnsi="Times New Roman" w:cs="Times New Roman"/>
            <w:shd w:val="clear" w:color="auto" w:fill="FDFEFF"/>
          </w:rPr>
          <w:t>www.biblehub.com)</w:t>
        </w:r>
      </w:hyperlink>
      <w:r w:rsidRPr="00E80F25">
        <w:rPr>
          <w:rFonts w:ascii="Times New Roman" w:eastAsia="GungSeo" w:hAnsi="Times New Roman" w:cs="Times New Roman"/>
          <w:color w:val="001320"/>
          <w:shd w:val="clear" w:color="auto" w:fill="FDFEFF"/>
        </w:rPr>
        <w:t>.</w:t>
      </w:r>
    </w:p>
    <w:p w14:paraId="184D7D9D" w14:textId="77777777" w:rsidR="008A5AF3" w:rsidRPr="00E80F25" w:rsidRDefault="008A5AF3" w:rsidP="008A5AF3">
      <w:pPr>
        <w:rPr>
          <w:rFonts w:ascii="Times New Roman" w:eastAsia="GungSeo" w:hAnsi="Times New Roman" w:cs="Times New Roman"/>
          <w:color w:val="001320"/>
          <w:shd w:val="clear" w:color="auto" w:fill="FDFEFF"/>
        </w:rPr>
      </w:pPr>
    </w:p>
    <w:p w14:paraId="4D9365E0" w14:textId="77777777" w:rsidR="008A5AF3" w:rsidRPr="00E80F25" w:rsidRDefault="008A5AF3" w:rsidP="008A5AF3">
      <w:pPr>
        <w:rPr>
          <w:rFonts w:ascii="Times New Roman" w:eastAsia="GungSeo" w:hAnsi="Times New Roman" w:cs="Times New Roman"/>
        </w:rPr>
      </w:pPr>
      <w:r w:rsidRPr="00E80F25">
        <w:rPr>
          <w:rFonts w:ascii="Times New Roman" w:eastAsia="GungSeo" w:hAnsi="Times New Roman" w:cs="Times New Roman"/>
          <w:color w:val="001320"/>
          <w:shd w:val="clear" w:color="auto" w:fill="FDFEFF"/>
        </w:rPr>
        <w:t>“Ahab went up to eat and to drink—Ahab, kept in painful excitement by the agonizing scene, had eaten nothing all the day. He was recommended to refresh himself without a moment's delay; and, while the king was thus occupied, the prophet, far from taking rest, was absorbed in prayer for the fulfilment of the promise (1Ki 18:1).</w:t>
      </w:r>
    </w:p>
    <w:p w14:paraId="2AB81313" w14:textId="4E43D97F" w:rsidR="008A5AF3" w:rsidRPr="00E80F25" w:rsidRDefault="008A5AF3" w:rsidP="008A5AF3">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“put his face between his knees—a posture of earnest supplication still used” (</w:t>
      </w:r>
      <w:proofErr w:type="spellStart"/>
      <w:r w:rsidRPr="00E80F25">
        <w:rPr>
          <w:rFonts w:ascii="Times New Roman" w:eastAsia="GungSeo" w:hAnsi="Times New Roman" w:cs="Times New Roman"/>
          <w:color w:val="001320"/>
        </w:rPr>
        <w:t>Jamaieson</w:t>
      </w:r>
      <w:proofErr w:type="spellEnd"/>
      <w:r w:rsidRPr="00E80F25">
        <w:rPr>
          <w:rFonts w:ascii="Times New Roman" w:eastAsia="GungSeo" w:hAnsi="Times New Roman" w:cs="Times New Roman"/>
          <w:color w:val="001320"/>
        </w:rPr>
        <w:t>-</w:t>
      </w:r>
      <w:proofErr w:type="spellStart"/>
      <w:r w:rsidRPr="00E80F25">
        <w:rPr>
          <w:rFonts w:ascii="Times New Roman" w:eastAsia="GungSeo" w:hAnsi="Times New Roman" w:cs="Times New Roman"/>
          <w:color w:val="001320"/>
        </w:rPr>
        <w:t>Fausset</w:t>
      </w:r>
      <w:proofErr w:type="spellEnd"/>
      <w:r w:rsidRPr="00E80F25">
        <w:rPr>
          <w:rFonts w:ascii="Times New Roman" w:eastAsia="GungSeo" w:hAnsi="Times New Roman" w:cs="Times New Roman"/>
          <w:color w:val="001320"/>
        </w:rPr>
        <w:t>-Brown Commentary, www.biblehub.com)</w:t>
      </w:r>
      <w:r w:rsidR="00C61EF5" w:rsidRPr="00E80F25">
        <w:rPr>
          <w:rFonts w:ascii="Times New Roman" w:eastAsia="GungSeo" w:hAnsi="Times New Roman" w:cs="Times New Roman"/>
          <w:color w:val="001320"/>
        </w:rPr>
        <w:t>.</w:t>
      </w:r>
    </w:p>
    <w:p w14:paraId="7126C463"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43 And said to his servant, </w:t>
      </w:r>
      <w:proofErr w:type="gramStart"/>
      <w:r w:rsidRPr="00E80F25">
        <w:rPr>
          <w:rFonts w:ascii="Times New Roman" w:eastAsia="GungSeo" w:hAnsi="Times New Roman" w:cs="Times New Roman"/>
          <w:color w:val="FF0000"/>
        </w:rPr>
        <w:t>Go</w:t>
      </w:r>
      <w:proofErr w:type="gramEnd"/>
      <w:r w:rsidRPr="00E80F25">
        <w:rPr>
          <w:rFonts w:ascii="Times New Roman" w:eastAsia="GungSeo" w:hAnsi="Times New Roman" w:cs="Times New Roman"/>
          <w:color w:val="FF0000"/>
        </w:rPr>
        <w:t xml:space="preserve"> up now, look toward the sea. And he went up, and looked, and said, </w:t>
      </w:r>
      <w:proofErr w:type="gramStart"/>
      <w:r w:rsidRPr="00E80F25">
        <w:rPr>
          <w:rFonts w:ascii="Times New Roman" w:eastAsia="GungSeo" w:hAnsi="Times New Roman" w:cs="Times New Roman"/>
          <w:i/>
          <w:iCs/>
          <w:color w:val="FF0000"/>
        </w:rPr>
        <w:t>There</w:t>
      </w:r>
      <w:proofErr w:type="gramEnd"/>
      <w:r w:rsidRPr="00E80F25">
        <w:rPr>
          <w:rFonts w:ascii="Times New Roman" w:eastAsia="GungSeo" w:hAnsi="Times New Roman" w:cs="Times New Roman"/>
          <w:i/>
          <w:iCs/>
          <w:color w:val="FF0000"/>
        </w:rPr>
        <w:t xml:space="preserve"> is</w:t>
      </w:r>
      <w:r w:rsidRPr="00E80F25">
        <w:rPr>
          <w:rFonts w:ascii="Times New Roman" w:eastAsia="GungSeo" w:hAnsi="Times New Roman" w:cs="Times New Roman"/>
          <w:color w:val="FF0000"/>
        </w:rPr>
        <w:t xml:space="preserve"> nothing. And he said, Go again seven times. </w:t>
      </w:r>
    </w:p>
    <w:p w14:paraId="7FE1417F" w14:textId="3D8AF44F" w:rsidR="00F2009A" w:rsidRPr="00F2009A" w:rsidRDefault="00F2009A" w:rsidP="00F2009A">
      <w:pPr>
        <w:rPr>
          <w:rFonts w:ascii="Times New Roman" w:eastAsia="Times New Roman" w:hAnsi="Times New Roman" w:cs="Times New Roman"/>
          <w:color w:val="000000" w:themeColor="text1"/>
        </w:rPr>
      </w:pPr>
      <w:r w:rsidRPr="00E80F25">
        <w:rPr>
          <w:rFonts w:ascii="Times New Roman" w:eastAsia="Times New Roman" w:hAnsi="Times New Roman" w:cs="Times New Roman"/>
          <w:i/>
          <w:iCs/>
          <w:color w:val="A44200"/>
          <w:shd w:val="clear" w:color="auto" w:fill="FDFEFF"/>
        </w:rPr>
        <w:t>“Go up now,</w:t>
      </w:r>
      <w:r w:rsidR="00517461" w:rsidRPr="00E80F25">
        <w:rPr>
          <w:rFonts w:ascii="Times New Roman" w:eastAsia="Times New Roman" w:hAnsi="Times New Roman" w:cs="Times New Roman"/>
          <w:i/>
          <w:iCs/>
          <w:color w:val="A44200"/>
          <w:shd w:val="clear" w:color="auto" w:fill="FDFEFF"/>
        </w:rPr>
        <w:t xml:space="preserve"> </w:t>
      </w:r>
      <w:r w:rsidRPr="00F2009A">
        <w:rPr>
          <w:rFonts w:ascii="Times New Roman" w:eastAsia="Times New Roman" w:hAnsi="Times New Roman" w:cs="Times New Roman"/>
          <w:color w:val="001320"/>
          <w:shd w:val="clear" w:color="auto" w:fill="FDFEFF"/>
        </w:rPr>
        <w:t>While I continue praying.</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Look toward the sea —</w:t>
      </w:r>
      <w:r w:rsidR="00517461" w:rsidRPr="00E80F25">
        <w:rPr>
          <w:rFonts w:ascii="Times New Roman" w:eastAsia="Times New Roman" w:hAnsi="Times New Roman" w:cs="Times New Roman"/>
          <w:color w:val="001320"/>
          <w:shd w:val="clear" w:color="auto" w:fill="FDFEFF"/>
        </w:rPr>
        <w:t>Whence clouds and vapo</w:t>
      </w:r>
      <w:r w:rsidRPr="00F2009A">
        <w:rPr>
          <w:rFonts w:ascii="Times New Roman" w:eastAsia="Times New Roman" w:hAnsi="Times New Roman" w:cs="Times New Roman"/>
          <w:color w:val="001320"/>
          <w:shd w:val="clear" w:color="auto" w:fill="FDFEFF"/>
        </w:rPr>
        <w:t>rs usually arise. Elijah desired to have timely notice of the first appearance of rain, not out of vanity, but that Ahab and the people might know that it was obtained from Jehovah by his prayers, and thereby be confirmed in the true religion.</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 xml:space="preserve">He looked and said, </w:t>
      </w:r>
      <w:proofErr w:type="gramStart"/>
      <w:r w:rsidRPr="00E80F25">
        <w:rPr>
          <w:rFonts w:ascii="Times New Roman" w:eastAsia="Times New Roman" w:hAnsi="Times New Roman" w:cs="Times New Roman"/>
          <w:i/>
          <w:iCs/>
          <w:color w:val="A44200"/>
          <w:shd w:val="clear" w:color="auto" w:fill="FDFEFF"/>
        </w:rPr>
        <w:t>There</w:t>
      </w:r>
      <w:proofErr w:type="gramEnd"/>
      <w:r w:rsidRPr="00E80F25">
        <w:rPr>
          <w:rFonts w:ascii="Times New Roman" w:eastAsia="Times New Roman" w:hAnsi="Times New Roman" w:cs="Times New Roman"/>
          <w:i/>
          <w:iCs/>
          <w:color w:val="A44200"/>
          <w:shd w:val="clear" w:color="auto" w:fill="FDFEFF"/>
        </w:rPr>
        <w:t xml:space="preserve"> is nothing — </w:t>
      </w:r>
      <w:r w:rsidRPr="00F2009A">
        <w:rPr>
          <w:rFonts w:ascii="Times New Roman" w:eastAsia="Times New Roman" w:hAnsi="Times New Roman" w:cs="Times New Roman"/>
          <w:color w:val="001320"/>
          <w:shd w:val="clear" w:color="auto" w:fill="FDFEFF"/>
        </w:rPr>
        <w:t>We must not be dejected for some disappointments; but, though the answer of our fervent supplications do not come presently, yet we must continue instant in prayer, waiting on God, and not faint or grow weary, for at the end</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the vision shall speak and not lie</w:t>
      </w:r>
      <w:r w:rsidRPr="00E80F25">
        <w:rPr>
          <w:rFonts w:ascii="Times New Roman" w:eastAsia="Times New Roman" w:hAnsi="Times New Roman" w:cs="Times New Roman"/>
          <w:i/>
          <w:iCs/>
          <w:color w:val="000000" w:themeColor="text1"/>
          <w:shd w:val="clear" w:color="auto" w:fill="FDFEFF"/>
        </w:rPr>
        <w:t>” (Benson Commentary, www.biblehub.com).</w:t>
      </w:r>
    </w:p>
    <w:p w14:paraId="7748FDA7"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44 And it came to pass at the seventh time, that he said, Behold, there </w:t>
      </w:r>
      <w:proofErr w:type="spellStart"/>
      <w:r w:rsidRPr="00E80F25">
        <w:rPr>
          <w:rFonts w:ascii="Times New Roman" w:eastAsia="GungSeo" w:hAnsi="Times New Roman" w:cs="Times New Roman"/>
          <w:color w:val="FF0000"/>
        </w:rPr>
        <w:t>ariseth</w:t>
      </w:r>
      <w:proofErr w:type="spellEnd"/>
      <w:r w:rsidRPr="00E80F25">
        <w:rPr>
          <w:rFonts w:ascii="Times New Roman" w:eastAsia="GungSeo" w:hAnsi="Times New Roman" w:cs="Times New Roman"/>
          <w:color w:val="FF0000"/>
        </w:rPr>
        <w:t xml:space="preserve"> a little cloud out of the sea, like a man’s hand. And he said, </w:t>
      </w:r>
      <w:proofErr w:type="gramStart"/>
      <w:r w:rsidRPr="00E80F25">
        <w:rPr>
          <w:rFonts w:ascii="Times New Roman" w:eastAsia="GungSeo" w:hAnsi="Times New Roman" w:cs="Times New Roman"/>
          <w:color w:val="FF0000"/>
        </w:rPr>
        <w:t>Go</w:t>
      </w:r>
      <w:proofErr w:type="gramEnd"/>
      <w:r w:rsidRPr="00E80F25">
        <w:rPr>
          <w:rFonts w:ascii="Times New Roman" w:eastAsia="GungSeo" w:hAnsi="Times New Roman" w:cs="Times New Roman"/>
          <w:color w:val="FF0000"/>
        </w:rPr>
        <w:t xml:space="preserve"> up, say unto Ahab, Prepare </w:t>
      </w:r>
      <w:r w:rsidRPr="00E80F25">
        <w:rPr>
          <w:rFonts w:ascii="Times New Roman" w:eastAsia="GungSeo" w:hAnsi="Times New Roman" w:cs="Times New Roman"/>
          <w:i/>
          <w:iCs/>
          <w:color w:val="FF0000"/>
        </w:rPr>
        <w:t>thy chariot,</w:t>
      </w:r>
      <w:r w:rsidRPr="00E80F25">
        <w:rPr>
          <w:rFonts w:ascii="Times New Roman" w:eastAsia="GungSeo" w:hAnsi="Times New Roman" w:cs="Times New Roman"/>
          <w:color w:val="FF0000"/>
        </w:rPr>
        <w:t xml:space="preserve"> and get thee down, that the rain stop thee not. </w:t>
      </w:r>
    </w:p>
    <w:p w14:paraId="22A86782" w14:textId="77A45605" w:rsidR="00517461" w:rsidRPr="00E80F25" w:rsidRDefault="00517461" w:rsidP="00517461">
      <w:pPr>
        <w:rPr>
          <w:rFonts w:ascii="Times New Roman" w:eastAsia="Times New Roman"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Times New Roman" w:hAnsi="Times New Roman" w:cs="Times New Roman"/>
          <w:color w:val="001320"/>
          <w:shd w:val="clear" w:color="auto" w:fill="FDFEFF"/>
        </w:rPr>
        <w:t>A little cloud ... - Sailors know full well that such a cloud on the far horizon is often the forerunner of a violent storm</w:t>
      </w:r>
      <w:bookmarkStart w:id="1" w:name="jfb"/>
      <w:bookmarkEnd w:id="1"/>
      <w:r w:rsidRPr="00E80F25">
        <w:rPr>
          <w:rFonts w:ascii="Times New Roman" w:eastAsia="Times New Roman" w:hAnsi="Times New Roman" w:cs="Times New Roman"/>
          <w:color w:val="001320"/>
          <w:shd w:val="clear" w:color="auto" w:fill="FDFEFF"/>
        </w:rPr>
        <w:t xml:space="preserve">” (Barnes’ Notes, </w:t>
      </w:r>
      <w:hyperlink r:id="rId15" w:history="1">
        <w:r w:rsidRPr="00E80F25">
          <w:rPr>
            <w:rStyle w:val="Hyperlink"/>
            <w:rFonts w:ascii="Times New Roman" w:eastAsia="Times New Roman" w:hAnsi="Times New Roman" w:cs="Times New Roman"/>
            <w:shd w:val="clear" w:color="auto" w:fill="FDFEFF"/>
          </w:rPr>
          <w:t>www.biblehub.com)</w:t>
        </w:r>
      </w:hyperlink>
      <w:r w:rsidRPr="00E80F25">
        <w:rPr>
          <w:rFonts w:ascii="Times New Roman" w:eastAsia="Times New Roman" w:hAnsi="Times New Roman" w:cs="Times New Roman"/>
          <w:color w:val="001320"/>
          <w:shd w:val="clear" w:color="auto" w:fill="FDFEFF"/>
        </w:rPr>
        <w:t>.</w:t>
      </w:r>
    </w:p>
    <w:p w14:paraId="635950E6" w14:textId="77777777" w:rsidR="00517461" w:rsidRPr="00E80F25" w:rsidRDefault="00517461" w:rsidP="00517461">
      <w:pPr>
        <w:rPr>
          <w:rFonts w:ascii="Times New Roman" w:eastAsia="Times New Roman" w:hAnsi="Times New Roman" w:cs="Times New Roman"/>
          <w:color w:val="001320"/>
          <w:shd w:val="clear" w:color="auto" w:fill="FDFEFF"/>
        </w:rPr>
      </w:pPr>
    </w:p>
    <w:p w14:paraId="19F0DA8D" w14:textId="77777777" w:rsidR="00517461" w:rsidRPr="00E80F25" w:rsidRDefault="00517461" w:rsidP="00517461">
      <w:pPr>
        <w:rPr>
          <w:rFonts w:ascii="Times New Roman" w:eastAsia="Times New Roman" w:hAnsi="Times New Roman" w:cs="Times New Roman"/>
        </w:rPr>
      </w:pPr>
      <w:r w:rsidRPr="00E80F25">
        <w:rPr>
          <w:rFonts w:ascii="Times New Roman" w:eastAsia="Times New Roman" w:hAnsi="Times New Roman" w:cs="Times New Roman"/>
          <w:color w:val="001320"/>
          <w:shd w:val="clear" w:color="auto" w:fill="FDFEFF"/>
        </w:rPr>
        <w:t>“The clearness of the sky renders the smallest speck distinctly visible; and this is in Palestine the uniform precursor of rain. It rises higher and higher, and becomes larger and larger with astonishing celerity, till the whole heaven is black, and the cloud bursts in a deluge of rain.</w:t>
      </w:r>
    </w:p>
    <w:p w14:paraId="16CB609B" w14:textId="1E341041" w:rsidR="00517461" w:rsidRPr="00E80F25" w:rsidRDefault="00517461" w:rsidP="00517461">
      <w:pPr>
        <w:shd w:val="clear" w:color="auto" w:fill="FDFEFF"/>
        <w:spacing w:before="100" w:beforeAutospacing="1" w:after="100" w:afterAutospacing="1" w:line="300" w:lineRule="atLeast"/>
        <w:jc w:val="both"/>
        <w:rPr>
          <w:rFonts w:ascii="Times New Roman" w:hAnsi="Times New Roman" w:cs="Times New Roman"/>
          <w:color w:val="001320"/>
        </w:rPr>
      </w:pPr>
      <w:r w:rsidRPr="00E80F25">
        <w:rPr>
          <w:rFonts w:ascii="Times New Roman" w:hAnsi="Times New Roman" w:cs="Times New Roman"/>
          <w:color w:val="001320"/>
        </w:rPr>
        <w:t>“</w:t>
      </w:r>
      <w:r w:rsidRPr="00517461">
        <w:rPr>
          <w:rFonts w:ascii="Times New Roman" w:hAnsi="Times New Roman" w:cs="Times New Roman"/>
          <w:color w:val="001320"/>
        </w:rPr>
        <w:t xml:space="preserve">Prepare thy chariot, and get thee down, that the rain stop thee not—either by the river </w:t>
      </w:r>
      <w:proofErr w:type="spellStart"/>
      <w:r w:rsidRPr="00517461">
        <w:rPr>
          <w:rFonts w:ascii="Times New Roman" w:hAnsi="Times New Roman" w:cs="Times New Roman"/>
          <w:color w:val="001320"/>
        </w:rPr>
        <w:t>Kishon</w:t>
      </w:r>
      <w:proofErr w:type="spellEnd"/>
      <w:r w:rsidRPr="00517461">
        <w:rPr>
          <w:rFonts w:ascii="Times New Roman" w:hAnsi="Times New Roman" w:cs="Times New Roman"/>
          <w:color w:val="001320"/>
        </w:rPr>
        <w:t xml:space="preserve"> being suddenly so swollen as to be impassable, or from the deep layer of dust in the arid plain being turned into thick </w:t>
      </w:r>
      <w:r w:rsidRPr="00E80F25">
        <w:rPr>
          <w:rFonts w:ascii="Times New Roman" w:hAnsi="Times New Roman" w:cs="Times New Roman"/>
          <w:color w:val="001320"/>
        </w:rPr>
        <w:t xml:space="preserve">mud, </w:t>
      </w:r>
      <w:proofErr w:type="gramStart"/>
      <w:r w:rsidRPr="00E80F25">
        <w:rPr>
          <w:rFonts w:ascii="Times New Roman" w:hAnsi="Times New Roman" w:cs="Times New Roman"/>
          <w:color w:val="001320"/>
        </w:rPr>
        <w:t>so as to</w:t>
      </w:r>
      <w:proofErr w:type="gramEnd"/>
      <w:r w:rsidRPr="00E80F25">
        <w:rPr>
          <w:rFonts w:ascii="Times New Roman" w:hAnsi="Times New Roman" w:cs="Times New Roman"/>
          <w:color w:val="001320"/>
        </w:rPr>
        <w:t xml:space="preserve"> impede the wheels” (Jamieson-</w:t>
      </w:r>
      <w:proofErr w:type="spellStart"/>
      <w:r w:rsidRPr="00E80F25">
        <w:rPr>
          <w:rFonts w:ascii="Times New Roman" w:hAnsi="Times New Roman" w:cs="Times New Roman"/>
          <w:color w:val="001320"/>
        </w:rPr>
        <w:t>Fausset</w:t>
      </w:r>
      <w:proofErr w:type="spellEnd"/>
      <w:r w:rsidRPr="00E80F25">
        <w:rPr>
          <w:rFonts w:ascii="Times New Roman" w:hAnsi="Times New Roman" w:cs="Times New Roman"/>
          <w:color w:val="001320"/>
        </w:rPr>
        <w:t>-Brown Bible Commentary, www.biblehub.com).</w:t>
      </w:r>
    </w:p>
    <w:p w14:paraId="4637DAE4"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45 And it came to pass in the </w:t>
      </w:r>
      <w:proofErr w:type="spellStart"/>
      <w:r w:rsidRPr="00E80F25">
        <w:rPr>
          <w:rFonts w:ascii="Times New Roman" w:eastAsia="GungSeo" w:hAnsi="Times New Roman" w:cs="Times New Roman"/>
          <w:color w:val="FF0000"/>
        </w:rPr>
        <w:t>mean while</w:t>
      </w:r>
      <w:proofErr w:type="spellEnd"/>
      <w:r w:rsidRPr="00E80F25">
        <w:rPr>
          <w:rFonts w:ascii="Times New Roman" w:eastAsia="GungSeo" w:hAnsi="Times New Roman" w:cs="Times New Roman"/>
          <w:color w:val="FF0000"/>
        </w:rPr>
        <w:t xml:space="preserve">, that the heaven was black with clouds and wind, and there was a great rain. And Ahab rode, and went to </w:t>
      </w:r>
      <w:proofErr w:type="spellStart"/>
      <w:r w:rsidRPr="00E80F25">
        <w:rPr>
          <w:rFonts w:ascii="Times New Roman" w:eastAsia="GungSeo" w:hAnsi="Times New Roman" w:cs="Times New Roman"/>
          <w:color w:val="FF0000"/>
        </w:rPr>
        <w:t>Jezreel</w:t>
      </w:r>
      <w:proofErr w:type="spellEnd"/>
      <w:r w:rsidRPr="00E80F25">
        <w:rPr>
          <w:rFonts w:ascii="Times New Roman" w:eastAsia="GungSeo" w:hAnsi="Times New Roman" w:cs="Times New Roman"/>
          <w:color w:val="FF0000"/>
        </w:rPr>
        <w:t xml:space="preserve">. </w:t>
      </w:r>
    </w:p>
    <w:p w14:paraId="0D729039" w14:textId="10E76235" w:rsidR="00517461" w:rsidRPr="00566273" w:rsidRDefault="00517461" w:rsidP="00517461">
      <w:pPr>
        <w:rPr>
          <w:rFonts w:ascii="Times New Roman" w:eastAsia="Times New Roman" w:hAnsi="Times New Roman" w:cs="Times New Roman"/>
          <w:color w:val="000000" w:themeColor="text1"/>
        </w:rPr>
      </w:pPr>
      <w:r w:rsidRPr="00566273">
        <w:rPr>
          <w:rFonts w:ascii="Times New Roman" w:eastAsia="GungSeo" w:hAnsi="Times New Roman" w:cs="Times New Roman"/>
          <w:color w:val="000000" w:themeColor="text1"/>
        </w:rPr>
        <w:t>“</w:t>
      </w:r>
      <w:proofErr w:type="spellStart"/>
      <w:r w:rsidR="00B6668A" w:rsidRPr="00566273">
        <w:rPr>
          <w:rFonts w:ascii="Times New Roman" w:eastAsia="GungSeo" w:hAnsi="Times New Roman" w:cs="Times New Roman"/>
          <w:color w:val="000000" w:themeColor="text1"/>
        </w:rPr>
        <w:t>J</w:t>
      </w:r>
      <w:r w:rsidRPr="00566273">
        <w:rPr>
          <w:rStyle w:val="bld"/>
          <w:rFonts w:ascii="Times New Roman" w:eastAsia="Times New Roman" w:hAnsi="Times New Roman" w:cs="Times New Roman"/>
          <w:b/>
          <w:bCs/>
          <w:color w:val="000000" w:themeColor="text1"/>
          <w:shd w:val="clear" w:color="auto" w:fill="FDFEFF"/>
        </w:rPr>
        <w:t>ezreel</w:t>
      </w:r>
      <w:proofErr w:type="spellEnd"/>
      <w:r w:rsidRPr="00566273">
        <w:rPr>
          <w:rStyle w:val="bld"/>
          <w:rFonts w:ascii="Times New Roman" w:eastAsia="Times New Roman" w:hAnsi="Times New Roman" w:cs="Times New Roman"/>
          <w:b/>
          <w:bCs/>
          <w:color w:val="000000" w:themeColor="text1"/>
          <w:shd w:val="clear" w:color="auto" w:fill="FDFEFF"/>
        </w:rPr>
        <w:t>.</w:t>
      </w:r>
      <w:r w:rsidRPr="00566273">
        <w:rPr>
          <w:rFonts w:ascii="Times New Roman" w:eastAsia="Times New Roman" w:hAnsi="Times New Roman" w:cs="Times New Roman"/>
          <w:color w:val="000000" w:themeColor="text1"/>
          <w:shd w:val="clear" w:color="auto" w:fill="FDFEFF"/>
        </w:rPr>
        <w:t xml:space="preserve">—This is the first mention of the city </w:t>
      </w:r>
      <w:proofErr w:type="spellStart"/>
      <w:r w:rsidRPr="00566273">
        <w:rPr>
          <w:rFonts w:ascii="Times New Roman" w:eastAsia="Times New Roman" w:hAnsi="Times New Roman" w:cs="Times New Roman"/>
          <w:color w:val="000000" w:themeColor="text1"/>
          <w:shd w:val="clear" w:color="auto" w:fill="FDFEFF"/>
        </w:rPr>
        <w:t>Jezreel</w:t>
      </w:r>
      <w:proofErr w:type="spellEnd"/>
      <w:r w:rsidRPr="00566273">
        <w:rPr>
          <w:rFonts w:ascii="Times New Roman" w:eastAsia="Times New Roman" w:hAnsi="Times New Roman" w:cs="Times New Roman"/>
          <w:color w:val="000000" w:themeColor="text1"/>
          <w:shd w:val="clear" w:color="auto" w:fill="FDFEFF"/>
        </w:rPr>
        <w:t>, a city of Issachar (</w:t>
      </w:r>
      <w:hyperlink r:id="rId16" w:tooltip="And their border was toward Jezreel, and Chesulloth, and Shunem," w:history="1">
        <w:r w:rsidRPr="00566273">
          <w:rPr>
            <w:rStyle w:val="Hyperlink"/>
            <w:rFonts w:ascii="Times New Roman" w:eastAsia="Times New Roman" w:hAnsi="Times New Roman" w:cs="Times New Roman"/>
            <w:color w:val="000000" w:themeColor="text1"/>
            <w:u w:val="none"/>
            <w:shd w:val="clear" w:color="auto" w:fill="FDFEFF"/>
          </w:rPr>
          <w:t>Joshua 19:18</w:t>
        </w:r>
      </w:hyperlink>
      <w:r w:rsidRPr="00566273">
        <w:rPr>
          <w:rFonts w:ascii="Times New Roman" w:eastAsia="Times New Roman" w:hAnsi="Times New Roman" w:cs="Times New Roman"/>
          <w:color w:val="000000" w:themeColor="text1"/>
          <w:shd w:val="clear" w:color="auto" w:fill="FDFEFF"/>
        </w:rPr>
        <w:t>), as a royal city. The name (signifying “Jehovah hath sown”) was applied to the whole of the rich plain, the garden and battlefield of northern Palestine. (See</w:t>
      </w:r>
      <w:r w:rsidR="00320A19">
        <w:rPr>
          <w:rFonts w:ascii="Times New Roman" w:eastAsia="Times New Roman" w:hAnsi="Times New Roman" w:cs="Times New Roman"/>
          <w:color w:val="000000" w:themeColor="text1"/>
          <w:shd w:val="clear" w:color="auto" w:fill="FDFEFF"/>
        </w:rPr>
        <w:t xml:space="preserve"> </w:t>
      </w:r>
      <w:hyperlink r:id="rId17" w:tooltip="Then all the Midianites and the Amalekites and the children of the east were gathered together, and went over, and pitched in the valley of Jezreel." w:history="1">
        <w:r w:rsidRPr="00566273">
          <w:rPr>
            <w:rStyle w:val="Hyperlink"/>
            <w:rFonts w:ascii="Times New Roman" w:eastAsia="Times New Roman" w:hAnsi="Times New Roman" w:cs="Times New Roman"/>
            <w:color w:val="000000" w:themeColor="text1"/>
            <w:u w:val="none"/>
            <w:shd w:val="clear" w:color="auto" w:fill="FDFEFF"/>
          </w:rPr>
          <w:t>Judges 6:33</w:t>
        </w:r>
      </w:hyperlink>
      <w:r w:rsidRPr="00566273">
        <w:rPr>
          <w:rStyle w:val="apple-converted-space"/>
          <w:rFonts w:ascii="Times New Roman" w:eastAsia="Times New Roman" w:hAnsi="Times New Roman" w:cs="Times New Roman"/>
          <w:color w:val="000000" w:themeColor="text1"/>
          <w:shd w:val="clear" w:color="auto" w:fill="FDFEFF"/>
        </w:rPr>
        <w:t> </w:t>
      </w:r>
      <w:r w:rsidRPr="00566273">
        <w:rPr>
          <w:rFonts w:ascii="Times New Roman" w:eastAsia="Times New Roman" w:hAnsi="Times New Roman" w:cs="Times New Roman"/>
          <w:color w:val="000000" w:themeColor="text1"/>
          <w:shd w:val="clear" w:color="auto" w:fill="FDFEFF"/>
        </w:rPr>
        <w:t>:</w:t>
      </w:r>
      <w:r w:rsidRPr="00566273">
        <w:rPr>
          <w:rStyle w:val="apple-converted-space"/>
          <w:rFonts w:ascii="Times New Roman" w:eastAsia="Times New Roman" w:hAnsi="Times New Roman" w:cs="Times New Roman"/>
          <w:color w:val="000000" w:themeColor="text1"/>
          <w:shd w:val="clear" w:color="auto" w:fill="FDFEFF"/>
        </w:rPr>
        <w:t> </w:t>
      </w:r>
      <w:hyperlink r:id="rId18" w:tooltip="Now the Philistines gathered together all their armies to Aphek: and the Israelites pitched by a fountain which is in Jezreel." w:history="1">
        <w:r w:rsidRPr="00566273">
          <w:rPr>
            <w:rStyle w:val="Hyperlink"/>
            <w:rFonts w:ascii="Times New Roman" w:eastAsia="Times New Roman" w:hAnsi="Times New Roman" w:cs="Times New Roman"/>
            <w:color w:val="000000" w:themeColor="text1"/>
            <w:u w:val="none"/>
            <w:shd w:val="clear" w:color="auto" w:fill="FDFEFF"/>
          </w:rPr>
          <w:t>1Samuel 29:1</w:t>
        </w:r>
      </w:hyperlink>
      <w:r w:rsidRPr="00566273">
        <w:rPr>
          <w:rFonts w:ascii="Times New Roman" w:eastAsia="Times New Roman" w:hAnsi="Times New Roman" w:cs="Times New Roman"/>
          <w:color w:val="000000" w:themeColor="text1"/>
          <w:shd w:val="clear" w:color="auto" w:fill="FDFEFF"/>
        </w:rPr>
        <w:t>;</w:t>
      </w:r>
      <w:r w:rsidRPr="00566273">
        <w:rPr>
          <w:rStyle w:val="apple-converted-space"/>
          <w:rFonts w:ascii="Times New Roman" w:eastAsia="Times New Roman" w:hAnsi="Times New Roman" w:cs="Times New Roman"/>
          <w:color w:val="000000" w:themeColor="text1"/>
          <w:shd w:val="clear" w:color="auto" w:fill="FDFEFF"/>
        </w:rPr>
        <w:t> </w:t>
      </w:r>
      <w:hyperlink r:id="rId19" w:tooltip="And made him king over Gilead, and over the Ashurites, and over Jezreel, and over Ephraim, and over Benjamin, and over all Israel." w:history="1">
        <w:r w:rsidRPr="00566273">
          <w:rPr>
            <w:rStyle w:val="Hyperlink"/>
            <w:rFonts w:ascii="Times New Roman" w:eastAsia="Times New Roman" w:hAnsi="Times New Roman" w:cs="Times New Roman"/>
            <w:color w:val="000000" w:themeColor="text1"/>
            <w:u w:val="none"/>
            <w:shd w:val="clear" w:color="auto" w:fill="FDFEFF"/>
          </w:rPr>
          <w:t>2Samuel 2:9</w:t>
        </w:r>
      </w:hyperlink>
      <w:r w:rsidRPr="00566273">
        <w:rPr>
          <w:rFonts w:ascii="Times New Roman" w:eastAsia="Times New Roman" w:hAnsi="Times New Roman" w:cs="Times New Roman"/>
          <w:color w:val="000000" w:themeColor="text1"/>
          <w:shd w:val="clear" w:color="auto" w:fill="FDFEFF"/>
        </w:rPr>
        <w:t xml:space="preserve">.) The city was made a royal residence by Ahab, as Samaria by </w:t>
      </w:r>
      <w:proofErr w:type="spellStart"/>
      <w:r w:rsidRPr="00566273">
        <w:rPr>
          <w:rFonts w:ascii="Times New Roman" w:eastAsia="Times New Roman" w:hAnsi="Times New Roman" w:cs="Times New Roman"/>
          <w:color w:val="000000" w:themeColor="text1"/>
          <w:shd w:val="clear" w:color="auto" w:fill="FDFEFF"/>
        </w:rPr>
        <w:t>Omri</w:t>
      </w:r>
      <w:proofErr w:type="spellEnd"/>
      <w:r w:rsidRPr="00566273">
        <w:rPr>
          <w:rFonts w:ascii="Times New Roman" w:eastAsia="Times New Roman" w:hAnsi="Times New Roman" w:cs="Times New Roman"/>
          <w:color w:val="000000" w:themeColor="text1"/>
          <w:shd w:val="clear" w:color="auto" w:fill="FDFEFF"/>
        </w:rPr>
        <w:t>. It stands in a position of some strength and great beauty, supplied by unfailing springs of water, visible from Carmel, and commanding views east and west far over the plain” (Ellicott’s Commentary, www.biblehub.com).</w:t>
      </w:r>
    </w:p>
    <w:p w14:paraId="67D533F8"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46 And the hand of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was on Elijah; and he girded up his loins, and ran before Ahab to the entrance of </w:t>
      </w:r>
      <w:proofErr w:type="spellStart"/>
      <w:r w:rsidRPr="00E80F25">
        <w:rPr>
          <w:rFonts w:ascii="Times New Roman" w:eastAsia="GungSeo" w:hAnsi="Times New Roman" w:cs="Times New Roman"/>
          <w:color w:val="FF0000"/>
        </w:rPr>
        <w:t>Jezreel</w:t>
      </w:r>
      <w:proofErr w:type="spellEnd"/>
      <w:r w:rsidRPr="00E80F25">
        <w:rPr>
          <w:rFonts w:ascii="Times New Roman" w:eastAsia="GungSeo" w:hAnsi="Times New Roman" w:cs="Times New Roman"/>
          <w:color w:val="FF0000"/>
        </w:rPr>
        <w:t xml:space="preserve">. </w:t>
      </w:r>
    </w:p>
    <w:p w14:paraId="0B7E2208" w14:textId="77777777" w:rsidR="00517461" w:rsidRPr="00E80F25" w:rsidRDefault="00517461" w:rsidP="00517461">
      <w:pPr>
        <w:rPr>
          <w:rFonts w:ascii="Times New Roman" w:eastAsia="Times New Roman" w:hAnsi="Times New Roman" w:cs="Times New Roman"/>
        </w:rPr>
      </w:pPr>
      <w:r w:rsidRPr="00E80F25">
        <w:rPr>
          <w:rFonts w:ascii="Times New Roman" w:eastAsia="GungSeo" w:hAnsi="Times New Roman" w:cs="Times New Roman"/>
          <w:color w:val="000000" w:themeColor="text1"/>
        </w:rPr>
        <w:t>“</w:t>
      </w:r>
      <w:r w:rsidRPr="00E80F25">
        <w:rPr>
          <w:rFonts w:ascii="Times New Roman" w:eastAsia="Times New Roman" w:hAnsi="Times New Roman" w:cs="Times New Roman"/>
          <w:color w:val="001320"/>
          <w:shd w:val="clear" w:color="auto" w:fill="FDFEFF"/>
        </w:rPr>
        <w:t xml:space="preserve">Divinely directed, and divinely upheld, Elijah, instead of resting, ran in advance of the king's chariot the entire distance of at least 16 miles to the entrance of </w:t>
      </w:r>
      <w:proofErr w:type="spellStart"/>
      <w:r w:rsidRPr="00E80F25">
        <w:rPr>
          <w:rFonts w:ascii="Times New Roman" w:eastAsia="Times New Roman" w:hAnsi="Times New Roman" w:cs="Times New Roman"/>
          <w:color w:val="001320"/>
          <w:shd w:val="clear" w:color="auto" w:fill="FDFEFF"/>
        </w:rPr>
        <w:t>Jezreel</w:t>
      </w:r>
      <w:proofErr w:type="spellEnd"/>
      <w:r w:rsidRPr="00E80F25">
        <w:rPr>
          <w:rFonts w:ascii="Times New Roman" w:eastAsia="Times New Roman" w:hAnsi="Times New Roman" w:cs="Times New Roman"/>
          <w:color w:val="001320"/>
          <w:shd w:val="clear" w:color="auto" w:fill="FDFEFF"/>
        </w:rPr>
        <w:t>. He thus showed himself ready to countenance and uphold the irresolute monarch, if he would turn from his evil courses, and proceed to carry out the religious reformation which the events of the day had inaugurated.</w:t>
      </w:r>
    </w:p>
    <w:p w14:paraId="00EC427C" w14:textId="2C4FA9C2" w:rsidR="00517461" w:rsidRPr="00320A19" w:rsidRDefault="00517461" w:rsidP="00517461">
      <w:pPr>
        <w:pStyle w:val="NormalWeb"/>
        <w:shd w:val="clear" w:color="auto" w:fill="FDFEFF"/>
        <w:spacing w:line="300" w:lineRule="atLeast"/>
        <w:jc w:val="both"/>
        <w:rPr>
          <w:color w:val="000000" w:themeColor="text1"/>
        </w:rPr>
      </w:pPr>
      <w:r w:rsidRPr="00320A19">
        <w:rPr>
          <w:color w:val="000000" w:themeColor="text1"/>
        </w:rPr>
        <w:t xml:space="preserve">“The entrance of </w:t>
      </w:r>
      <w:proofErr w:type="spellStart"/>
      <w:r w:rsidRPr="00320A19">
        <w:rPr>
          <w:color w:val="000000" w:themeColor="text1"/>
        </w:rPr>
        <w:t>Jezreel</w:t>
      </w:r>
      <w:proofErr w:type="spellEnd"/>
      <w:r w:rsidRPr="00320A19">
        <w:rPr>
          <w:color w:val="000000" w:themeColor="text1"/>
        </w:rPr>
        <w:t xml:space="preserve"> - Modern "</w:t>
      </w:r>
      <w:proofErr w:type="spellStart"/>
      <w:r w:rsidRPr="00320A19">
        <w:rPr>
          <w:color w:val="000000" w:themeColor="text1"/>
        </w:rPr>
        <w:t>Zerin</w:t>
      </w:r>
      <w:proofErr w:type="spellEnd"/>
      <w:r w:rsidRPr="00320A19">
        <w:rPr>
          <w:color w:val="000000" w:themeColor="text1"/>
        </w:rPr>
        <w:t>." Ahab had not removed the capital from Samaria</w:t>
      </w:r>
      <w:r w:rsidRPr="00320A19">
        <w:rPr>
          <w:rStyle w:val="apple-converted-space"/>
          <w:color w:val="000000" w:themeColor="text1"/>
        </w:rPr>
        <w:t> </w:t>
      </w:r>
      <w:hyperlink r:id="rId20" w:history="1">
        <w:r w:rsidRPr="00320A19">
          <w:rPr>
            <w:rStyle w:val="Hyperlink"/>
            <w:color w:val="000000" w:themeColor="text1"/>
            <w:u w:val="none"/>
          </w:rPr>
          <w:t>1 Kings 22:10</w:t>
        </w:r>
      </w:hyperlink>
      <w:r w:rsidRPr="00320A19">
        <w:rPr>
          <w:color w:val="000000" w:themeColor="text1"/>
        </w:rPr>
        <w:t>,</w:t>
      </w:r>
      <w:r w:rsidRPr="00320A19">
        <w:rPr>
          <w:rStyle w:val="apple-converted-space"/>
          <w:color w:val="000000" w:themeColor="text1"/>
        </w:rPr>
        <w:t> </w:t>
      </w:r>
      <w:hyperlink r:id="rId21" w:history="1">
        <w:r w:rsidRPr="00320A19">
          <w:rPr>
            <w:rStyle w:val="Hyperlink"/>
            <w:color w:val="000000" w:themeColor="text1"/>
            <w:u w:val="none"/>
          </w:rPr>
          <w:t>1 Kings 22:37</w:t>
        </w:r>
      </w:hyperlink>
      <w:r w:rsidRPr="00320A19">
        <w:rPr>
          <w:color w:val="000000" w:themeColor="text1"/>
        </w:rPr>
        <w:t xml:space="preserve">; but he had built himself a palace at </w:t>
      </w:r>
      <w:proofErr w:type="spellStart"/>
      <w:r w:rsidRPr="00320A19">
        <w:rPr>
          <w:color w:val="000000" w:themeColor="text1"/>
        </w:rPr>
        <w:t>Jezreel</w:t>
      </w:r>
      <w:proofErr w:type="spellEnd"/>
      <w:r w:rsidRPr="00320A19">
        <w:rPr>
          <w:rStyle w:val="apple-converted-space"/>
          <w:color w:val="000000" w:themeColor="text1"/>
        </w:rPr>
        <w:t> </w:t>
      </w:r>
      <w:hyperlink r:id="rId22" w:history="1">
        <w:r w:rsidRPr="00320A19">
          <w:rPr>
            <w:rStyle w:val="Hyperlink"/>
            <w:color w:val="000000" w:themeColor="text1"/>
            <w:u w:val="none"/>
          </w:rPr>
          <w:t>1 Kings 21:1</w:t>
        </w:r>
      </w:hyperlink>
      <w:r w:rsidRPr="00320A19">
        <w:rPr>
          <w:color w:val="000000" w:themeColor="text1"/>
        </w:rPr>
        <w:t xml:space="preserve">, and appears to have resided there ordinarily. A contemporary Assyrian inscription speaks of him as "Ahab of </w:t>
      </w:r>
      <w:proofErr w:type="spellStart"/>
      <w:r w:rsidRPr="00320A19">
        <w:rPr>
          <w:color w:val="000000" w:themeColor="text1"/>
        </w:rPr>
        <w:t>Jezreel</w:t>
      </w:r>
      <w:proofErr w:type="spellEnd"/>
      <w:r w:rsidRPr="00320A19">
        <w:rPr>
          <w:color w:val="000000" w:themeColor="text1"/>
        </w:rPr>
        <w:t>."</w:t>
      </w:r>
    </w:p>
    <w:p w14:paraId="02BF3DA8" w14:textId="6B4834D0" w:rsidR="00517461" w:rsidRPr="00E80F25" w:rsidRDefault="00517461" w:rsidP="00517461">
      <w:pPr>
        <w:pStyle w:val="NormalWeb"/>
        <w:shd w:val="clear" w:color="auto" w:fill="FDFEFF"/>
        <w:spacing w:line="300" w:lineRule="atLeast"/>
        <w:jc w:val="both"/>
        <w:rPr>
          <w:color w:val="001320"/>
        </w:rPr>
      </w:pPr>
      <w:r w:rsidRPr="00E80F25">
        <w:rPr>
          <w:color w:val="001320"/>
        </w:rPr>
        <w:t xml:space="preserve">“Elijah's caution in accompanying Ahab only to "the entrance" is like that of the modern Arabs, who can seldom be induced to trust themselves within walls. He rested on the outskirts of the town, waiting to learn what Jezebel would say or do, knowing that it was she, and not Ahab, who </w:t>
      </w:r>
      <w:proofErr w:type="gramStart"/>
      <w:r w:rsidRPr="00E80F25">
        <w:rPr>
          <w:color w:val="001320"/>
        </w:rPr>
        <w:t>really governed</w:t>
      </w:r>
      <w:proofErr w:type="gramEnd"/>
      <w:r w:rsidRPr="00E80F25">
        <w:rPr>
          <w:color w:val="001320"/>
        </w:rPr>
        <w:t xml:space="preserve"> the country” (Barnes’ Notes, www.biblehub.com).</w:t>
      </w:r>
    </w:p>
    <w:p w14:paraId="79379472" w14:textId="447FBD5C" w:rsidR="00E15D40" w:rsidRPr="00E80F25" w:rsidRDefault="003A7D3A" w:rsidP="00E15D40">
      <w:pPr>
        <w:rPr>
          <w:rFonts w:ascii="Times New Roman" w:eastAsia="GungSeo" w:hAnsi="Times New Roman" w:cs="Times New Roman"/>
          <w:color w:val="FF0000"/>
        </w:rPr>
      </w:pPr>
      <w:r w:rsidRPr="00E80F25">
        <w:rPr>
          <w:rFonts w:ascii="Times New Roman" w:eastAsia="GungSeo" w:hAnsi="Times New Roman" w:cs="Times New Roman"/>
          <w:color w:val="FF0000"/>
        </w:rPr>
        <w:t>Sources:</w:t>
      </w:r>
    </w:p>
    <w:p w14:paraId="41C47EBD" w14:textId="49050E6E" w:rsidR="003A7D3A" w:rsidRDefault="00674A3F" w:rsidP="00E15D40">
      <w:pPr>
        <w:rPr>
          <w:rFonts w:ascii="Times New Roman" w:eastAsia="GungSeo" w:hAnsi="Times New Roman" w:cs="Times New Roman"/>
          <w:color w:val="FF0000"/>
        </w:rPr>
      </w:pPr>
      <w:hyperlink r:id="rId23" w:history="1">
        <w:r w:rsidR="003A7D3A" w:rsidRPr="00E80F25">
          <w:rPr>
            <w:rStyle w:val="Hyperlink"/>
            <w:rFonts w:ascii="Times New Roman" w:eastAsia="GungSeo" w:hAnsi="Times New Roman" w:cs="Times New Roman"/>
          </w:rPr>
          <w:t>www.biblehub.com</w:t>
        </w:r>
      </w:hyperlink>
    </w:p>
    <w:p w14:paraId="17AF5570" w14:textId="77777777" w:rsidR="00320A19" w:rsidRPr="00E80F25" w:rsidRDefault="00320A19" w:rsidP="00E15D40">
      <w:pPr>
        <w:rPr>
          <w:rFonts w:ascii="Times New Roman" w:eastAsia="GungSeo" w:hAnsi="Times New Roman" w:cs="Times New Roman"/>
          <w:color w:val="FF0000"/>
        </w:rPr>
      </w:pPr>
    </w:p>
    <w:p w14:paraId="5499884B" w14:textId="77777777" w:rsidR="003A7D3A" w:rsidRPr="00E80F25" w:rsidRDefault="003A7D3A" w:rsidP="003A7D3A">
      <w:pPr>
        <w:rPr>
          <w:rFonts w:ascii="Times New Roman" w:hAnsi="Times New Roman" w:cs="Times New Roman"/>
        </w:rPr>
      </w:pPr>
      <w:proofErr w:type="spellStart"/>
      <w:r w:rsidRPr="00E80F25">
        <w:rPr>
          <w:rFonts w:ascii="Times New Roman" w:hAnsi="Times New Roman" w:cs="Times New Roman"/>
        </w:rPr>
        <w:t>Edersheim</w:t>
      </w:r>
      <w:proofErr w:type="spellEnd"/>
      <w:r w:rsidRPr="00E80F25">
        <w:rPr>
          <w:rFonts w:ascii="Times New Roman" w:hAnsi="Times New Roman" w:cs="Times New Roman"/>
        </w:rPr>
        <w:t xml:space="preserve">, Alfred.  </w:t>
      </w:r>
      <w:r w:rsidRPr="00E80F25">
        <w:rPr>
          <w:rFonts w:ascii="Times New Roman" w:hAnsi="Times New Roman" w:cs="Times New Roman"/>
          <w:i/>
        </w:rPr>
        <w:t>Bible History, Old Testament</w:t>
      </w:r>
      <w:r w:rsidRPr="00E80F25">
        <w:rPr>
          <w:rFonts w:ascii="Times New Roman" w:hAnsi="Times New Roman" w:cs="Times New Roman"/>
        </w:rPr>
        <w:t xml:space="preserve">.  Grand Rapids:  William B. Eerdmans </w:t>
      </w:r>
    </w:p>
    <w:p w14:paraId="6446D412" w14:textId="7C4EDC66" w:rsidR="002417CA" w:rsidRPr="00E80F25" w:rsidRDefault="003A7D3A" w:rsidP="00E15D40">
      <w:pPr>
        <w:rPr>
          <w:rFonts w:ascii="Times New Roman" w:hAnsi="Times New Roman" w:cs="Times New Roman"/>
        </w:rPr>
      </w:pPr>
      <w:r w:rsidRPr="00E80F25">
        <w:rPr>
          <w:rFonts w:ascii="Times New Roman" w:hAnsi="Times New Roman" w:cs="Times New Roman"/>
        </w:rPr>
        <w:tab/>
        <w:t>Publishing Company, 1876, 1982.</w:t>
      </w:r>
    </w:p>
    <w:sectPr w:rsidR="002417CA" w:rsidRPr="00E80F2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ungSeo">
    <w:charset w:val="81"/>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0"/>
    <w:rsid w:val="000C337F"/>
    <w:rsid w:val="000C5175"/>
    <w:rsid w:val="000F0DE2"/>
    <w:rsid w:val="002417CA"/>
    <w:rsid w:val="002A397C"/>
    <w:rsid w:val="00320A19"/>
    <w:rsid w:val="00340AFC"/>
    <w:rsid w:val="003A63DD"/>
    <w:rsid w:val="003A7D3A"/>
    <w:rsid w:val="003C4BE9"/>
    <w:rsid w:val="00517461"/>
    <w:rsid w:val="00560064"/>
    <w:rsid w:val="00566273"/>
    <w:rsid w:val="00674A3F"/>
    <w:rsid w:val="008A38ED"/>
    <w:rsid w:val="008A5AF3"/>
    <w:rsid w:val="00A237F1"/>
    <w:rsid w:val="00B6668A"/>
    <w:rsid w:val="00C61EF5"/>
    <w:rsid w:val="00CA5BB6"/>
    <w:rsid w:val="00D10F83"/>
    <w:rsid w:val="00D66159"/>
    <w:rsid w:val="00D95EED"/>
    <w:rsid w:val="00E14DE9"/>
    <w:rsid w:val="00E15D40"/>
    <w:rsid w:val="00E80F25"/>
    <w:rsid w:val="00ED180F"/>
    <w:rsid w:val="00F200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9D94B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15D40"/>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E15D40"/>
  </w:style>
  <w:style w:type="character" w:customStyle="1" w:styleId="initial">
    <w:name w:val="initial"/>
    <w:basedOn w:val="DefaultParagraphFont"/>
    <w:rsid w:val="00E15D40"/>
  </w:style>
  <w:style w:type="character" w:customStyle="1" w:styleId="italic">
    <w:name w:val="italic"/>
    <w:basedOn w:val="DefaultParagraphFont"/>
    <w:rsid w:val="00E15D40"/>
  </w:style>
  <w:style w:type="character" w:customStyle="1" w:styleId="smallcap">
    <w:name w:val="smallcap"/>
    <w:basedOn w:val="DefaultParagraphFont"/>
    <w:rsid w:val="00E15D40"/>
  </w:style>
  <w:style w:type="character" w:customStyle="1" w:styleId="paragraphsymbol">
    <w:name w:val="paragraphsymbol"/>
    <w:basedOn w:val="DefaultParagraphFont"/>
    <w:rsid w:val="00E15D40"/>
  </w:style>
  <w:style w:type="character" w:customStyle="1" w:styleId="ital">
    <w:name w:val="ital"/>
    <w:basedOn w:val="DefaultParagraphFont"/>
    <w:rsid w:val="00340AFC"/>
  </w:style>
  <w:style w:type="character" w:customStyle="1" w:styleId="apple-converted-space">
    <w:name w:val="apple-converted-space"/>
    <w:basedOn w:val="DefaultParagraphFont"/>
    <w:rsid w:val="00340AFC"/>
  </w:style>
  <w:style w:type="paragraph" w:styleId="NormalWeb">
    <w:name w:val="Normal (Web)"/>
    <w:basedOn w:val="Normal"/>
    <w:uiPriority w:val="99"/>
    <w:semiHidden/>
    <w:unhideWhenUsed/>
    <w:rsid w:val="00340A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40AFC"/>
    <w:rPr>
      <w:color w:val="0000FF"/>
      <w:u w:val="single"/>
    </w:rPr>
  </w:style>
  <w:style w:type="character" w:customStyle="1" w:styleId="bld">
    <w:name w:val="bld"/>
    <w:basedOn w:val="DefaultParagraphFont"/>
    <w:rsid w:val="00517461"/>
  </w:style>
  <w:style w:type="character" w:styleId="FollowedHyperlink">
    <w:name w:val="FollowedHyperlink"/>
    <w:basedOn w:val="DefaultParagraphFont"/>
    <w:uiPriority w:val="99"/>
    <w:semiHidden/>
    <w:unhideWhenUsed/>
    <w:rsid w:val="00B66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2508">
      <w:bodyDiv w:val="1"/>
      <w:marLeft w:val="0"/>
      <w:marRight w:val="0"/>
      <w:marTop w:val="0"/>
      <w:marBottom w:val="0"/>
      <w:divBdr>
        <w:top w:val="none" w:sz="0" w:space="0" w:color="auto"/>
        <w:left w:val="none" w:sz="0" w:space="0" w:color="auto"/>
        <w:bottom w:val="none" w:sz="0" w:space="0" w:color="auto"/>
        <w:right w:val="none" w:sz="0" w:space="0" w:color="auto"/>
      </w:divBdr>
    </w:div>
    <w:div w:id="126778684">
      <w:bodyDiv w:val="1"/>
      <w:marLeft w:val="0"/>
      <w:marRight w:val="0"/>
      <w:marTop w:val="0"/>
      <w:marBottom w:val="0"/>
      <w:divBdr>
        <w:top w:val="none" w:sz="0" w:space="0" w:color="auto"/>
        <w:left w:val="none" w:sz="0" w:space="0" w:color="auto"/>
        <w:bottom w:val="none" w:sz="0" w:space="0" w:color="auto"/>
        <w:right w:val="none" w:sz="0" w:space="0" w:color="auto"/>
      </w:divBdr>
    </w:div>
    <w:div w:id="303391842">
      <w:bodyDiv w:val="1"/>
      <w:marLeft w:val="0"/>
      <w:marRight w:val="0"/>
      <w:marTop w:val="0"/>
      <w:marBottom w:val="0"/>
      <w:divBdr>
        <w:top w:val="none" w:sz="0" w:space="0" w:color="auto"/>
        <w:left w:val="none" w:sz="0" w:space="0" w:color="auto"/>
        <w:bottom w:val="none" w:sz="0" w:space="0" w:color="auto"/>
        <w:right w:val="none" w:sz="0" w:space="0" w:color="auto"/>
      </w:divBdr>
    </w:div>
    <w:div w:id="547448437">
      <w:bodyDiv w:val="1"/>
      <w:marLeft w:val="0"/>
      <w:marRight w:val="0"/>
      <w:marTop w:val="0"/>
      <w:marBottom w:val="0"/>
      <w:divBdr>
        <w:top w:val="none" w:sz="0" w:space="0" w:color="auto"/>
        <w:left w:val="none" w:sz="0" w:space="0" w:color="auto"/>
        <w:bottom w:val="none" w:sz="0" w:space="0" w:color="auto"/>
        <w:right w:val="none" w:sz="0" w:space="0" w:color="auto"/>
      </w:divBdr>
    </w:div>
    <w:div w:id="592782376">
      <w:bodyDiv w:val="1"/>
      <w:marLeft w:val="0"/>
      <w:marRight w:val="0"/>
      <w:marTop w:val="0"/>
      <w:marBottom w:val="0"/>
      <w:divBdr>
        <w:top w:val="none" w:sz="0" w:space="0" w:color="auto"/>
        <w:left w:val="none" w:sz="0" w:space="0" w:color="auto"/>
        <w:bottom w:val="none" w:sz="0" w:space="0" w:color="auto"/>
        <w:right w:val="none" w:sz="0" w:space="0" w:color="auto"/>
      </w:divBdr>
    </w:div>
    <w:div w:id="690498476">
      <w:bodyDiv w:val="1"/>
      <w:marLeft w:val="0"/>
      <w:marRight w:val="0"/>
      <w:marTop w:val="0"/>
      <w:marBottom w:val="0"/>
      <w:divBdr>
        <w:top w:val="none" w:sz="0" w:space="0" w:color="auto"/>
        <w:left w:val="none" w:sz="0" w:space="0" w:color="auto"/>
        <w:bottom w:val="none" w:sz="0" w:space="0" w:color="auto"/>
        <w:right w:val="none" w:sz="0" w:space="0" w:color="auto"/>
      </w:divBdr>
    </w:div>
    <w:div w:id="932592310">
      <w:bodyDiv w:val="1"/>
      <w:marLeft w:val="0"/>
      <w:marRight w:val="0"/>
      <w:marTop w:val="0"/>
      <w:marBottom w:val="0"/>
      <w:divBdr>
        <w:top w:val="none" w:sz="0" w:space="0" w:color="auto"/>
        <w:left w:val="none" w:sz="0" w:space="0" w:color="auto"/>
        <w:bottom w:val="none" w:sz="0" w:space="0" w:color="auto"/>
        <w:right w:val="none" w:sz="0" w:space="0" w:color="auto"/>
      </w:divBdr>
    </w:div>
    <w:div w:id="1050805579">
      <w:bodyDiv w:val="1"/>
      <w:marLeft w:val="0"/>
      <w:marRight w:val="0"/>
      <w:marTop w:val="0"/>
      <w:marBottom w:val="0"/>
      <w:divBdr>
        <w:top w:val="none" w:sz="0" w:space="0" w:color="auto"/>
        <w:left w:val="none" w:sz="0" w:space="0" w:color="auto"/>
        <w:bottom w:val="none" w:sz="0" w:space="0" w:color="auto"/>
        <w:right w:val="none" w:sz="0" w:space="0" w:color="auto"/>
      </w:divBdr>
    </w:div>
    <w:div w:id="1080173381">
      <w:bodyDiv w:val="1"/>
      <w:marLeft w:val="0"/>
      <w:marRight w:val="0"/>
      <w:marTop w:val="0"/>
      <w:marBottom w:val="0"/>
      <w:divBdr>
        <w:top w:val="none" w:sz="0" w:space="0" w:color="auto"/>
        <w:left w:val="none" w:sz="0" w:space="0" w:color="auto"/>
        <w:bottom w:val="none" w:sz="0" w:space="0" w:color="auto"/>
        <w:right w:val="none" w:sz="0" w:space="0" w:color="auto"/>
      </w:divBdr>
    </w:div>
    <w:div w:id="1103261669">
      <w:bodyDiv w:val="1"/>
      <w:marLeft w:val="0"/>
      <w:marRight w:val="0"/>
      <w:marTop w:val="0"/>
      <w:marBottom w:val="0"/>
      <w:divBdr>
        <w:top w:val="none" w:sz="0" w:space="0" w:color="auto"/>
        <w:left w:val="none" w:sz="0" w:space="0" w:color="auto"/>
        <w:bottom w:val="none" w:sz="0" w:space="0" w:color="auto"/>
        <w:right w:val="none" w:sz="0" w:space="0" w:color="auto"/>
      </w:divBdr>
    </w:div>
    <w:div w:id="1187603302">
      <w:bodyDiv w:val="1"/>
      <w:marLeft w:val="0"/>
      <w:marRight w:val="0"/>
      <w:marTop w:val="0"/>
      <w:marBottom w:val="0"/>
      <w:divBdr>
        <w:top w:val="none" w:sz="0" w:space="0" w:color="auto"/>
        <w:left w:val="none" w:sz="0" w:space="0" w:color="auto"/>
        <w:bottom w:val="none" w:sz="0" w:space="0" w:color="auto"/>
        <w:right w:val="none" w:sz="0" w:space="0" w:color="auto"/>
      </w:divBdr>
    </w:div>
    <w:div w:id="1229732887">
      <w:bodyDiv w:val="1"/>
      <w:marLeft w:val="0"/>
      <w:marRight w:val="0"/>
      <w:marTop w:val="0"/>
      <w:marBottom w:val="0"/>
      <w:divBdr>
        <w:top w:val="none" w:sz="0" w:space="0" w:color="auto"/>
        <w:left w:val="none" w:sz="0" w:space="0" w:color="auto"/>
        <w:bottom w:val="none" w:sz="0" w:space="0" w:color="auto"/>
        <w:right w:val="none" w:sz="0" w:space="0" w:color="auto"/>
      </w:divBdr>
    </w:div>
    <w:div w:id="1356691545">
      <w:bodyDiv w:val="1"/>
      <w:marLeft w:val="0"/>
      <w:marRight w:val="0"/>
      <w:marTop w:val="0"/>
      <w:marBottom w:val="0"/>
      <w:divBdr>
        <w:top w:val="none" w:sz="0" w:space="0" w:color="auto"/>
        <w:left w:val="none" w:sz="0" w:space="0" w:color="auto"/>
        <w:bottom w:val="none" w:sz="0" w:space="0" w:color="auto"/>
        <w:right w:val="none" w:sz="0" w:space="0" w:color="auto"/>
      </w:divBdr>
      <w:divsChild>
        <w:div w:id="780996037">
          <w:marLeft w:val="0"/>
          <w:marRight w:val="0"/>
          <w:marTop w:val="0"/>
          <w:marBottom w:val="0"/>
          <w:divBdr>
            <w:top w:val="none" w:sz="0" w:space="0" w:color="auto"/>
            <w:left w:val="none" w:sz="0" w:space="0" w:color="auto"/>
            <w:bottom w:val="none" w:sz="0" w:space="0" w:color="auto"/>
            <w:right w:val="none" w:sz="0" w:space="0" w:color="auto"/>
          </w:divBdr>
          <w:divsChild>
            <w:div w:id="1655911489">
              <w:marLeft w:val="0"/>
              <w:marRight w:val="0"/>
              <w:marTop w:val="0"/>
              <w:marBottom w:val="0"/>
              <w:divBdr>
                <w:top w:val="none" w:sz="0" w:space="0" w:color="auto"/>
                <w:left w:val="none" w:sz="0" w:space="0" w:color="auto"/>
                <w:bottom w:val="none" w:sz="0" w:space="0" w:color="auto"/>
                <w:right w:val="none" w:sz="0" w:space="0" w:color="auto"/>
              </w:divBdr>
              <w:divsChild>
                <w:div w:id="419984145">
                  <w:marLeft w:val="0"/>
                  <w:marRight w:val="0"/>
                  <w:marTop w:val="0"/>
                  <w:marBottom w:val="0"/>
                  <w:divBdr>
                    <w:top w:val="none" w:sz="0" w:space="0" w:color="auto"/>
                    <w:left w:val="none" w:sz="0" w:space="0" w:color="auto"/>
                    <w:bottom w:val="none" w:sz="0" w:space="0" w:color="auto"/>
                    <w:right w:val="none" w:sz="0" w:space="0" w:color="auto"/>
                  </w:divBdr>
                  <w:divsChild>
                    <w:div w:id="441073572">
                      <w:marLeft w:val="0"/>
                      <w:marRight w:val="0"/>
                      <w:marTop w:val="0"/>
                      <w:marBottom w:val="0"/>
                      <w:divBdr>
                        <w:top w:val="none" w:sz="0" w:space="0" w:color="auto"/>
                        <w:left w:val="none" w:sz="0" w:space="0" w:color="auto"/>
                        <w:bottom w:val="none" w:sz="0" w:space="0" w:color="auto"/>
                        <w:right w:val="none" w:sz="0" w:space="0" w:color="auto"/>
                      </w:divBdr>
                      <w:divsChild>
                        <w:div w:id="1693336665">
                          <w:marLeft w:val="0"/>
                          <w:marRight w:val="0"/>
                          <w:marTop w:val="0"/>
                          <w:marBottom w:val="0"/>
                          <w:divBdr>
                            <w:top w:val="none" w:sz="0" w:space="0" w:color="auto"/>
                            <w:left w:val="none" w:sz="0" w:space="0" w:color="auto"/>
                            <w:bottom w:val="none" w:sz="0" w:space="0" w:color="auto"/>
                            <w:right w:val="none" w:sz="0" w:space="0" w:color="auto"/>
                          </w:divBdr>
                          <w:divsChild>
                            <w:div w:id="66149695">
                              <w:marLeft w:val="0"/>
                              <w:marRight w:val="0"/>
                              <w:marTop w:val="0"/>
                              <w:marBottom w:val="0"/>
                              <w:divBdr>
                                <w:top w:val="none" w:sz="0" w:space="0" w:color="auto"/>
                                <w:left w:val="none" w:sz="0" w:space="0" w:color="auto"/>
                                <w:bottom w:val="none" w:sz="0" w:space="0" w:color="auto"/>
                                <w:right w:val="none" w:sz="0" w:space="0" w:color="auto"/>
                              </w:divBdr>
                              <w:divsChild>
                                <w:div w:id="413937571">
                                  <w:marLeft w:val="0"/>
                                  <w:marRight w:val="0"/>
                                  <w:marTop w:val="0"/>
                                  <w:marBottom w:val="0"/>
                                  <w:divBdr>
                                    <w:top w:val="none" w:sz="0" w:space="0" w:color="auto"/>
                                    <w:left w:val="none" w:sz="0" w:space="0" w:color="auto"/>
                                    <w:bottom w:val="none" w:sz="0" w:space="0" w:color="auto"/>
                                    <w:right w:val="none" w:sz="0" w:space="0" w:color="auto"/>
                                  </w:divBdr>
                                  <w:divsChild>
                                    <w:div w:id="1551067620">
                                      <w:marLeft w:val="0"/>
                                      <w:marRight w:val="0"/>
                                      <w:marTop w:val="0"/>
                                      <w:marBottom w:val="0"/>
                                      <w:divBdr>
                                        <w:top w:val="none" w:sz="0" w:space="0" w:color="auto"/>
                                        <w:left w:val="none" w:sz="0" w:space="0" w:color="auto"/>
                                        <w:bottom w:val="none" w:sz="0" w:space="0" w:color="auto"/>
                                        <w:right w:val="none" w:sz="0" w:space="0" w:color="auto"/>
                                      </w:divBdr>
                                    </w:div>
                                    <w:div w:id="2046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61320">
                  <w:marLeft w:val="0"/>
                  <w:marRight w:val="0"/>
                  <w:marTop w:val="0"/>
                  <w:marBottom w:val="0"/>
                  <w:divBdr>
                    <w:top w:val="none" w:sz="0" w:space="0" w:color="auto"/>
                    <w:left w:val="none" w:sz="0" w:space="0" w:color="auto"/>
                    <w:bottom w:val="none" w:sz="0" w:space="0" w:color="auto"/>
                    <w:right w:val="none" w:sz="0" w:space="0" w:color="auto"/>
                  </w:divBdr>
                  <w:divsChild>
                    <w:div w:id="786196582">
                      <w:marLeft w:val="0"/>
                      <w:marRight w:val="0"/>
                      <w:marTop w:val="0"/>
                      <w:marBottom w:val="0"/>
                      <w:divBdr>
                        <w:top w:val="none" w:sz="0" w:space="0" w:color="auto"/>
                        <w:left w:val="none" w:sz="0" w:space="0" w:color="auto"/>
                        <w:bottom w:val="none" w:sz="0" w:space="0" w:color="auto"/>
                        <w:right w:val="none" w:sz="0" w:space="0" w:color="auto"/>
                      </w:divBdr>
                      <w:divsChild>
                        <w:div w:id="1328901833">
                          <w:marLeft w:val="0"/>
                          <w:marRight w:val="0"/>
                          <w:marTop w:val="0"/>
                          <w:marBottom w:val="0"/>
                          <w:divBdr>
                            <w:top w:val="none" w:sz="0" w:space="0" w:color="auto"/>
                            <w:left w:val="none" w:sz="0" w:space="0" w:color="auto"/>
                            <w:bottom w:val="none" w:sz="0" w:space="0" w:color="auto"/>
                            <w:right w:val="none" w:sz="0" w:space="0" w:color="auto"/>
                          </w:divBdr>
                          <w:divsChild>
                            <w:div w:id="2105953224">
                              <w:marLeft w:val="0"/>
                              <w:marRight w:val="0"/>
                              <w:marTop w:val="0"/>
                              <w:marBottom w:val="0"/>
                              <w:divBdr>
                                <w:top w:val="none" w:sz="0" w:space="0" w:color="auto"/>
                                <w:left w:val="none" w:sz="0" w:space="0" w:color="auto"/>
                                <w:bottom w:val="none" w:sz="0" w:space="0" w:color="auto"/>
                                <w:right w:val="none" w:sz="0" w:space="0" w:color="auto"/>
                              </w:divBdr>
                              <w:divsChild>
                                <w:div w:id="1629626857">
                                  <w:marLeft w:val="0"/>
                                  <w:marRight w:val="0"/>
                                  <w:marTop w:val="0"/>
                                  <w:marBottom w:val="0"/>
                                  <w:divBdr>
                                    <w:top w:val="none" w:sz="0" w:space="0" w:color="auto"/>
                                    <w:left w:val="none" w:sz="0" w:space="0" w:color="auto"/>
                                    <w:bottom w:val="none" w:sz="0" w:space="0" w:color="auto"/>
                                    <w:right w:val="none" w:sz="0" w:space="0" w:color="auto"/>
                                  </w:divBdr>
                                  <w:divsChild>
                                    <w:div w:id="266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78013">
      <w:bodyDiv w:val="1"/>
      <w:marLeft w:val="0"/>
      <w:marRight w:val="0"/>
      <w:marTop w:val="0"/>
      <w:marBottom w:val="0"/>
      <w:divBdr>
        <w:top w:val="none" w:sz="0" w:space="0" w:color="auto"/>
        <w:left w:val="none" w:sz="0" w:space="0" w:color="auto"/>
        <w:bottom w:val="none" w:sz="0" w:space="0" w:color="auto"/>
        <w:right w:val="none" w:sz="0" w:space="0" w:color="auto"/>
      </w:divBdr>
    </w:div>
    <w:div w:id="1438209343">
      <w:bodyDiv w:val="1"/>
      <w:marLeft w:val="0"/>
      <w:marRight w:val="0"/>
      <w:marTop w:val="0"/>
      <w:marBottom w:val="0"/>
      <w:divBdr>
        <w:top w:val="none" w:sz="0" w:space="0" w:color="auto"/>
        <w:left w:val="none" w:sz="0" w:space="0" w:color="auto"/>
        <w:bottom w:val="none" w:sz="0" w:space="0" w:color="auto"/>
        <w:right w:val="none" w:sz="0" w:space="0" w:color="auto"/>
      </w:divBdr>
    </w:div>
    <w:div w:id="1457289820">
      <w:bodyDiv w:val="1"/>
      <w:marLeft w:val="0"/>
      <w:marRight w:val="0"/>
      <w:marTop w:val="0"/>
      <w:marBottom w:val="0"/>
      <w:divBdr>
        <w:top w:val="none" w:sz="0" w:space="0" w:color="auto"/>
        <w:left w:val="none" w:sz="0" w:space="0" w:color="auto"/>
        <w:bottom w:val="none" w:sz="0" w:space="0" w:color="auto"/>
        <w:right w:val="none" w:sz="0" w:space="0" w:color="auto"/>
      </w:divBdr>
    </w:div>
    <w:div w:id="1542476743">
      <w:bodyDiv w:val="1"/>
      <w:marLeft w:val="0"/>
      <w:marRight w:val="0"/>
      <w:marTop w:val="0"/>
      <w:marBottom w:val="0"/>
      <w:divBdr>
        <w:top w:val="none" w:sz="0" w:space="0" w:color="auto"/>
        <w:left w:val="none" w:sz="0" w:space="0" w:color="auto"/>
        <w:bottom w:val="none" w:sz="0" w:space="0" w:color="auto"/>
        <w:right w:val="none" w:sz="0" w:space="0" w:color="auto"/>
      </w:divBdr>
    </w:div>
    <w:div w:id="1819686016">
      <w:bodyDiv w:val="1"/>
      <w:marLeft w:val="0"/>
      <w:marRight w:val="0"/>
      <w:marTop w:val="0"/>
      <w:marBottom w:val="0"/>
      <w:divBdr>
        <w:top w:val="none" w:sz="0" w:space="0" w:color="auto"/>
        <w:left w:val="none" w:sz="0" w:space="0" w:color="auto"/>
        <w:bottom w:val="none" w:sz="0" w:space="0" w:color="auto"/>
        <w:right w:val="none" w:sz="0" w:space="0" w:color="auto"/>
      </w:divBdr>
    </w:div>
    <w:div w:id="1861621762">
      <w:bodyDiv w:val="1"/>
      <w:marLeft w:val="0"/>
      <w:marRight w:val="0"/>
      <w:marTop w:val="0"/>
      <w:marBottom w:val="0"/>
      <w:divBdr>
        <w:top w:val="none" w:sz="0" w:space="0" w:color="auto"/>
        <w:left w:val="none" w:sz="0" w:space="0" w:color="auto"/>
        <w:bottom w:val="none" w:sz="0" w:space="0" w:color="auto"/>
        <w:right w:val="none" w:sz="0" w:space="0" w:color="auto"/>
      </w:divBdr>
    </w:div>
    <w:div w:id="2094542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hyperlink" Target="http://biblehub.com/1_kings/22-10.htm" TargetMode="External"/><Relationship Id="rId21" Type="http://schemas.openxmlformats.org/officeDocument/2006/relationships/hyperlink" Target="http://biblehub.com/1_kings/22-37.htm" TargetMode="External"/><Relationship Id="rId22" Type="http://schemas.openxmlformats.org/officeDocument/2006/relationships/hyperlink" Target="http://biblehub.com/1_kings/21-1.htm" TargetMode="External"/><Relationship Id="rId23" Type="http://schemas.openxmlformats.org/officeDocument/2006/relationships/hyperlink" Target="http://www.biblehub.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iblehub.com/luke/4-25.htm" TargetMode="External"/><Relationship Id="rId11" Type="http://schemas.openxmlformats.org/officeDocument/2006/relationships/hyperlink" Target="http://biblehub.com/james/5-17.ht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biblehub.com/joshua/19-18.htm" TargetMode="External"/><Relationship Id="rId17" Type="http://schemas.openxmlformats.org/officeDocument/2006/relationships/hyperlink" Target="http://biblehub.com/judges/6-33.htm" TargetMode="External"/><Relationship Id="rId18" Type="http://schemas.openxmlformats.org/officeDocument/2006/relationships/hyperlink" Target="http://biblehub.com/1_samuel/29-1.htm" TargetMode="External"/><Relationship Id="rId19" Type="http://schemas.openxmlformats.org/officeDocument/2006/relationships/hyperlink" Target="http://biblehub.com/2_samuel/2-9.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2_kings/3-14.htm" TargetMode="External"/><Relationship Id="rId5" Type="http://schemas.openxmlformats.org/officeDocument/2006/relationships/hyperlink" Target="http://biblehub.com/2_kings/5-16.htm" TargetMode="External"/><Relationship Id="rId6" Type="http://schemas.openxmlformats.org/officeDocument/2006/relationships/hyperlink" Target="http://biblehub.com/deuteronomy/11-17.htm" TargetMode="External"/><Relationship Id="rId7" Type="http://schemas.openxmlformats.org/officeDocument/2006/relationships/hyperlink" Target="http://biblehub.com/deuteronomy/28-23.htm" TargetMode="External"/><Relationship Id="rId8" Type="http://schemas.openxmlformats.org/officeDocument/2006/relationships/hyperlink" Target="http://biblehub.com/leviticus/26-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2232</Words>
  <Characters>12727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2016-12-08T15:47:00Z</dcterms:created>
  <dcterms:modified xsi:type="dcterms:W3CDTF">2016-12-09T12:34:00Z</dcterms:modified>
</cp:coreProperties>
</file>