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8CF10" w14:textId="39F3BEE5" w:rsidR="00187269" w:rsidRPr="00187269" w:rsidRDefault="00187269" w:rsidP="00347056">
      <w:pPr>
        <w:pStyle w:val="p1"/>
        <w:rPr>
          <w:rStyle w:val="s1"/>
          <w:rFonts w:ascii="Times New Roman" w:hAnsi="Times New Roman"/>
          <w:color w:val="FF0000"/>
        </w:rPr>
      </w:pPr>
      <w:r w:rsidRPr="00187269">
        <w:rPr>
          <w:rStyle w:val="s1"/>
          <w:rFonts w:ascii="Times New Roman" w:hAnsi="Times New Roman"/>
          <w:color w:val="FF0000"/>
        </w:rPr>
        <w:t>Research on: “The Feast of the Passover and the Last Supper”</w:t>
      </w:r>
    </w:p>
    <w:p w14:paraId="56EF227E" w14:textId="77777777" w:rsidR="00187269" w:rsidRPr="00187269" w:rsidRDefault="00187269" w:rsidP="00347056">
      <w:pPr>
        <w:pStyle w:val="p1"/>
        <w:rPr>
          <w:rStyle w:val="s1"/>
          <w:rFonts w:ascii="Times New Roman" w:hAnsi="Times New Roman"/>
          <w:color w:val="FF0000"/>
        </w:rPr>
      </w:pPr>
    </w:p>
    <w:p w14:paraId="21EF5C6B" w14:textId="77777777" w:rsidR="00347056" w:rsidRPr="00187269" w:rsidRDefault="00347056" w:rsidP="00347056">
      <w:pPr>
        <w:pStyle w:val="p1"/>
        <w:rPr>
          <w:rStyle w:val="s1"/>
          <w:rFonts w:ascii="Times New Roman" w:hAnsi="Times New Roman"/>
          <w:color w:val="FF0000"/>
        </w:rPr>
      </w:pPr>
      <w:r w:rsidRPr="00187269">
        <w:rPr>
          <w:rStyle w:val="s1"/>
          <w:rFonts w:ascii="Times New Roman" w:hAnsi="Times New Roman"/>
          <w:color w:val="FF0000"/>
        </w:rPr>
        <w:t>Mark 14:12, 13 15 16m 22-24, 26</w:t>
      </w:r>
    </w:p>
    <w:p w14:paraId="7397041D" w14:textId="77777777" w:rsidR="00187269" w:rsidRPr="00187269" w:rsidRDefault="00187269" w:rsidP="00347056">
      <w:pPr>
        <w:pStyle w:val="p1"/>
        <w:rPr>
          <w:rStyle w:val="s1"/>
          <w:rFonts w:ascii="Times New Roman" w:hAnsi="Times New Roman"/>
          <w:color w:val="FF0000"/>
        </w:rPr>
      </w:pPr>
    </w:p>
    <w:p w14:paraId="0385CD44" w14:textId="315927ED" w:rsidR="00187269" w:rsidRPr="00187269" w:rsidRDefault="00187269" w:rsidP="00187269">
      <w:pPr>
        <w:pStyle w:val="Pa1"/>
        <w:spacing w:after="60"/>
        <w:ind w:left="540"/>
        <w:rPr>
          <w:rStyle w:val="s1"/>
          <w:rFonts w:ascii="Times New Roman" w:hAnsi="Times New Roman" w:cs="Times New Roman"/>
          <w:color w:val="000000"/>
        </w:rPr>
      </w:pPr>
      <w:r w:rsidRPr="00187269">
        <w:rPr>
          <w:rFonts w:ascii="Times New Roman" w:hAnsi="Times New Roman" w:cs="Times New Roman"/>
          <w:color w:val="000000"/>
        </w:rPr>
        <w:t xml:space="preserve">“Jesus intended this evening to be etched deeply on the memories of his followers. Every word and action was important. It was an unrushed few hours before the gathering storm” (Walker 159). </w:t>
      </w:r>
    </w:p>
    <w:p w14:paraId="76B93349" w14:textId="77777777" w:rsidR="00347056" w:rsidRPr="00187269" w:rsidRDefault="00347056" w:rsidP="00347056">
      <w:pPr>
        <w:pStyle w:val="p1"/>
        <w:rPr>
          <w:rFonts w:ascii="Times New Roman" w:hAnsi="Times New Roman"/>
          <w:color w:val="FF0000"/>
        </w:rPr>
      </w:pPr>
    </w:p>
    <w:p w14:paraId="39F15D1F" w14:textId="77777777" w:rsidR="00347056" w:rsidRPr="00187269" w:rsidRDefault="00347056" w:rsidP="00347056">
      <w:pPr>
        <w:pStyle w:val="p2"/>
        <w:rPr>
          <w:rStyle w:val="s1"/>
          <w:rFonts w:ascii="Times New Roman" w:hAnsi="Times New Roman"/>
          <w:color w:val="FF0000"/>
          <w:sz w:val="24"/>
          <w:szCs w:val="24"/>
        </w:rPr>
      </w:pPr>
      <w:r w:rsidRPr="00187269">
        <w:rPr>
          <w:rStyle w:val="s1"/>
          <w:rFonts w:ascii="Times New Roman" w:hAnsi="Times New Roman"/>
          <w:color w:val="FF0000"/>
          <w:sz w:val="24"/>
          <w:szCs w:val="24"/>
        </w:rPr>
        <w:t xml:space="preserve">12 And the first day of unleavened bread, when they killed the </w:t>
      </w:r>
      <w:proofErr w:type="spellStart"/>
      <w:r w:rsidRPr="00187269">
        <w:rPr>
          <w:rStyle w:val="s1"/>
          <w:rFonts w:ascii="Times New Roman" w:hAnsi="Times New Roman"/>
          <w:color w:val="FF0000"/>
          <w:sz w:val="24"/>
          <w:szCs w:val="24"/>
        </w:rPr>
        <w:t>passover</w:t>
      </w:r>
      <w:proofErr w:type="spellEnd"/>
      <w:r w:rsidRPr="00187269">
        <w:rPr>
          <w:rStyle w:val="s1"/>
          <w:rFonts w:ascii="Times New Roman" w:hAnsi="Times New Roman"/>
          <w:color w:val="FF0000"/>
          <w:sz w:val="24"/>
          <w:szCs w:val="24"/>
        </w:rPr>
        <w:t xml:space="preserve">, his disciples said unto him, </w:t>
      </w:r>
      <w:proofErr w:type="gramStart"/>
      <w:r w:rsidRPr="00187269">
        <w:rPr>
          <w:rStyle w:val="s1"/>
          <w:rFonts w:ascii="Times New Roman" w:hAnsi="Times New Roman"/>
          <w:color w:val="FF0000"/>
          <w:sz w:val="24"/>
          <w:szCs w:val="24"/>
        </w:rPr>
        <w:t>Where</w:t>
      </w:r>
      <w:proofErr w:type="gramEnd"/>
      <w:r w:rsidRPr="00187269">
        <w:rPr>
          <w:rStyle w:val="s1"/>
          <w:rFonts w:ascii="Times New Roman" w:hAnsi="Times New Roman"/>
          <w:color w:val="FF0000"/>
          <w:sz w:val="24"/>
          <w:szCs w:val="24"/>
        </w:rPr>
        <w:t xml:space="preserve"> wilt thou that we go and prepare that thou </w:t>
      </w:r>
      <w:proofErr w:type="spellStart"/>
      <w:r w:rsidRPr="00187269">
        <w:rPr>
          <w:rStyle w:val="s1"/>
          <w:rFonts w:ascii="Times New Roman" w:hAnsi="Times New Roman"/>
          <w:color w:val="FF0000"/>
          <w:sz w:val="24"/>
          <w:szCs w:val="24"/>
        </w:rPr>
        <w:t>mayest</w:t>
      </w:r>
      <w:proofErr w:type="spellEnd"/>
      <w:r w:rsidRPr="00187269">
        <w:rPr>
          <w:rStyle w:val="s1"/>
          <w:rFonts w:ascii="Times New Roman" w:hAnsi="Times New Roman"/>
          <w:color w:val="FF0000"/>
          <w:sz w:val="24"/>
          <w:szCs w:val="24"/>
        </w:rPr>
        <w:t xml:space="preserve"> eat the </w:t>
      </w:r>
      <w:proofErr w:type="spellStart"/>
      <w:r w:rsidRPr="00187269">
        <w:rPr>
          <w:rStyle w:val="s1"/>
          <w:rFonts w:ascii="Times New Roman" w:hAnsi="Times New Roman"/>
          <w:color w:val="FF0000"/>
          <w:sz w:val="24"/>
          <w:szCs w:val="24"/>
        </w:rPr>
        <w:t>passover</w:t>
      </w:r>
      <w:proofErr w:type="spellEnd"/>
      <w:r w:rsidRPr="00187269">
        <w:rPr>
          <w:rStyle w:val="s1"/>
          <w:rFonts w:ascii="Times New Roman" w:hAnsi="Times New Roman"/>
          <w:color w:val="FF0000"/>
          <w:sz w:val="24"/>
          <w:szCs w:val="24"/>
        </w:rPr>
        <w:t>?</w:t>
      </w:r>
    </w:p>
    <w:p w14:paraId="2F0B2AAB" w14:textId="77777777" w:rsidR="00187269" w:rsidRPr="00187269" w:rsidRDefault="00187269" w:rsidP="00347056">
      <w:pPr>
        <w:pStyle w:val="p2"/>
        <w:rPr>
          <w:rStyle w:val="s1"/>
          <w:rFonts w:ascii="Times New Roman" w:hAnsi="Times New Roman"/>
          <w:color w:val="FF0000"/>
          <w:sz w:val="24"/>
          <w:szCs w:val="24"/>
        </w:rPr>
      </w:pPr>
    </w:p>
    <w:p w14:paraId="11137B3F" w14:textId="77777777" w:rsidR="00187269" w:rsidRPr="00187269" w:rsidRDefault="00187269" w:rsidP="00187269">
      <w:pPr>
        <w:rPr>
          <w:rFonts w:ascii="Times New Roman" w:eastAsia="Times New Roman" w:hAnsi="Times New Roman" w:cs="Times New Roman"/>
          <w:color w:val="000000" w:themeColor="text1"/>
          <w:shd w:val="clear" w:color="auto" w:fill="FDFEFF"/>
        </w:rPr>
      </w:pPr>
      <w:r w:rsidRPr="00187269">
        <w:rPr>
          <w:rFonts w:ascii="Times New Roman" w:eastAsia="Times New Roman" w:hAnsi="Times New Roman" w:cs="Times New Roman"/>
          <w:i/>
          <w:iCs/>
          <w:color w:val="000000" w:themeColor="text1"/>
          <w:shd w:val="clear" w:color="auto" w:fill="FDFEFF"/>
        </w:rPr>
        <w:t>“On the first day of unleavened bread — </w:t>
      </w:r>
      <w:r w:rsidRPr="00187269">
        <w:rPr>
          <w:rFonts w:ascii="Times New Roman" w:eastAsia="Times New Roman" w:hAnsi="Times New Roman" w:cs="Times New Roman"/>
          <w:color w:val="000000" w:themeColor="text1"/>
          <w:shd w:val="clear" w:color="auto" w:fill="FDFEFF"/>
        </w:rPr>
        <w:t>Being Thursday, the fourteenth day of the first month, </w:t>
      </w:r>
      <w:hyperlink r:id="rId4" w:tooltip="And you shall keep it up until the fourteenth day of the same month: and the whole assembly of the congregation of Israel shall kill it in the evening." w:history="1">
        <w:r w:rsidRPr="00187269">
          <w:rPr>
            <w:rFonts w:ascii="Times New Roman" w:eastAsia="Times New Roman" w:hAnsi="Times New Roman" w:cs="Times New Roman"/>
            <w:color w:val="000000" w:themeColor="text1"/>
            <w:shd w:val="clear" w:color="auto" w:fill="FDFEFF"/>
          </w:rPr>
          <w:t>Exodus 12:6</w:t>
        </w:r>
      </w:hyperlink>
      <w:r w:rsidRPr="00187269">
        <w:rPr>
          <w:rFonts w:ascii="Times New Roman" w:eastAsia="Times New Roman" w:hAnsi="Times New Roman" w:cs="Times New Roman"/>
          <w:color w:val="000000" w:themeColor="text1"/>
          <w:shd w:val="clear" w:color="auto" w:fill="FDFEFF"/>
        </w:rPr>
        <w:t>; </w:t>
      </w:r>
      <w:hyperlink r:id="rId5" w:tooltip="Seven days shall you eat unleavened bread; even the first day you shall put away leaven out of your houses: for whoever eats leavened bread from the first day until the seventh day, that soul shall be cut off from Israel." w:history="1">
        <w:r w:rsidRPr="00187269">
          <w:rPr>
            <w:rFonts w:ascii="Times New Roman" w:eastAsia="Times New Roman" w:hAnsi="Times New Roman" w:cs="Times New Roman"/>
            <w:color w:val="000000" w:themeColor="text1"/>
            <w:shd w:val="clear" w:color="auto" w:fill="FDFEFF"/>
          </w:rPr>
          <w:t>Exodus 12:15</w:t>
        </w:r>
      </w:hyperlink>
      <w:r w:rsidRPr="00187269">
        <w:rPr>
          <w:rFonts w:ascii="Times New Roman" w:eastAsia="Times New Roman" w:hAnsi="Times New Roman" w:cs="Times New Roman"/>
          <w:color w:val="000000" w:themeColor="text1"/>
          <w:shd w:val="clear" w:color="auto" w:fill="FDFEFF"/>
        </w:rPr>
        <w:t>. </w:t>
      </w:r>
      <w:r w:rsidRPr="00187269">
        <w:rPr>
          <w:rFonts w:ascii="Times New Roman" w:eastAsia="Times New Roman" w:hAnsi="Times New Roman" w:cs="Times New Roman"/>
          <w:i/>
          <w:iCs/>
          <w:color w:val="000000" w:themeColor="text1"/>
          <w:shd w:val="clear" w:color="auto" w:fill="FDFEFF"/>
        </w:rPr>
        <w:t xml:space="preserve">The disciples came, saying, </w:t>
      </w:r>
      <w:proofErr w:type="gramStart"/>
      <w:r w:rsidRPr="00187269">
        <w:rPr>
          <w:rFonts w:ascii="Times New Roman" w:eastAsia="Times New Roman" w:hAnsi="Times New Roman" w:cs="Times New Roman"/>
          <w:i/>
          <w:iCs/>
          <w:color w:val="000000" w:themeColor="text1"/>
          <w:shd w:val="clear" w:color="auto" w:fill="FDFEFF"/>
        </w:rPr>
        <w:t>Where</w:t>
      </w:r>
      <w:proofErr w:type="gramEnd"/>
      <w:r w:rsidRPr="00187269">
        <w:rPr>
          <w:rFonts w:ascii="Times New Roman" w:eastAsia="Times New Roman" w:hAnsi="Times New Roman" w:cs="Times New Roman"/>
          <w:i/>
          <w:iCs/>
          <w:color w:val="000000" w:themeColor="text1"/>
          <w:shd w:val="clear" w:color="auto" w:fill="FDFEFF"/>
        </w:rPr>
        <w:t xml:space="preserve"> wilt thou that we prepare the </w:t>
      </w:r>
      <w:proofErr w:type="spellStart"/>
      <w:r w:rsidRPr="00187269">
        <w:rPr>
          <w:rFonts w:ascii="Times New Roman" w:eastAsia="Times New Roman" w:hAnsi="Times New Roman" w:cs="Times New Roman"/>
          <w:i/>
          <w:iCs/>
          <w:color w:val="000000" w:themeColor="text1"/>
          <w:shd w:val="clear" w:color="auto" w:fill="FDFEFF"/>
        </w:rPr>
        <w:t>passover</w:t>
      </w:r>
      <w:proofErr w:type="spellEnd"/>
      <w:r w:rsidRPr="00187269">
        <w:rPr>
          <w:rFonts w:ascii="Times New Roman" w:eastAsia="Times New Roman" w:hAnsi="Times New Roman" w:cs="Times New Roman"/>
          <w:i/>
          <w:iCs/>
          <w:color w:val="000000" w:themeColor="text1"/>
          <w:shd w:val="clear" w:color="auto" w:fill="FDFEFF"/>
        </w:rPr>
        <w:t>? </w:t>
      </w:r>
      <w:r w:rsidRPr="00187269">
        <w:rPr>
          <w:rFonts w:ascii="Times New Roman" w:eastAsia="Times New Roman" w:hAnsi="Times New Roman" w:cs="Times New Roman"/>
          <w:color w:val="000000" w:themeColor="text1"/>
          <w:shd w:val="clear" w:color="auto" w:fill="FDFEFF"/>
        </w:rPr>
        <w:t>— They meant at what house” (</w:t>
      </w:r>
      <w:hyperlink r:id="rId6" w:history="1">
        <w:r w:rsidRPr="00187269">
          <w:rPr>
            <w:rStyle w:val="Hyperlink"/>
            <w:rFonts w:ascii="Times New Roman" w:eastAsia="Times New Roman" w:hAnsi="Times New Roman" w:cs="Times New Roman"/>
            <w:shd w:val="clear" w:color="auto" w:fill="FDFEFF"/>
          </w:rPr>
          <w:t>www.biblehub/commentaries/matthew/26)</w:t>
        </w:r>
      </w:hyperlink>
      <w:r w:rsidRPr="00187269">
        <w:rPr>
          <w:rFonts w:ascii="Times New Roman" w:eastAsia="Times New Roman" w:hAnsi="Times New Roman" w:cs="Times New Roman"/>
          <w:color w:val="000000" w:themeColor="text1"/>
          <w:shd w:val="clear" w:color="auto" w:fill="FDFEFF"/>
        </w:rPr>
        <w:t xml:space="preserve">. </w:t>
      </w:r>
    </w:p>
    <w:p w14:paraId="336BDC35" w14:textId="77777777" w:rsidR="00187269" w:rsidRPr="00187269" w:rsidRDefault="00187269" w:rsidP="00187269">
      <w:pPr>
        <w:rPr>
          <w:rFonts w:ascii="Times New Roman" w:eastAsia="Times New Roman" w:hAnsi="Times New Roman" w:cs="Times New Roman"/>
          <w:color w:val="000000" w:themeColor="text1"/>
          <w:shd w:val="clear" w:color="auto" w:fill="FDFEFF"/>
        </w:rPr>
      </w:pPr>
    </w:p>
    <w:p w14:paraId="4BEB9932" w14:textId="77777777" w:rsidR="00187269" w:rsidRPr="00187269" w:rsidRDefault="00187269" w:rsidP="00187269">
      <w:pPr>
        <w:widowControl w:val="0"/>
        <w:autoSpaceDE w:val="0"/>
        <w:autoSpaceDN w:val="0"/>
        <w:adjustRightInd w:val="0"/>
        <w:spacing w:after="60" w:line="241" w:lineRule="atLeast"/>
        <w:rPr>
          <w:rFonts w:ascii="Times New Roman" w:hAnsi="Times New Roman" w:cs="Times New Roman"/>
          <w:color w:val="000000"/>
        </w:rPr>
      </w:pPr>
      <w:r w:rsidRPr="00187269">
        <w:rPr>
          <w:rFonts w:ascii="Times New Roman" w:hAnsi="Times New Roman" w:cs="Times New Roman"/>
          <w:color w:val="000000"/>
        </w:rPr>
        <w:t>“The disciples were asking Jesus for guidance as to the procedures to be followed for the next day…” (</w:t>
      </w:r>
      <w:r w:rsidRPr="00187269">
        <w:rPr>
          <w:rFonts w:ascii="Times New Roman" w:hAnsi="Times New Roman" w:cs="Times New Roman"/>
          <w:i/>
          <w:iCs/>
          <w:color w:val="000000"/>
        </w:rPr>
        <w:t xml:space="preserve">AYB Matthew </w:t>
      </w:r>
      <w:r w:rsidRPr="00187269">
        <w:rPr>
          <w:rFonts w:ascii="Times New Roman" w:hAnsi="Times New Roman" w:cs="Times New Roman"/>
          <w:color w:val="000000"/>
        </w:rPr>
        <w:t>319).</w:t>
      </w:r>
    </w:p>
    <w:p w14:paraId="2860F8FE" w14:textId="77777777" w:rsidR="00187269" w:rsidRPr="00187269" w:rsidRDefault="00187269" w:rsidP="00187269">
      <w:pPr>
        <w:widowControl w:val="0"/>
        <w:autoSpaceDE w:val="0"/>
        <w:autoSpaceDN w:val="0"/>
        <w:adjustRightInd w:val="0"/>
        <w:spacing w:after="60" w:line="241" w:lineRule="atLeast"/>
        <w:ind w:left="540"/>
        <w:rPr>
          <w:rFonts w:ascii="Times New Roman" w:hAnsi="Times New Roman" w:cs="Times New Roman"/>
          <w:color w:val="000000"/>
        </w:rPr>
      </w:pPr>
    </w:p>
    <w:p w14:paraId="2B3CFC58" w14:textId="77777777" w:rsidR="00187269" w:rsidRPr="00187269" w:rsidRDefault="00187269" w:rsidP="00187269">
      <w:pPr>
        <w:rPr>
          <w:rFonts w:ascii="Times New Roman" w:hAnsi="Times New Roman" w:cs="Times New Roman"/>
          <w:color w:val="000000"/>
        </w:rPr>
      </w:pPr>
      <w:r w:rsidRPr="00187269">
        <w:rPr>
          <w:rFonts w:ascii="Times New Roman" w:hAnsi="Times New Roman" w:cs="Times New Roman"/>
          <w:color w:val="000000"/>
        </w:rPr>
        <w:t>“</w:t>
      </w:r>
      <w:proofErr w:type="gramStart"/>
      <w:r w:rsidRPr="00187269">
        <w:rPr>
          <w:rFonts w:ascii="Times New Roman" w:hAnsi="Times New Roman" w:cs="Times New Roman"/>
          <w:color w:val="000000"/>
        </w:rPr>
        <w:t>According to</w:t>
      </w:r>
      <w:proofErr w:type="gramEnd"/>
      <w:r w:rsidRPr="00187269">
        <w:rPr>
          <w:rFonts w:ascii="Times New Roman" w:hAnsi="Times New Roman" w:cs="Times New Roman"/>
          <w:color w:val="000000"/>
        </w:rPr>
        <w:t xml:space="preserve"> the Fourth Gospel, Jesus’ crucifixion took place at the very time when the paschal lambs were being slain. Most scholars now hold that John’s dating is correct, even though the fact that it fits so well with the theological idea that ‘Christ our Passover was sacrificed for us’ (I Cor. 5:7) is bound to raise a question” (</w:t>
      </w:r>
      <w:r w:rsidRPr="00187269">
        <w:rPr>
          <w:rFonts w:ascii="Times New Roman" w:hAnsi="Times New Roman" w:cs="Times New Roman"/>
          <w:i/>
          <w:iCs/>
          <w:color w:val="000000"/>
        </w:rPr>
        <w:t xml:space="preserve">IB </w:t>
      </w:r>
      <w:r w:rsidRPr="00187269">
        <w:rPr>
          <w:rFonts w:ascii="Times New Roman" w:hAnsi="Times New Roman" w:cs="Times New Roman"/>
          <w:color w:val="000000"/>
        </w:rPr>
        <w:t>6.572).</w:t>
      </w:r>
    </w:p>
    <w:p w14:paraId="5A70B55D" w14:textId="77777777" w:rsidR="00187269" w:rsidRPr="00187269" w:rsidRDefault="00187269" w:rsidP="00347056">
      <w:pPr>
        <w:pStyle w:val="p2"/>
        <w:rPr>
          <w:rStyle w:val="s1"/>
          <w:rFonts w:ascii="Times New Roman" w:hAnsi="Times New Roman"/>
          <w:color w:val="FF0000"/>
          <w:sz w:val="24"/>
          <w:szCs w:val="24"/>
        </w:rPr>
      </w:pPr>
    </w:p>
    <w:p w14:paraId="7B8E53C9" w14:textId="77777777" w:rsidR="00347056" w:rsidRPr="00187269" w:rsidRDefault="00347056" w:rsidP="00347056">
      <w:pPr>
        <w:pStyle w:val="p2"/>
        <w:rPr>
          <w:rFonts w:ascii="Times New Roman" w:hAnsi="Times New Roman"/>
          <w:color w:val="FF0000"/>
          <w:sz w:val="24"/>
          <w:szCs w:val="24"/>
        </w:rPr>
      </w:pPr>
    </w:p>
    <w:p w14:paraId="1E314AF2" w14:textId="73F7CE8D" w:rsidR="00347056" w:rsidRPr="00187269" w:rsidRDefault="00347056" w:rsidP="00347056">
      <w:pPr>
        <w:pStyle w:val="p2"/>
        <w:rPr>
          <w:rStyle w:val="s1"/>
          <w:rFonts w:ascii="Times New Roman" w:hAnsi="Times New Roman"/>
          <w:color w:val="FF0000"/>
          <w:sz w:val="24"/>
          <w:szCs w:val="24"/>
        </w:rPr>
      </w:pPr>
      <w:r w:rsidRPr="00187269">
        <w:rPr>
          <w:rStyle w:val="s1"/>
          <w:rFonts w:ascii="Times New Roman" w:hAnsi="Times New Roman"/>
          <w:color w:val="FF0000"/>
          <w:sz w:val="24"/>
          <w:szCs w:val="24"/>
        </w:rPr>
        <w:t xml:space="preserve">13 And he </w:t>
      </w:r>
      <w:proofErr w:type="spellStart"/>
      <w:r w:rsidRPr="00187269">
        <w:rPr>
          <w:rStyle w:val="s1"/>
          <w:rFonts w:ascii="Times New Roman" w:hAnsi="Times New Roman"/>
          <w:color w:val="FF0000"/>
          <w:sz w:val="24"/>
          <w:szCs w:val="24"/>
        </w:rPr>
        <w:t>sendeth</w:t>
      </w:r>
      <w:proofErr w:type="spellEnd"/>
      <w:r w:rsidRPr="00187269">
        <w:rPr>
          <w:rStyle w:val="s1"/>
          <w:rFonts w:ascii="Times New Roman" w:hAnsi="Times New Roman"/>
          <w:color w:val="FF0000"/>
          <w:sz w:val="24"/>
          <w:szCs w:val="24"/>
        </w:rPr>
        <w:t xml:space="preserve"> forth two of his disciples, and </w:t>
      </w:r>
      <w:proofErr w:type="spellStart"/>
      <w:r w:rsidRPr="00187269">
        <w:rPr>
          <w:rStyle w:val="s1"/>
          <w:rFonts w:ascii="Times New Roman" w:hAnsi="Times New Roman"/>
          <w:color w:val="FF0000"/>
          <w:sz w:val="24"/>
          <w:szCs w:val="24"/>
        </w:rPr>
        <w:t>saith</w:t>
      </w:r>
      <w:proofErr w:type="spellEnd"/>
      <w:r w:rsidRPr="00187269">
        <w:rPr>
          <w:rStyle w:val="s1"/>
          <w:rFonts w:ascii="Times New Roman" w:hAnsi="Times New Roman"/>
          <w:color w:val="FF0000"/>
          <w:sz w:val="24"/>
          <w:szCs w:val="24"/>
        </w:rPr>
        <w:t xml:space="preserve"> unto them, </w:t>
      </w:r>
      <w:proofErr w:type="gramStart"/>
      <w:r w:rsidRPr="00187269">
        <w:rPr>
          <w:rStyle w:val="s1"/>
          <w:rFonts w:ascii="Times New Roman" w:hAnsi="Times New Roman"/>
          <w:color w:val="FF0000"/>
          <w:sz w:val="24"/>
          <w:szCs w:val="24"/>
        </w:rPr>
        <w:t>Go</w:t>
      </w:r>
      <w:proofErr w:type="gramEnd"/>
      <w:r w:rsidRPr="00187269">
        <w:rPr>
          <w:rStyle w:val="s1"/>
          <w:rFonts w:ascii="Times New Roman" w:hAnsi="Times New Roman"/>
          <w:color w:val="FF0000"/>
          <w:sz w:val="24"/>
          <w:szCs w:val="24"/>
        </w:rPr>
        <w:t xml:space="preserve"> ye into the city, and there shall meet you a man bearing a pitcher of water: follow him</w:t>
      </w:r>
      <w:r w:rsidR="00187269" w:rsidRPr="00187269">
        <w:rPr>
          <w:rStyle w:val="s1"/>
          <w:rFonts w:ascii="Times New Roman" w:hAnsi="Times New Roman"/>
          <w:color w:val="FF0000"/>
          <w:sz w:val="24"/>
          <w:szCs w:val="24"/>
        </w:rPr>
        <w:t>.</w:t>
      </w:r>
    </w:p>
    <w:p w14:paraId="4CBFC510" w14:textId="77777777" w:rsidR="00187269" w:rsidRPr="00187269" w:rsidRDefault="00187269" w:rsidP="00347056">
      <w:pPr>
        <w:pStyle w:val="p2"/>
        <w:rPr>
          <w:rStyle w:val="s1"/>
          <w:rFonts w:ascii="Times New Roman" w:hAnsi="Times New Roman"/>
          <w:color w:val="FF0000"/>
          <w:sz w:val="24"/>
          <w:szCs w:val="24"/>
        </w:rPr>
      </w:pPr>
    </w:p>
    <w:p w14:paraId="35EE1D7D" w14:textId="77777777" w:rsidR="00187269" w:rsidRPr="00187269" w:rsidRDefault="00187269" w:rsidP="00187269">
      <w:pPr>
        <w:rPr>
          <w:rFonts w:ascii="Times New Roman" w:eastAsia="Times New Roman" w:hAnsi="Times New Roman" w:cs="Times New Roman"/>
          <w:color w:val="000000" w:themeColor="text1"/>
          <w:shd w:val="clear" w:color="auto" w:fill="FDFEFF"/>
        </w:rPr>
      </w:pPr>
      <w:r w:rsidRPr="00187269">
        <w:rPr>
          <w:rFonts w:ascii="Times New Roman" w:eastAsia="Times New Roman" w:hAnsi="Times New Roman" w:cs="Times New Roman"/>
          <w:i/>
          <w:iCs/>
          <w:color w:val="000000" w:themeColor="text1"/>
          <w:shd w:val="clear" w:color="auto" w:fill="FDFEFF"/>
        </w:rPr>
        <w:t xml:space="preserve">And he said, </w:t>
      </w:r>
      <w:proofErr w:type="gramStart"/>
      <w:r w:rsidRPr="00187269">
        <w:rPr>
          <w:rFonts w:ascii="Times New Roman" w:eastAsia="Times New Roman" w:hAnsi="Times New Roman" w:cs="Times New Roman"/>
          <w:i/>
          <w:iCs/>
          <w:color w:val="000000" w:themeColor="text1"/>
          <w:shd w:val="clear" w:color="auto" w:fill="FDFEFF"/>
        </w:rPr>
        <w:t>Go</w:t>
      </w:r>
      <w:proofErr w:type="gramEnd"/>
      <w:r w:rsidRPr="00187269">
        <w:rPr>
          <w:rFonts w:ascii="Times New Roman" w:eastAsia="Times New Roman" w:hAnsi="Times New Roman" w:cs="Times New Roman"/>
          <w:i/>
          <w:iCs/>
          <w:color w:val="000000" w:themeColor="text1"/>
          <w:shd w:val="clear" w:color="auto" w:fill="FDFEFF"/>
        </w:rPr>
        <w:t xml:space="preserve"> into the city to such a man </w:t>
      </w:r>
      <w:r w:rsidRPr="00187269">
        <w:rPr>
          <w:rFonts w:ascii="Times New Roman" w:eastAsia="Times New Roman" w:hAnsi="Times New Roman" w:cs="Times New Roman"/>
          <w:color w:val="000000" w:themeColor="text1"/>
          <w:shd w:val="clear" w:color="auto" w:fill="FDFEFF"/>
        </w:rPr>
        <w:t>— This implies that Jesus named the person to whom they were sent, though the evangelists have not thought it of importance to mention his name. He told them further, that on their entrance into the city they should find one of the man’s servants in the street, bearing a pitcher of water. This person he ordered them to follow, without saying anything to him, because as he was carrying the water home he would lead them straight to his master’s house, with which, it seems, the disciples were not acquainted” (</w:t>
      </w:r>
      <w:hyperlink r:id="rId7" w:history="1">
        <w:r w:rsidRPr="00187269">
          <w:rPr>
            <w:rStyle w:val="Hyperlink"/>
            <w:rFonts w:ascii="Times New Roman" w:eastAsia="Times New Roman" w:hAnsi="Times New Roman" w:cs="Times New Roman"/>
            <w:shd w:val="clear" w:color="auto" w:fill="FDFEFF"/>
          </w:rPr>
          <w:t>www.biblehub/commentaries/matthew/26)</w:t>
        </w:r>
      </w:hyperlink>
      <w:r w:rsidRPr="00187269">
        <w:rPr>
          <w:rFonts w:ascii="Times New Roman" w:eastAsia="Times New Roman" w:hAnsi="Times New Roman" w:cs="Times New Roman"/>
          <w:color w:val="000000" w:themeColor="text1"/>
          <w:shd w:val="clear" w:color="auto" w:fill="FDFEFF"/>
        </w:rPr>
        <w:t xml:space="preserve">. </w:t>
      </w:r>
    </w:p>
    <w:p w14:paraId="0AEE12A4" w14:textId="77777777" w:rsidR="00187269" w:rsidRPr="00187269" w:rsidRDefault="00187269" w:rsidP="00187269">
      <w:pPr>
        <w:rPr>
          <w:rFonts w:ascii="Times New Roman" w:eastAsia="Times New Roman" w:hAnsi="Times New Roman" w:cs="Times New Roman"/>
          <w:color w:val="000000" w:themeColor="text1"/>
          <w:shd w:val="clear" w:color="auto" w:fill="FDFEFF"/>
        </w:rPr>
      </w:pPr>
    </w:p>
    <w:p w14:paraId="2C98F693" w14:textId="77777777" w:rsidR="00187269" w:rsidRPr="00187269" w:rsidRDefault="00187269" w:rsidP="00187269">
      <w:pPr>
        <w:widowControl w:val="0"/>
        <w:autoSpaceDE w:val="0"/>
        <w:autoSpaceDN w:val="0"/>
        <w:adjustRightInd w:val="0"/>
        <w:spacing w:after="60" w:line="241" w:lineRule="atLeast"/>
        <w:rPr>
          <w:rFonts w:ascii="Times New Roman" w:hAnsi="Times New Roman" w:cs="Times New Roman"/>
          <w:color w:val="000000"/>
        </w:rPr>
      </w:pPr>
      <w:r w:rsidRPr="00187269">
        <w:rPr>
          <w:rFonts w:ascii="Times New Roman" w:hAnsi="Times New Roman" w:cs="Times New Roman"/>
          <w:color w:val="000000"/>
        </w:rPr>
        <w:t xml:space="preserve">Jesus is fully aware that the time of his mission is in its final moments. He wanted to celebrate this last meal with his disciples. Scholars have always argued over when the Last Supper </w:t>
      </w:r>
      <w:proofErr w:type="gramStart"/>
      <w:r w:rsidRPr="00187269">
        <w:rPr>
          <w:rFonts w:ascii="Times New Roman" w:hAnsi="Times New Roman" w:cs="Times New Roman"/>
          <w:color w:val="000000"/>
        </w:rPr>
        <w:t>actually took</w:t>
      </w:r>
      <w:proofErr w:type="gramEnd"/>
      <w:r w:rsidRPr="00187269">
        <w:rPr>
          <w:rFonts w:ascii="Times New Roman" w:hAnsi="Times New Roman" w:cs="Times New Roman"/>
          <w:color w:val="000000"/>
        </w:rPr>
        <w:t xml:space="preserve"> place. Was it on the Passover night and was it a Passover meal? Or was it on the night before?</w:t>
      </w:r>
    </w:p>
    <w:p w14:paraId="03383C79" w14:textId="77777777" w:rsidR="00187269" w:rsidRPr="00187269" w:rsidRDefault="00187269" w:rsidP="00187269">
      <w:pPr>
        <w:widowControl w:val="0"/>
        <w:autoSpaceDE w:val="0"/>
        <w:autoSpaceDN w:val="0"/>
        <w:adjustRightInd w:val="0"/>
        <w:spacing w:after="60" w:line="241" w:lineRule="atLeast"/>
        <w:ind w:left="900"/>
        <w:rPr>
          <w:rFonts w:ascii="Times New Roman" w:hAnsi="Times New Roman" w:cs="Times New Roman"/>
          <w:color w:val="000000"/>
        </w:rPr>
      </w:pPr>
    </w:p>
    <w:p w14:paraId="1F74A3FC" w14:textId="77777777" w:rsidR="00187269" w:rsidRPr="00187269" w:rsidRDefault="00187269" w:rsidP="00187269">
      <w:pPr>
        <w:pStyle w:val="Pa1"/>
        <w:spacing w:after="60"/>
        <w:rPr>
          <w:rFonts w:ascii="Times New Roman" w:hAnsi="Times New Roman" w:cs="Times New Roman"/>
          <w:color w:val="000000"/>
        </w:rPr>
      </w:pPr>
      <w:r w:rsidRPr="00187269">
        <w:rPr>
          <w:rFonts w:ascii="Times New Roman" w:hAnsi="Times New Roman" w:cs="Times New Roman"/>
          <w:color w:val="000000"/>
        </w:rPr>
        <w:t xml:space="preserve">32:28 </w:t>
      </w:r>
    </w:p>
    <w:p w14:paraId="58C3AC9A" w14:textId="77777777" w:rsidR="00187269" w:rsidRPr="00187269" w:rsidRDefault="00187269" w:rsidP="00187269">
      <w:pPr>
        <w:pStyle w:val="Pa1"/>
        <w:spacing w:after="60"/>
        <w:ind w:left="540"/>
        <w:rPr>
          <w:rFonts w:ascii="Times New Roman" w:hAnsi="Times New Roman" w:cs="Times New Roman"/>
          <w:color w:val="000000"/>
        </w:rPr>
      </w:pPr>
      <w:r w:rsidRPr="00187269">
        <w:rPr>
          <w:rFonts w:ascii="Times New Roman" w:hAnsi="Times New Roman" w:cs="Times New Roman"/>
          <w:color w:val="000000"/>
        </w:rPr>
        <w:t xml:space="preserve">The Passover, which Jesus ate with his disciples in the month Nisan on the night before his crucifixion, was a mournful occasion, a sad supper taken at the close of day, in the twilight of a glorious career . . . </w:t>
      </w:r>
    </w:p>
    <w:p w14:paraId="65C1674F" w14:textId="77777777" w:rsidR="00187269" w:rsidRPr="00187269" w:rsidRDefault="00187269" w:rsidP="00187269">
      <w:pPr>
        <w:rPr>
          <w:rFonts w:ascii="Times New Roman" w:hAnsi="Times New Roman" w:cs="Times New Roman"/>
          <w:color w:val="000000"/>
        </w:rPr>
      </w:pPr>
    </w:p>
    <w:p w14:paraId="47A539F5" w14:textId="77777777" w:rsidR="00187269" w:rsidRPr="00187269" w:rsidRDefault="00187269" w:rsidP="00187269">
      <w:pPr>
        <w:rPr>
          <w:rFonts w:ascii="Times New Roman" w:hAnsi="Times New Roman" w:cs="Times New Roman"/>
          <w:color w:val="000000"/>
        </w:rPr>
      </w:pPr>
      <w:r w:rsidRPr="00187269">
        <w:rPr>
          <w:rFonts w:ascii="Times New Roman" w:hAnsi="Times New Roman" w:cs="Times New Roman"/>
          <w:color w:val="000000"/>
        </w:rPr>
        <w:lastRenderedPageBreak/>
        <w:t xml:space="preserve">“This element of necessary caution and secrecy can be sensed in the way Jesus made the preparations for his ‘Last Supper’ with his disciples. It was customary, </w:t>
      </w:r>
      <w:proofErr w:type="gramStart"/>
      <w:r w:rsidRPr="00187269">
        <w:rPr>
          <w:rFonts w:ascii="Times New Roman" w:hAnsi="Times New Roman" w:cs="Times New Roman"/>
          <w:color w:val="000000"/>
        </w:rPr>
        <w:t>if at all possible</w:t>
      </w:r>
      <w:proofErr w:type="gramEnd"/>
      <w:r w:rsidRPr="00187269">
        <w:rPr>
          <w:rFonts w:ascii="Times New Roman" w:hAnsi="Times New Roman" w:cs="Times New Roman"/>
          <w:color w:val="000000"/>
        </w:rPr>
        <w:t xml:space="preserve">, for Jews to celebrate the annual Passover meal within the walls of the city. </w:t>
      </w:r>
      <w:proofErr w:type="gramStart"/>
      <w:r w:rsidRPr="00187269">
        <w:rPr>
          <w:rFonts w:ascii="Times New Roman" w:hAnsi="Times New Roman" w:cs="Times New Roman"/>
          <w:color w:val="000000"/>
        </w:rPr>
        <w:t>So</w:t>
      </w:r>
      <w:proofErr w:type="gramEnd"/>
      <w:r w:rsidRPr="00187269">
        <w:rPr>
          <w:rFonts w:ascii="Times New Roman" w:hAnsi="Times New Roman" w:cs="Times New Roman"/>
          <w:color w:val="000000"/>
        </w:rPr>
        <w:t xml:space="preserve"> Jesus needed a location somewhere inside the city. Yet, because the religious authorities were now looking for an opportunity to arrest him (Luke 19:47), the location needed to be secure and secret. </w:t>
      </w:r>
      <w:proofErr w:type="gramStart"/>
      <w:r w:rsidRPr="00187269">
        <w:rPr>
          <w:rFonts w:ascii="Times New Roman" w:hAnsi="Times New Roman" w:cs="Times New Roman"/>
          <w:color w:val="000000"/>
        </w:rPr>
        <w:t>So</w:t>
      </w:r>
      <w:proofErr w:type="gramEnd"/>
      <w:r w:rsidRPr="00187269">
        <w:rPr>
          <w:rFonts w:ascii="Times New Roman" w:hAnsi="Times New Roman" w:cs="Times New Roman"/>
          <w:color w:val="000000"/>
        </w:rPr>
        <w:t xml:space="preserve"> Jesus gave his disciples some rather coded instructions. The result, however, was that they encountered a discreet owner who provided them with a ‘large upper room’—probably somewhere on the slopes of the city’s </w:t>
      </w:r>
      <w:proofErr w:type="gramStart"/>
      <w:r w:rsidRPr="00187269">
        <w:rPr>
          <w:rFonts w:ascii="Times New Roman" w:hAnsi="Times New Roman" w:cs="Times New Roman"/>
          <w:color w:val="000000"/>
        </w:rPr>
        <w:t>more wealthy</w:t>
      </w:r>
      <w:proofErr w:type="gramEnd"/>
      <w:r w:rsidRPr="00187269">
        <w:rPr>
          <w:rFonts w:ascii="Times New Roman" w:hAnsi="Times New Roman" w:cs="Times New Roman"/>
          <w:color w:val="000000"/>
        </w:rPr>
        <w:t xml:space="preserve"> western hill” (Walker 155). </w:t>
      </w:r>
    </w:p>
    <w:p w14:paraId="28AD5A4D" w14:textId="77777777" w:rsidR="00187269" w:rsidRPr="00187269" w:rsidRDefault="00187269" w:rsidP="00187269">
      <w:pPr>
        <w:widowControl w:val="0"/>
        <w:autoSpaceDE w:val="0"/>
        <w:autoSpaceDN w:val="0"/>
        <w:adjustRightInd w:val="0"/>
        <w:spacing w:after="60" w:line="241" w:lineRule="atLeast"/>
        <w:rPr>
          <w:rFonts w:ascii="Times New Roman" w:hAnsi="Times New Roman" w:cs="Times New Roman"/>
          <w:color w:val="000000"/>
        </w:rPr>
      </w:pPr>
    </w:p>
    <w:p w14:paraId="1D6DFDD6" w14:textId="77777777" w:rsidR="00187269" w:rsidRPr="00187269" w:rsidRDefault="00187269" w:rsidP="00187269">
      <w:pPr>
        <w:widowControl w:val="0"/>
        <w:autoSpaceDE w:val="0"/>
        <w:autoSpaceDN w:val="0"/>
        <w:adjustRightInd w:val="0"/>
        <w:spacing w:after="60" w:line="241" w:lineRule="atLeast"/>
        <w:rPr>
          <w:rFonts w:ascii="Times New Roman" w:hAnsi="Times New Roman" w:cs="Times New Roman"/>
          <w:color w:val="000000"/>
        </w:rPr>
      </w:pPr>
      <w:r w:rsidRPr="00187269">
        <w:rPr>
          <w:rFonts w:ascii="Times New Roman" w:hAnsi="Times New Roman" w:cs="Times New Roman"/>
          <w:color w:val="000000"/>
        </w:rPr>
        <w:t>“The disciple would doubtless be surprised at the proposal of Jesus to keep the Passover a day before the legal time. The apostles were therefore instructed to give the reason: ‘My time is at hand,’ i.e., My death will happen before the legal time of the Passover arrives” (</w:t>
      </w:r>
      <w:proofErr w:type="spellStart"/>
      <w:r w:rsidRPr="00187269">
        <w:rPr>
          <w:rFonts w:ascii="Times New Roman" w:hAnsi="Times New Roman" w:cs="Times New Roman"/>
          <w:color w:val="000000"/>
        </w:rPr>
        <w:t>Dummelow</w:t>
      </w:r>
      <w:proofErr w:type="spellEnd"/>
      <w:r w:rsidRPr="00187269">
        <w:rPr>
          <w:rFonts w:ascii="Times New Roman" w:hAnsi="Times New Roman" w:cs="Times New Roman"/>
          <w:color w:val="000000"/>
        </w:rPr>
        <w:t xml:space="preserve"> 709).</w:t>
      </w:r>
    </w:p>
    <w:p w14:paraId="04BBEBF7" w14:textId="77777777" w:rsidR="00187269" w:rsidRPr="00187269" w:rsidRDefault="00187269" w:rsidP="00347056">
      <w:pPr>
        <w:pStyle w:val="p2"/>
        <w:rPr>
          <w:rStyle w:val="s1"/>
          <w:rFonts w:ascii="Times New Roman" w:hAnsi="Times New Roman"/>
          <w:color w:val="FF0000"/>
          <w:sz w:val="24"/>
          <w:szCs w:val="24"/>
        </w:rPr>
      </w:pPr>
    </w:p>
    <w:p w14:paraId="6414E261" w14:textId="77777777" w:rsidR="00347056" w:rsidRPr="00187269" w:rsidRDefault="00347056" w:rsidP="00347056">
      <w:pPr>
        <w:pStyle w:val="p2"/>
        <w:rPr>
          <w:rFonts w:ascii="Times New Roman" w:hAnsi="Times New Roman"/>
          <w:color w:val="FF0000"/>
          <w:sz w:val="24"/>
          <w:szCs w:val="24"/>
        </w:rPr>
      </w:pPr>
    </w:p>
    <w:p w14:paraId="103D937C" w14:textId="77777777" w:rsidR="00347056" w:rsidRPr="00187269" w:rsidRDefault="00347056" w:rsidP="00347056">
      <w:pPr>
        <w:pStyle w:val="p2"/>
        <w:rPr>
          <w:rFonts w:ascii="Times New Roman" w:hAnsi="Times New Roman"/>
          <w:color w:val="FF0000"/>
          <w:sz w:val="24"/>
          <w:szCs w:val="24"/>
        </w:rPr>
      </w:pPr>
      <w:r w:rsidRPr="00187269">
        <w:rPr>
          <w:rStyle w:val="s1"/>
          <w:rFonts w:ascii="Times New Roman" w:hAnsi="Times New Roman"/>
          <w:color w:val="FF0000"/>
          <w:sz w:val="24"/>
          <w:szCs w:val="24"/>
        </w:rPr>
        <w:t xml:space="preserve">15 And he will shew you a large upper room furnished </w:t>
      </w:r>
      <w:r w:rsidRPr="00187269">
        <w:rPr>
          <w:rStyle w:val="s1"/>
          <w:rFonts w:ascii="Times New Roman" w:hAnsi="Times New Roman"/>
          <w:i/>
          <w:iCs/>
          <w:color w:val="FF0000"/>
          <w:sz w:val="24"/>
          <w:szCs w:val="24"/>
        </w:rPr>
        <w:t>and</w:t>
      </w:r>
      <w:r w:rsidRPr="00187269">
        <w:rPr>
          <w:rStyle w:val="s1"/>
          <w:rFonts w:ascii="Times New Roman" w:hAnsi="Times New Roman"/>
          <w:color w:val="FF0000"/>
          <w:sz w:val="24"/>
          <w:szCs w:val="24"/>
        </w:rPr>
        <w:t xml:space="preserve"> prepared: there make ready for us.</w:t>
      </w:r>
    </w:p>
    <w:p w14:paraId="254FB345" w14:textId="77777777" w:rsidR="00347056" w:rsidRPr="00187269" w:rsidRDefault="00347056" w:rsidP="00347056">
      <w:pPr>
        <w:pStyle w:val="p2"/>
        <w:rPr>
          <w:rStyle w:val="s1"/>
          <w:rFonts w:ascii="Times New Roman" w:hAnsi="Times New Roman"/>
          <w:color w:val="FF0000"/>
          <w:sz w:val="24"/>
          <w:szCs w:val="24"/>
        </w:rPr>
      </w:pPr>
      <w:r w:rsidRPr="00187269">
        <w:rPr>
          <w:rStyle w:val="s1"/>
          <w:rFonts w:ascii="Times New Roman" w:hAnsi="Times New Roman"/>
          <w:color w:val="FF0000"/>
          <w:sz w:val="24"/>
          <w:szCs w:val="24"/>
        </w:rPr>
        <w:t xml:space="preserve">17 And in the </w:t>
      </w:r>
      <w:proofErr w:type="gramStart"/>
      <w:r w:rsidRPr="00187269">
        <w:rPr>
          <w:rStyle w:val="s1"/>
          <w:rFonts w:ascii="Times New Roman" w:hAnsi="Times New Roman"/>
          <w:color w:val="FF0000"/>
          <w:sz w:val="24"/>
          <w:szCs w:val="24"/>
        </w:rPr>
        <w:t>evening</w:t>
      </w:r>
      <w:proofErr w:type="gramEnd"/>
      <w:r w:rsidRPr="00187269">
        <w:rPr>
          <w:rStyle w:val="s1"/>
          <w:rFonts w:ascii="Times New Roman" w:hAnsi="Times New Roman"/>
          <w:color w:val="FF0000"/>
          <w:sz w:val="24"/>
          <w:szCs w:val="24"/>
        </w:rPr>
        <w:t xml:space="preserve"> he cometh with the twelve.</w:t>
      </w:r>
    </w:p>
    <w:p w14:paraId="0569E7C8" w14:textId="77777777" w:rsidR="00187269" w:rsidRPr="00187269" w:rsidRDefault="00187269" w:rsidP="00347056">
      <w:pPr>
        <w:pStyle w:val="p2"/>
        <w:rPr>
          <w:rStyle w:val="s1"/>
          <w:rFonts w:ascii="Times New Roman" w:hAnsi="Times New Roman"/>
          <w:color w:val="FF0000"/>
          <w:sz w:val="24"/>
          <w:szCs w:val="24"/>
        </w:rPr>
      </w:pPr>
    </w:p>
    <w:p w14:paraId="4F42822E" w14:textId="77777777" w:rsidR="00187269" w:rsidRPr="00187269" w:rsidRDefault="00187269" w:rsidP="00187269">
      <w:pPr>
        <w:widowControl w:val="0"/>
        <w:autoSpaceDE w:val="0"/>
        <w:autoSpaceDN w:val="0"/>
        <w:adjustRightInd w:val="0"/>
        <w:spacing w:after="60" w:line="241" w:lineRule="atLeast"/>
        <w:rPr>
          <w:rFonts w:ascii="Times New Roman" w:hAnsi="Times New Roman" w:cs="Times New Roman"/>
          <w:color w:val="000000"/>
        </w:rPr>
      </w:pPr>
      <w:r w:rsidRPr="00187269">
        <w:rPr>
          <w:rFonts w:ascii="Times New Roman" w:hAnsi="Times New Roman" w:cs="Times New Roman"/>
          <w:color w:val="000000"/>
        </w:rPr>
        <w:t>“The Passover meal could not be eaten till after sundown; and for those living within Palestine, it had to be eaten inside Jerusalem or not at all. That is why we find Jesus reclining at a table in a room in the city ‘when evening came’” (</w:t>
      </w:r>
      <w:r w:rsidRPr="00187269">
        <w:rPr>
          <w:rFonts w:ascii="Times New Roman" w:hAnsi="Times New Roman" w:cs="Times New Roman"/>
          <w:i/>
          <w:iCs/>
          <w:color w:val="000000"/>
        </w:rPr>
        <w:t>EBC 9</w:t>
      </w:r>
      <w:r w:rsidRPr="00187269">
        <w:rPr>
          <w:rFonts w:ascii="Times New Roman" w:hAnsi="Times New Roman" w:cs="Times New Roman"/>
          <w:color w:val="000000"/>
        </w:rPr>
        <w:t>.534).</w:t>
      </w:r>
    </w:p>
    <w:p w14:paraId="4589002D" w14:textId="77777777" w:rsidR="00187269" w:rsidRPr="00187269" w:rsidRDefault="00187269" w:rsidP="00187269">
      <w:pPr>
        <w:widowControl w:val="0"/>
        <w:autoSpaceDE w:val="0"/>
        <w:autoSpaceDN w:val="0"/>
        <w:adjustRightInd w:val="0"/>
        <w:spacing w:after="60" w:line="241" w:lineRule="atLeast"/>
        <w:rPr>
          <w:rFonts w:ascii="Times New Roman" w:hAnsi="Times New Roman" w:cs="Times New Roman"/>
          <w:color w:val="000000"/>
        </w:rPr>
      </w:pPr>
    </w:p>
    <w:p w14:paraId="33D885C1" w14:textId="77777777" w:rsidR="00187269" w:rsidRPr="00187269" w:rsidRDefault="00187269" w:rsidP="00187269">
      <w:pPr>
        <w:widowControl w:val="0"/>
        <w:autoSpaceDE w:val="0"/>
        <w:autoSpaceDN w:val="0"/>
        <w:adjustRightInd w:val="0"/>
        <w:spacing w:after="60" w:line="241" w:lineRule="atLeast"/>
        <w:rPr>
          <w:rFonts w:ascii="Times New Roman" w:hAnsi="Times New Roman" w:cs="Times New Roman"/>
          <w:color w:val="000000"/>
        </w:rPr>
      </w:pPr>
      <w:r w:rsidRPr="00187269">
        <w:rPr>
          <w:rFonts w:ascii="Times New Roman" w:hAnsi="Times New Roman" w:cs="Times New Roman"/>
          <w:color w:val="000000"/>
        </w:rPr>
        <w:t>“Few meals can ever have received as much subsequent attention as has Jesus’ Last Supper with his disciples. The Synoptic Gospels describe it fairly succinctly but John’s Gospel devotes five whole chapters to this one meal” (Walker 155).</w:t>
      </w:r>
    </w:p>
    <w:p w14:paraId="14901AED" w14:textId="77777777" w:rsidR="00187269" w:rsidRPr="00187269" w:rsidRDefault="00187269" w:rsidP="00187269">
      <w:pPr>
        <w:widowControl w:val="0"/>
        <w:autoSpaceDE w:val="0"/>
        <w:autoSpaceDN w:val="0"/>
        <w:adjustRightInd w:val="0"/>
        <w:spacing w:after="60" w:line="241" w:lineRule="atLeast"/>
        <w:rPr>
          <w:rFonts w:ascii="Times New Roman" w:hAnsi="Times New Roman" w:cs="Times New Roman"/>
          <w:color w:val="000000"/>
        </w:rPr>
      </w:pPr>
    </w:p>
    <w:p w14:paraId="7765B975" w14:textId="77777777" w:rsidR="00187269" w:rsidRPr="00187269" w:rsidRDefault="00187269" w:rsidP="00187269">
      <w:pPr>
        <w:rPr>
          <w:rFonts w:ascii="Times New Roman" w:eastAsia="Times New Roman" w:hAnsi="Times New Roman" w:cs="Times New Roman"/>
          <w:color w:val="000000" w:themeColor="text1"/>
        </w:rPr>
      </w:pPr>
      <w:r w:rsidRPr="00187269">
        <w:rPr>
          <w:rFonts w:ascii="Times New Roman" w:hAnsi="Times New Roman" w:cs="Times New Roman"/>
          <w:color w:val="000000" w:themeColor="text1"/>
        </w:rPr>
        <w:t>“</w:t>
      </w:r>
      <w:r w:rsidRPr="00187269">
        <w:rPr>
          <w:rFonts w:ascii="Times New Roman" w:eastAsia="Times New Roman" w:hAnsi="Times New Roman" w:cs="Times New Roman"/>
          <w:color w:val="000000" w:themeColor="text1"/>
          <w:shd w:val="clear" w:color="auto" w:fill="FDFEFF"/>
        </w:rPr>
        <w:t xml:space="preserve">Picturing the scene to ourselves, we may think of our Lord as reclining—not sitting—in the </w:t>
      </w:r>
      <w:proofErr w:type="spellStart"/>
      <w:r w:rsidRPr="00187269">
        <w:rPr>
          <w:rFonts w:ascii="Times New Roman" w:eastAsia="Times New Roman" w:hAnsi="Times New Roman" w:cs="Times New Roman"/>
          <w:color w:val="000000" w:themeColor="text1"/>
          <w:shd w:val="clear" w:color="auto" w:fill="FDFEFF"/>
        </w:rPr>
        <w:t>centre</w:t>
      </w:r>
      <w:proofErr w:type="spellEnd"/>
      <w:r w:rsidRPr="00187269">
        <w:rPr>
          <w:rFonts w:ascii="Times New Roman" w:eastAsia="Times New Roman" w:hAnsi="Times New Roman" w:cs="Times New Roman"/>
          <w:color w:val="000000" w:themeColor="text1"/>
          <w:shd w:val="clear" w:color="auto" w:fill="FDFEFF"/>
        </w:rPr>
        <w:t xml:space="preserve"> of the middle table, St. John next to Him, and leaning on His bosom (</w:t>
      </w:r>
      <w:hyperlink r:id="rId8" w:tooltip="Now there was leaning on Jesus' bosom one of his disciples, whom Jesus loved." w:history="1">
        <w:r w:rsidRPr="00187269">
          <w:rPr>
            <w:rStyle w:val="Hyperlink"/>
            <w:rFonts w:ascii="Times New Roman" w:eastAsia="Times New Roman" w:hAnsi="Times New Roman" w:cs="Times New Roman"/>
            <w:color w:val="000000" w:themeColor="text1"/>
            <w:shd w:val="clear" w:color="auto" w:fill="FDFEFF"/>
          </w:rPr>
          <w:t>John 13:23</w:t>
        </w:r>
      </w:hyperlink>
      <w:r w:rsidRPr="00187269">
        <w:rPr>
          <w:rFonts w:ascii="Times New Roman" w:eastAsia="Times New Roman" w:hAnsi="Times New Roman" w:cs="Times New Roman"/>
          <w:color w:val="000000" w:themeColor="text1"/>
          <w:shd w:val="clear" w:color="auto" w:fill="FDFEFF"/>
        </w:rPr>
        <w:t>), St. Peter probably on the other side, and the others sitting in an order corresponding, more or less closely, with the three-fold division of the Twelve into groups of four. Upon the washing of the feet followed the teaching of</w:t>
      </w:r>
      <w:r w:rsidRPr="00187269">
        <w:rPr>
          <w:rStyle w:val="apple-converted-space"/>
          <w:rFonts w:ascii="Times New Roman" w:eastAsia="Times New Roman" w:hAnsi="Times New Roman" w:cs="Times New Roman"/>
          <w:color w:val="000000" w:themeColor="text1"/>
          <w:shd w:val="clear" w:color="auto" w:fill="FDFEFF"/>
        </w:rPr>
        <w:t> </w:t>
      </w:r>
      <w:hyperlink r:id="rId9" w:tooltip="So after he had washed their feet, and had taken his garments, and was set down again, he said to them, Know you what I have done to you?" w:history="1">
        <w:r w:rsidRPr="00187269">
          <w:rPr>
            <w:rStyle w:val="Hyperlink"/>
            <w:rFonts w:ascii="Times New Roman" w:eastAsia="Times New Roman" w:hAnsi="Times New Roman" w:cs="Times New Roman"/>
            <w:color w:val="000000" w:themeColor="text1"/>
            <w:shd w:val="clear" w:color="auto" w:fill="FDFEFF"/>
          </w:rPr>
          <w:t>John 13:12-20</w:t>
        </w:r>
      </w:hyperlink>
      <w:r w:rsidRPr="00187269">
        <w:rPr>
          <w:rFonts w:ascii="Times New Roman" w:eastAsia="Times New Roman" w:hAnsi="Times New Roman" w:cs="Times New Roman"/>
          <w:color w:val="000000" w:themeColor="text1"/>
          <w:shd w:val="clear" w:color="auto" w:fill="FDFEFF"/>
        </w:rPr>
        <w:t xml:space="preserve">, and then came the “blessing” or “thanksgiving” which opened the meal” </w:t>
      </w:r>
      <w:hyperlink r:id="rId10" w:history="1">
        <w:r w:rsidRPr="00187269">
          <w:rPr>
            <w:rStyle w:val="Hyperlink"/>
            <w:rFonts w:ascii="Times New Roman" w:eastAsia="Times New Roman" w:hAnsi="Times New Roman" w:cs="Times New Roman"/>
            <w:color w:val="000000" w:themeColor="text1"/>
            <w:shd w:val="clear" w:color="auto" w:fill="FDFEFF"/>
          </w:rPr>
          <w:t>http://biblehub.com/commentaries/matthew/26-20.htm</w:t>
        </w:r>
      </w:hyperlink>
      <w:r w:rsidRPr="00187269">
        <w:rPr>
          <w:rFonts w:ascii="Times New Roman" w:eastAsia="Times New Roman" w:hAnsi="Times New Roman" w:cs="Times New Roman"/>
          <w:color w:val="000000" w:themeColor="text1"/>
          <w:shd w:val="clear" w:color="auto" w:fill="FDFEFF"/>
        </w:rPr>
        <w:t xml:space="preserve">, Ellicott’s Commentary) </w:t>
      </w:r>
    </w:p>
    <w:p w14:paraId="4AED976E" w14:textId="77777777" w:rsidR="00187269" w:rsidRPr="00187269" w:rsidRDefault="00187269" w:rsidP="00347056">
      <w:pPr>
        <w:pStyle w:val="p2"/>
        <w:rPr>
          <w:rStyle w:val="s1"/>
          <w:rFonts w:ascii="Times New Roman" w:hAnsi="Times New Roman"/>
          <w:color w:val="FF0000"/>
          <w:sz w:val="24"/>
          <w:szCs w:val="24"/>
        </w:rPr>
      </w:pPr>
    </w:p>
    <w:p w14:paraId="7D9D32E2" w14:textId="77777777" w:rsidR="00347056" w:rsidRPr="00187269" w:rsidRDefault="00347056" w:rsidP="00347056">
      <w:pPr>
        <w:pStyle w:val="p2"/>
        <w:rPr>
          <w:rFonts w:ascii="Times New Roman" w:hAnsi="Times New Roman"/>
          <w:color w:val="FF0000"/>
          <w:sz w:val="24"/>
          <w:szCs w:val="24"/>
        </w:rPr>
      </w:pPr>
    </w:p>
    <w:p w14:paraId="12B5F99F" w14:textId="77777777" w:rsidR="00347056" w:rsidRPr="00187269" w:rsidRDefault="00347056" w:rsidP="00347056">
      <w:pPr>
        <w:pStyle w:val="p2"/>
        <w:rPr>
          <w:rStyle w:val="s1"/>
          <w:rFonts w:ascii="Times New Roman" w:hAnsi="Times New Roman"/>
          <w:color w:val="FF0000"/>
          <w:sz w:val="24"/>
          <w:szCs w:val="24"/>
        </w:rPr>
      </w:pPr>
      <w:r w:rsidRPr="00187269">
        <w:rPr>
          <w:rStyle w:val="s1"/>
          <w:rFonts w:ascii="Times New Roman" w:hAnsi="Times New Roman"/>
          <w:color w:val="FF0000"/>
          <w:sz w:val="24"/>
          <w:szCs w:val="24"/>
        </w:rPr>
        <w:t xml:space="preserve">22 And as they did eat, Jesus took bread, and blessed, and brake </w:t>
      </w:r>
      <w:r w:rsidRPr="00187269">
        <w:rPr>
          <w:rStyle w:val="s1"/>
          <w:rFonts w:ascii="Times New Roman" w:hAnsi="Times New Roman"/>
          <w:i/>
          <w:iCs/>
          <w:color w:val="FF0000"/>
          <w:sz w:val="24"/>
          <w:szCs w:val="24"/>
        </w:rPr>
        <w:t>it,</w:t>
      </w:r>
      <w:r w:rsidRPr="00187269">
        <w:rPr>
          <w:rStyle w:val="s1"/>
          <w:rFonts w:ascii="Times New Roman" w:hAnsi="Times New Roman"/>
          <w:color w:val="FF0000"/>
          <w:sz w:val="24"/>
          <w:szCs w:val="24"/>
        </w:rPr>
        <w:t xml:space="preserve"> and gave to them, and said, Take, eat: this is my body.</w:t>
      </w:r>
    </w:p>
    <w:p w14:paraId="1F2D12B8" w14:textId="77777777" w:rsidR="00187269" w:rsidRPr="00187269" w:rsidRDefault="00187269" w:rsidP="00347056">
      <w:pPr>
        <w:pStyle w:val="p2"/>
        <w:rPr>
          <w:rStyle w:val="s1"/>
          <w:rFonts w:ascii="Times New Roman" w:hAnsi="Times New Roman"/>
          <w:color w:val="FF0000"/>
          <w:sz w:val="24"/>
          <w:szCs w:val="24"/>
        </w:rPr>
      </w:pPr>
    </w:p>
    <w:p w14:paraId="1860FB14" w14:textId="445D7B86" w:rsidR="00187269" w:rsidRPr="00187269" w:rsidRDefault="00187269" w:rsidP="00187269">
      <w:pPr>
        <w:widowControl w:val="0"/>
        <w:autoSpaceDE w:val="0"/>
        <w:autoSpaceDN w:val="0"/>
        <w:adjustRightInd w:val="0"/>
        <w:spacing w:after="60" w:line="241" w:lineRule="atLeast"/>
        <w:ind w:left="540"/>
        <w:rPr>
          <w:rFonts w:ascii="Times New Roman" w:hAnsi="Times New Roman" w:cs="Times New Roman"/>
          <w:color w:val="000000"/>
        </w:rPr>
      </w:pPr>
      <w:r w:rsidRPr="00187269">
        <w:rPr>
          <w:rFonts w:ascii="Times New Roman" w:hAnsi="Times New Roman" w:cs="Times New Roman"/>
          <w:color w:val="000000"/>
        </w:rPr>
        <w:t>“A sacrament is an outward and visible sign of an inward and invisible grace” (IB 7.575).</w:t>
      </w:r>
    </w:p>
    <w:p w14:paraId="5B8CDF31" w14:textId="77777777" w:rsidR="00187269" w:rsidRPr="00187269" w:rsidRDefault="00187269" w:rsidP="00187269">
      <w:pPr>
        <w:pStyle w:val="NormalWeb"/>
        <w:shd w:val="clear" w:color="auto" w:fill="FDFEFF"/>
        <w:spacing w:line="300" w:lineRule="atLeast"/>
        <w:jc w:val="both"/>
        <w:rPr>
          <w:color w:val="001320"/>
        </w:rPr>
      </w:pPr>
      <w:r w:rsidRPr="00187269">
        <w:rPr>
          <w:color w:val="001320"/>
        </w:rPr>
        <w:t>“Jesus took bread; which lay by him, either on the table, or in a dish. Though this supper is distinct from the "</w:t>
      </w:r>
      <w:proofErr w:type="spellStart"/>
      <w:r w:rsidRPr="00187269">
        <w:rPr>
          <w:color w:val="001320"/>
        </w:rPr>
        <w:t>passover</w:t>
      </w:r>
      <w:proofErr w:type="spellEnd"/>
      <w:r w:rsidRPr="00187269">
        <w:rPr>
          <w:color w:val="001320"/>
        </w:rPr>
        <w:t>", and different from any ordinary meal, yet there are allusions to both in it, and to the customs of the Jews used in either; as in this first circumstance, of "taking" the bread: for he that asked a blessing upon bread, used to take it into his hands; and it is a rule (l), that "a man does not bless, "until he takes the bread into his hand", that all may see that he blesses over it.</w:t>
      </w:r>
    </w:p>
    <w:p w14:paraId="465B4C18" w14:textId="77777777" w:rsidR="00187269" w:rsidRPr="00187269" w:rsidRDefault="00187269" w:rsidP="00187269">
      <w:pPr>
        <w:pStyle w:val="NormalWeb"/>
        <w:shd w:val="clear" w:color="auto" w:fill="FDFEFF"/>
        <w:spacing w:line="300" w:lineRule="atLeast"/>
        <w:jc w:val="both"/>
        <w:rPr>
          <w:color w:val="001320"/>
        </w:rPr>
      </w:pPr>
      <w:r w:rsidRPr="00187269">
        <w:rPr>
          <w:color w:val="001320"/>
        </w:rPr>
        <w:t>Thus Christ took the bread and held it up, that his disciples might observe it: and blessed it; or asked a blessing over it, and upon it, or rather blessed and gave thanks to his Father or it, and for what was signified by it; and prayed that his disciples, whilst eating it, might be led to him, the bread of life, and feed upon him in a spiritual sense; whose body was going to be broken for them, as the bread was to be, in order to obtain eternal redemption for them: so it was common with the Jews, to ask a blessing on their bread” (</w:t>
      </w:r>
      <w:hyperlink r:id="rId11" w:history="1">
        <w:r w:rsidRPr="00187269">
          <w:rPr>
            <w:rStyle w:val="Hyperlink"/>
          </w:rPr>
          <w:t>http://biblehub.com/commentaries/matthew/26-26.htm</w:t>
        </w:r>
      </w:hyperlink>
      <w:r w:rsidRPr="00187269">
        <w:rPr>
          <w:color w:val="001320"/>
        </w:rPr>
        <w:t xml:space="preserve">, Gill’s Exposition). </w:t>
      </w:r>
    </w:p>
    <w:p w14:paraId="6A36036E" w14:textId="77777777" w:rsidR="00347056" w:rsidRPr="00187269" w:rsidRDefault="00347056" w:rsidP="00347056">
      <w:pPr>
        <w:pStyle w:val="p2"/>
        <w:rPr>
          <w:rFonts w:ascii="Times New Roman" w:hAnsi="Times New Roman"/>
          <w:color w:val="FF0000"/>
          <w:sz w:val="24"/>
          <w:szCs w:val="24"/>
        </w:rPr>
      </w:pPr>
    </w:p>
    <w:p w14:paraId="352E756B" w14:textId="77777777" w:rsidR="00347056" w:rsidRPr="00187269" w:rsidRDefault="00347056" w:rsidP="00347056">
      <w:pPr>
        <w:pStyle w:val="p2"/>
        <w:rPr>
          <w:rStyle w:val="s1"/>
          <w:rFonts w:ascii="Times New Roman" w:hAnsi="Times New Roman"/>
          <w:color w:val="FF0000"/>
          <w:sz w:val="24"/>
          <w:szCs w:val="24"/>
        </w:rPr>
      </w:pPr>
      <w:r w:rsidRPr="00187269">
        <w:rPr>
          <w:rStyle w:val="s1"/>
          <w:rFonts w:ascii="Times New Roman" w:hAnsi="Times New Roman"/>
          <w:color w:val="FF0000"/>
          <w:sz w:val="24"/>
          <w:szCs w:val="24"/>
        </w:rPr>
        <w:t xml:space="preserve">23 And he took the cup, and when he had given thanks, he gave </w:t>
      </w:r>
      <w:r w:rsidRPr="00187269">
        <w:rPr>
          <w:rStyle w:val="s1"/>
          <w:rFonts w:ascii="Times New Roman" w:hAnsi="Times New Roman"/>
          <w:i/>
          <w:iCs/>
          <w:color w:val="FF0000"/>
          <w:sz w:val="24"/>
          <w:szCs w:val="24"/>
        </w:rPr>
        <w:t>it</w:t>
      </w:r>
      <w:r w:rsidRPr="00187269">
        <w:rPr>
          <w:rStyle w:val="s1"/>
          <w:rFonts w:ascii="Times New Roman" w:hAnsi="Times New Roman"/>
          <w:color w:val="FF0000"/>
          <w:sz w:val="24"/>
          <w:szCs w:val="24"/>
        </w:rPr>
        <w:t xml:space="preserve"> to them: and they all drank of it.</w:t>
      </w:r>
    </w:p>
    <w:p w14:paraId="7991AE73" w14:textId="77777777" w:rsidR="00187269" w:rsidRPr="00187269" w:rsidRDefault="00187269" w:rsidP="00347056">
      <w:pPr>
        <w:pStyle w:val="p2"/>
        <w:rPr>
          <w:rStyle w:val="s1"/>
          <w:rFonts w:ascii="Times New Roman" w:hAnsi="Times New Roman"/>
          <w:color w:val="FF0000"/>
          <w:sz w:val="24"/>
          <w:szCs w:val="24"/>
        </w:rPr>
      </w:pPr>
    </w:p>
    <w:p w14:paraId="6CC5A72A" w14:textId="5158A802" w:rsidR="00187269" w:rsidRPr="00187269" w:rsidRDefault="00187269" w:rsidP="00187269">
      <w:pPr>
        <w:widowControl w:val="0"/>
        <w:autoSpaceDE w:val="0"/>
        <w:autoSpaceDN w:val="0"/>
        <w:adjustRightInd w:val="0"/>
        <w:spacing w:after="60" w:line="241" w:lineRule="atLeast"/>
        <w:ind w:left="540"/>
        <w:rPr>
          <w:rFonts w:ascii="Times New Roman" w:hAnsi="Times New Roman" w:cs="Times New Roman"/>
          <w:color w:val="000000"/>
        </w:rPr>
      </w:pPr>
      <w:r w:rsidRPr="00187269">
        <w:rPr>
          <w:rFonts w:ascii="Times New Roman" w:hAnsi="Times New Roman" w:cs="Times New Roman"/>
          <w:color w:val="000000"/>
        </w:rPr>
        <w:t xml:space="preserve">The cup represented the persecutions that were going to take place </w:t>
      </w:r>
      <w:proofErr w:type="gramStart"/>
      <w:r w:rsidRPr="00187269">
        <w:rPr>
          <w:rFonts w:ascii="Times New Roman" w:hAnsi="Times New Roman" w:cs="Times New Roman"/>
          <w:color w:val="000000"/>
        </w:rPr>
        <w:t>in the near future</w:t>
      </w:r>
      <w:proofErr w:type="gramEnd"/>
      <w:r w:rsidRPr="00187269">
        <w:rPr>
          <w:rFonts w:ascii="Times New Roman" w:hAnsi="Times New Roman" w:cs="Times New Roman"/>
          <w:color w:val="000000"/>
        </w:rPr>
        <w:t>. They were to drink all of it, dedicating themselves to this new covenant of selfless love.</w:t>
      </w:r>
    </w:p>
    <w:p w14:paraId="75AAF290" w14:textId="77777777" w:rsidR="00187269" w:rsidRPr="00187269" w:rsidRDefault="00187269" w:rsidP="00187269">
      <w:pPr>
        <w:rPr>
          <w:rFonts w:ascii="Times New Roman" w:hAnsi="Times New Roman" w:cs="Times New Roman"/>
          <w:color w:val="000000"/>
        </w:rPr>
      </w:pPr>
    </w:p>
    <w:p w14:paraId="3A286557" w14:textId="77777777" w:rsidR="00187269" w:rsidRPr="00187269" w:rsidRDefault="00187269" w:rsidP="00187269">
      <w:pPr>
        <w:rPr>
          <w:rFonts w:ascii="Times New Roman" w:hAnsi="Times New Roman" w:cs="Times New Roman"/>
          <w:color w:val="000000"/>
        </w:rPr>
      </w:pPr>
      <w:r w:rsidRPr="00187269">
        <w:rPr>
          <w:rFonts w:ascii="Times New Roman" w:hAnsi="Times New Roman" w:cs="Times New Roman"/>
          <w:color w:val="000000"/>
        </w:rPr>
        <w:t>Mrs. Eddy makes the following statements about the Last Supper and the communion it symbolized.</w:t>
      </w:r>
    </w:p>
    <w:p w14:paraId="3AC48B27" w14:textId="77777777" w:rsidR="00187269" w:rsidRPr="00187269" w:rsidRDefault="00187269" w:rsidP="00187269">
      <w:pPr>
        <w:rPr>
          <w:rFonts w:ascii="Times New Roman" w:hAnsi="Times New Roman" w:cs="Times New Roman"/>
          <w:color w:val="000000"/>
        </w:rPr>
      </w:pPr>
    </w:p>
    <w:p w14:paraId="211B3B20" w14:textId="77777777" w:rsidR="00187269" w:rsidRPr="00187269" w:rsidRDefault="00187269" w:rsidP="00187269">
      <w:pPr>
        <w:widowControl w:val="0"/>
        <w:autoSpaceDE w:val="0"/>
        <w:autoSpaceDN w:val="0"/>
        <w:adjustRightInd w:val="0"/>
        <w:spacing w:after="60" w:line="241" w:lineRule="atLeast"/>
        <w:ind w:left="540"/>
        <w:rPr>
          <w:rFonts w:ascii="Times New Roman" w:hAnsi="Times New Roman" w:cs="Times New Roman"/>
          <w:color w:val="000000"/>
        </w:rPr>
      </w:pPr>
      <w:r w:rsidRPr="00187269">
        <w:rPr>
          <w:rFonts w:ascii="Times New Roman" w:hAnsi="Times New Roman" w:cs="Times New Roman"/>
          <w:color w:val="000000"/>
        </w:rPr>
        <w:t>35:19</w:t>
      </w:r>
    </w:p>
    <w:p w14:paraId="2CB7F9F1" w14:textId="77777777" w:rsidR="00187269" w:rsidRPr="00187269" w:rsidRDefault="00187269" w:rsidP="00187269">
      <w:pPr>
        <w:widowControl w:val="0"/>
        <w:autoSpaceDE w:val="0"/>
        <w:autoSpaceDN w:val="0"/>
        <w:adjustRightInd w:val="0"/>
        <w:spacing w:line="241" w:lineRule="atLeast"/>
        <w:ind w:left="540"/>
        <w:rPr>
          <w:rFonts w:ascii="Times New Roman" w:hAnsi="Times New Roman" w:cs="Times New Roman"/>
          <w:color w:val="000000"/>
        </w:rPr>
      </w:pPr>
      <w:r w:rsidRPr="00187269">
        <w:rPr>
          <w:rFonts w:ascii="Times New Roman" w:hAnsi="Times New Roman" w:cs="Times New Roman"/>
          <w:color w:val="000000"/>
        </w:rPr>
        <w:t xml:space="preserve">Our Eucharist is spiritual communion with the one </w:t>
      </w:r>
    </w:p>
    <w:p w14:paraId="28FC58AF" w14:textId="77777777" w:rsidR="00187269" w:rsidRPr="00187269" w:rsidRDefault="00187269" w:rsidP="00187269">
      <w:pPr>
        <w:widowControl w:val="0"/>
        <w:autoSpaceDE w:val="0"/>
        <w:autoSpaceDN w:val="0"/>
        <w:adjustRightInd w:val="0"/>
        <w:spacing w:line="241" w:lineRule="atLeast"/>
        <w:ind w:left="540"/>
        <w:rPr>
          <w:rFonts w:ascii="Times New Roman" w:hAnsi="Times New Roman" w:cs="Times New Roman"/>
          <w:color w:val="000000"/>
        </w:rPr>
      </w:pPr>
      <w:r w:rsidRPr="00187269">
        <w:rPr>
          <w:rFonts w:ascii="Times New Roman" w:hAnsi="Times New Roman" w:cs="Times New Roman"/>
          <w:color w:val="000000"/>
        </w:rPr>
        <w:t>God. Our bread, “which cometh down from heaven,”</w:t>
      </w:r>
    </w:p>
    <w:p w14:paraId="73E30C03" w14:textId="77777777" w:rsidR="00187269" w:rsidRPr="00187269" w:rsidRDefault="00187269" w:rsidP="00187269">
      <w:pPr>
        <w:widowControl w:val="0"/>
        <w:autoSpaceDE w:val="0"/>
        <w:autoSpaceDN w:val="0"/>
        <w:adjustRightInd w:val="0"/>
        <w:spacing w:line="241" w:lineRule="atLeast"/>
        <w:ind w:left="540"/>
        <w:rPr>
          <w:rFonts w:ascii="Times New Roman" w:hAnsi="Times New Roman" w:cs="Times New Roman"/>
          <w:color w:val="000000"/>
        </w:rPr>
      </w:pPr>
      <w:r w:rsidRPr="00187269">
        <w:rPr>
          <w:rFonts w:ascii="Times New Roman" w:hAnsi="Times New Roman" w:cs="Times New Roman"/>
          <w:color w:val="000000"/>
        </w:rPr>
        <w:t xml:space="preserve">is Truth. Our cup is the cross. Our wine the </w:t>
      </w:r>
      <w:proofErr w:type="spellStart"/>
      <w:r w:rsidRPr="00187269">
        <w:rPr>
          <w:rFonts w:ascii="Times New Roman" w:hAnsi="Times New Roman" w:cs="Times New Roman"/>
          <w:color w:val="000000"/>
        </w:rPr>
        <w:t>inspira</w:t>
      </w:r>
      <w:proofErr w:type="spellEnd"/>
      <w:r w:rsidRPr="00187269">
        <w:rPr>
          <w:rFonts w:ascii="Times New Roman" w:hAnsi="Times New Roman" w:cs="Times New Roman"/>
          <w:color w:val="000000"/>
        </w:rPr>
        <w:t xml:space="preserve">- </w:t>
      </w:r>
    </w:p>
    <w:p w14:paraId="6850B225" w14:textId="77777777" w:rsidR="00187269" w:rsidRPr="00187269" w:rsidRDefault="00187269" w:rsidP="00187269">
      <w:pPr>
        <w:widowControl w:val="0"/>
        <w:autoSpaceDE w:val="0"/>
        <w:autoSpaceDN w:val="0"/>
        <w:adjustRightInd w:val="0"/>
        <w:spacing w:line="241" w:lineRule="atLeast"/>
        <w:ind w:left="540"/>
        <w:rPr>
          <w:rFonts w:ascii="Times New Roman" w:hAnsi="Times New Roman" w:cs="Times New Roman"/>
          <w:color w:val="000000"/>
        </w:rPr>
      </w:pPr>
      <w:proofErr w:type="spellStart"/>
      <w:r w:rsidRPr="00187269">
        <w:rPr>
          <w:rFonts w:ascii="Times New Roman" w:hAnsi="Times New Roman" w:cs="Times New Roman"/>
          <w:color w:val="000000"/>
        </w:rPr>
        <w:t>tion</w:t>
      </w:r>
      <w:proofErr w:type="spellEnd"/>
      <w:r w:rsidRPr="00187269">
        <w:rPr>
          <w:rFonts w:ascii="Times New Roman" w:hAnsi="Times New Roman" w:cs="Times New Roman"/>
          <w:color w:val="000000"/>
        </w:rPr>
        <w:t xml:space="preserve"> of Love, the draught our Master drank and com- </w:t>
      </w:r>
    </w:p>
    <w:p w14:paraId="7ACF145F" w14:textId="77777777" w:rsidR="00187269" w:rsidRPr="00187269" w:rsidRDefault="00187269" w:rsidP="00187269">
      <w:pPr>
        <w:widowControl w:val="0"/>
        <w:autoSpaceDE w:val="0"/>
        <w:autoSpaceDN w:val="0"/>
        <w:adjustRightInd w:val="0"/>
        <w:spacing w:line="241" w:lineRule="atLeast"/>
        <w:ind w:left="540"/>
        <w:rPr>
          <w:rFonts w:ascii="Times New Roman" w:hAnsi="Times New Roman" w:cs="Times New Roman"/>
          <w:color w:val="000000"/>
        </w:rPr>
      </w:pPr>
      <w:r w:rsidRPr="00187269">
        <w:rPr>
          <w:rFonts w:ascii="Times New Roman" w:hAnsi="Times New Roman" w:cs="Times New Roman"/>
          <w:color w:val="000000"/>
        </w:rPr>
        <w:t xml:space="preserve">mended to his followers. </w:t>
      </w:r>
    </w:p>
    <w:p w14:paraId="64DE7C05" w14:textId="77777777" w:rsidR="00187269" w:rsidRPr="00187269" w:rsidRDefault="00187269" w:rsidP="00347056">
      <w:pPr>
        <w:pStyle w:val="p2"/>
        <w:rPr>
          <w:rStyle w:val="s1"/>
          <w:rFonts w:ascii="Times New Roman" w:hAnsi="Times New Roman"/>
          <w:color w:val="FF0000"/>
          <w:sz w:val="24"/>
          <w:szCs w:val="24"/>
        </w:rPr>
      </w:pPr>
    </w:p>
    <w:p w14:paraId="525B5745" w14:textId="77777777" w:rsidR="00347056" w:rsidRPr="00187269" w:rsidRDefault="00347056" w:rsidP="00347056">
      <w:pPr>
        <w:pStyle w:val="p2"/>
        <w:rPr>
          <w:rFonts w:ascii="Times New Roman" w:hAnsi="Times New Roman"/>
          <w:color w:val="FF0000"/>
          <w:sz w:val="24"/>
          <w:szCs w:val="24"/>
        </w:rPr>
      </w:pPr>
    </w:p>
    <w:p w14:paraId="69548AEC" w14:textId="0E7053FF" w:rsidR="00347056" w:rsidRPr="00187269" w:rsidRDefault="00347056" w:rsidP="00347056">
      <w:pPr>
        <w:pStyle w:val="p2"/>
        <w:rPr>
          <w:rFonts w:ascii="Times New Roman" w:hAnsi="Times New Roman"/>
          <w:color w:val="FF0000"/>
          <w:sz w:val="24"/>
          <w:szCs w:val="24"/>
        </w:rPr>
      </w:pPr>
      <w:r w:rsidRPr="00187269">
        <w:rPr>
          <w:rStyle w:val="s1"/>
          <w:rFonts w:ascii="Times New Roman" w:hAnsi="Times New Roman"/>
          <w:color w:val="FF0000"/>
          <w:sz w:val="24"/>
          <w:szCs w:val="24"/>
        </w:rPr>
        <w:t xml:space="preserve">24 And he said unto them, </w:t>
      </w:r>
      <w:proofErr w:type="gramStart"/>
      <w:r w:rsidRPr="00187269">
        <w:rPr>
          <w:rStyle w:val="s1"/>
          <w:rFonts w:ascii="Times New Roman" w:hAnsi="Times New Roman"/>
          <w:color w:val="FF0000"/>
          <w:sz w:val="24"/>
          <w:szCs w:val="24"/>
        </w:rPr>
        <w:t>This</w:t>
      </w:r>
      <w:proofErr w:type="gramEnd"/>
      <w:r w:rsidRPr="00187269">
        <w:rPr>
          <w:rStyle w:val="s1"/>
          <w:rFonts w:ascii="Times New Roman" w:hAnsi="Times New Roman"/>
          <w:color w:val="FF0000"/>
          <w:sz w:val="24"/>
          <w:szCs w:val="24"/>
        </w:rPr>
        <w:t xml:space="preserve"> is my blood of the new testament, which is shed for many.</w:t>
      </w:r>
    </w:p>
    <w:p w14:paraId="6B625C7E" w14:textId="77777777" w:rsidR="00347056" w:rsidRPr="00187269" w:rsidRDefault="00347056" w:rsidP="00347056">
      <w:pPr>
        <w:pStyle w:val="p2"/>
        <w:rPr>
          <w:rFonts w:ascii="Times New Roman" w:hAnsi="Times New Roman"/>
          <w:color w:val="FF0000"/>
          <w:sz w:val="24"/>
          <w:szCs w:val="24"/>
        </w:rPr>
      </w:pPr>
      <w:r w:rsidRPr="00187269">
        <w:rPr>
          <w:rStyle w:val="s1"/>
          <w:rFonts w:ascii="Times New Roman" w:hAnsi="Times New Roman"/>
          <w:color w:val="FF0000"/>
          <w:sz w:val="24"/>
          <w:szCs w:val="24"/>
        </w:rPr>
        <w:t xml:space="preserve">26And when they had sung </w:t>
      </w:r>
      <w:proofErr w:type="gramStart"/>
      <w:r w:rsidRPr="00187269">
        <w:rPr>
          <w:rStyle w:val="s1"/>
          <w:rFonts w:ascii="Times New Roman" w:hAnsi="Times New Roman"/>
          <w:color w:val="FF0000"/>
          <w:sz w:val="24"/>
          <w:szCs w:val="24"/>
        </w:rPr>
        <w:t>an</w:t>
      </w:r>
      <w:proofErr w:type="gramEnd"/>
      <w:r w:rsidRPr="00187269">
        <w:rPr>
          <w:rStyle w:val="s1"/>
          <w:rFonts w:ascii="Times New Roman" w:hAnsi="Times New Roman"/>
          <w:color w:val="FF0000"/>
          <w:sz w:val="24"/>
          <w:szCs w:val="24"/>
        </w:rPr>
        <w:t xml:space="preserve"> hymn, they went out into the mount of Olives.</w:t>
      </w:r>
    </w:p>
    <w:p w14:paraId="08A5A124" w14:textId="77777777" w:rsidR="00187269" w:rsidRPr="00187269" w:rsidRDefault="00187269" w:rsidP="00187269">
      <w:pPr>
        <w:widowControl w:val="0"/>
        <w:autoSpaceDE w:val="0"/>
        <w:autoSpaceDN w:val="0"/>
        <w:adjustRightInd w:val="0"/>
        <w:spacing w:line="241" w:lineRule="atLeast"/>
        <w:rPr>
          <w:rFonts w:ascii="Times New Roman" w:hAnsi="Times New Roman" w:cs="Times New Roman"/>
          <w:bCs/>
          <w:color w:val="000000" w:themeColor="text1"/>
        </w:rPr>
      </w:pPr>
      <w:r w:rsidRPr="00187269">
        <w:rPr>
          <w:rFonts w:ascii="Times New Roman" w:hAnsi="Times New Roman" w:cs="Times New Roman"/>
          <w:bCs/>
          <w:color w:val="000000" w:themeColor="text1"/>
        </w:rPr>
        <w:t xml:space="preserve">“The ‘hymn’ normally sung was the last part of the </w:t>
      </w:r>
      <w:proofErr w:type="spellStart"/>
      <w:r w:rsidRPr="00187269">
        <w:rPr>
          <w:rFonts w:ascii="Times New Roman" w:hAnsi="Times New Roman" w:cs="Times New Roman"/>
          <w:bCs/>
          <w:i/>
          <w:color w:val="000000" w:themeColor="text1"/>
        </w:rPr>
        <w:t>Hallel</w:t>
      </w:r>
      <w:proofErr w:type="spellEnd"/>
      <w:r w:rsidRPr="00187269">
        <w:rPr>
          <w:rFonts w:ascii="Times New Roman" w:hAnsi="Times New Roman" w:cs="Times New Roman"/>
          <w:bCs/>
          <w:color w:val="000000" w:themeColor="text1"/>
        </w:rPr>
        <w:t xml:space="preserve"> (Ps. 114-18 or 115-18).  It was sung antiphonally: Jesus as the leader would sing the lines, and his followers would respond with ‘Hallelujah!’ Parts of it must have been deeply moving to the disciples when after the Resurrection they remembered that Jesus sang words pledging that he would keep his vows, ultimately triumph despite rejection, and call all nations to praise Yahweh and his covenant love” </w:t>
      </w:r>
    </w:p>
    <w:p w14:paraId="5523861E" w14:textId="77777777" w:rsidR="00187269" w:rsidRPr="00187269" w:rsidRDefault="00187269" w:rsidP="00187269">
      <w:pPr>
        <w:widowControl w:val="0"/>
        <w:autoSpaceDE w:val="0"/>
        <w:autoSpaceDN w:val="0"/>
        <w:adjustRightInd w:val="0"/>
        <w:spacing w:line="241" w:lineRule="atLeast"/>
        <w:rPr>
          <w:rFonts w:ascii="Times New Roman" w:hAnsi="Times New Roman" w:cs="Times New Roman"/>
        </w:rPr>
      </w:pPr>
      <w:r w:rsidRPr="00187269">
        <w:rPr>
          <w:rFonts w:ascii="Times New Roman" w:hAnsi="Times New Roman" w:cs="Times New Roman"/>
        </w:rPr>
        <w:t>(</w:t>
      </w:r>
      <w:r w:rsidRPr="00187269">
        <w:rPr>
          <w:rFonts w:ascii="Times New Roman" w:hAnsi="Times New Roman" w:cs="Times New Roman"/>
          <w:i/>
        </w:rPr>
        <w:t xml:space="preserve">EBC </w:t>
      </w:r>
      <w:r w:rsidRPr="00187269">
        <w:rPr>
          <w:rFonts w:ascii="Times New Roman" w:hAnsi="Times New Roman" w:cs="Times New Roman"/>
        </w:rPr>
        <w:t>8</w:t>
      </w:r>
      <w:r w:rsidRPr="00187269">
        <w:rPr>
          <w:rFonts w:ascii="Times New Roman" w:hAnsi="Times New Roman" w:cs="Times New Roman"/>
          <w:i/>
        </w:rPr>
        <w:t>.</w:t>
      </w:r>
      <w:r w:rsidRPr="00187269">
        <w:rPr>
          <w:rFonts w:ascii="Times New Roman" w:hAnsi="Times New Roman" w:cs="Times New Roman"/>
        </w:rPr>
        <w:t>539)</w:t>
      </w:r>
    </w:p>
    <w:p w14:paraId="4EDD14E6" w14:textId="77777777" w:rsidR="00187269" w:rsidRPr="00187269" w:rsidRDefault="00187269" w:rsidP="00187269">
      <w:pPr>
        <w:widowControl w:val="0"/>
        <w:autoSpaceDE w:val="0"/>
        <w:autoSpaceDN w:val="0"/>
        <w:adjustRightInd w:val="0"/>
        <w:spacing w:line="241" w:lineRule="atLeast"/>
        <w:rPr>
          <w:rFonts w:ascii="Times New Roman" w:hAnsi="Times New Roman" w:cs="Times New Roman"/>
        </w:rPr>
      </w:pPr>
    </w:p>
    <w:p w14:paraId="127799E4" w14:textId="77777777" w:rsidR="00187269" w:rsidRPr="00187269" w:rsidRDefault="00187269" w:rsidP="00187269">
      <w:pPr>
        <w:rPr>
          <w:rFonts w:ascii="Times New Roman" w:eastAsia="Times New Roman" w:hAnsi="Times New Roman" w:cs="Times New Roman"/>
          <w:color w:val="001320"/>
          <w:shd w:val="clear" w:color="auto" w:fill="FDFEFF"/>
        </w:rPr>
      </w:pPr>
      <w:r w:rsidRPr="00187269">
        <w:rPr>
          <w:rFonts w:ascii="Times New Roman" w:eastAsia="Times New Roman" w:hAnsi="Times New Roman" w:cs="Times New Roman"/>
          <w:color w:val="001320"/>
          <w:shd w:val="clear" w:color="auto" w:fill="FDFEFF"/>
        </w:rPr>
        <w:t>“And when they had sung a hymn - The Passover was observed by the Jews by singing or "chanting"</w:t>
      </w:r>
      <w:r w:rsidRPr="00187269">
        <w:rPr>
          <w:rStyle w:val="apple-converted-space"/>
          <w:rFonts w:ascii="Times New Roman" w:eastAsia="Times New Roman" w:hAnsi="Times New Roman" w:cs="Times New Roman"/>
          <w:color w:val="001320"/>
          <w:shd w:val="clear" w:color="auto" w:fill="FDFEFF"/>
        </w:rPr>
        <w:t> </w:t>
      </w:r>
      <w:hyperlink r:id="rId12" w:history="1">
        <w:r w:rsidRPr="00187269">
          <w:rPr>
            <w:rStyle w:val="Hyperlink"/>
            <w:rFonts w:ascii="Times New Roman" w:eastAsia="Times New Roman" w:hAnsi="Times New Roman" w:cs="Times New Roman"/>
            <w:color w:val="0092F2"/>
            <w:shd w:val="clear" w:color="auto" w:fill="FDFEFF"/>
          </w:rPr>
          <w:t>Psalm 113-118</w:t>
        </w:r>
      </w:hyperlink>
      <w:r w:rsidRPr="00187269">
        <w:rPr>
          <w:rFonts w:ascii="Times New Roman" w:eastAsia="Times New Roman" w:hAnsi="Times New Roman" w:cs="Times New Roman"/>
          <w:color w:val="001320"/>
          <w:shd w:val="clear" w:color="auto" w:fill="FDFEFF"/>
        </w:rPr>
        <w:t xml:space="preserve">. These they divided into two parts. They </w:t>
      </w:r>
      <w:proofErr w:type="spellStart"/>
      <w:r w:rsidRPr="00187269">
        <w:rPr>
          <w:rFonts w:ascii="Times New Roman" w:eastAsia="Times New Roman" w:hAnsi="Times New Roman" w:cs="Times New Roman"/>
          <w:color w:val="001320"/>
          <w:shd w:val="clear" w:color="auto" w:fill="FDFEFF"/>
        </w:rPr>
        <w:t>sung</w:t>
      </w:r>
      <w:hyperlink r:id="rId13" w:history="1">
        <w:r w:rsidRPr="00187269">
          <w:rPr>
            <w:rStyle w:val="Hyperlink"/>
            <w:rFonts w:ascii="Times New Roman" w:eastAsia="Times New Roman" w:hAnsi="Times New Roman" w:cs="Times New Roman"/>
            <w:color w:val="0092F2"/>
            <w:shd w:val="clear" w:color="auto" w:fill="FDFEFF"/>
          </w:rPr>
          <w:t>Psalm</w:t>
        </w:r>
        <w:proofErr w:type="spellEnd"/>
        <w:r w:rsidRPr="00187269">
          <w:rPr>
            <w:rStyle w:val="Hyperlink"/>
            <w:rFonts w:ascii="Times New Roman" w:eastAsia="Times New Roman" w:hAnsi="Times New Roman" w:cs="Times New Roman"/>
            <w:color w:val="0092F2"/>
            <w:shd w:val="clear" w:color="auto" w:fill="FDFEFF"/>
          </w:rPr>
          <w:t xml:space="preserve"> 113-114</w:t>
        </w:r>
      </w:hyperlink>
      <w:r w:rsidRPr="00187269">
        <w:rPr>
          <w:rStyle w:val="apple-converted-space"/>
          <w:rFonts w:ascii="Times New Roman" w:eastAsia="Times New Roman" w:hAnsi="Times New Roman" w:cs="Times New Roman"/>
          <w:color w:val="001320"/>
          <w:shd w:val="clear" w:color="auto" w:fill="FDFEFF"/>
        </w:rPr>
        <w:t> </w:t>
      </w:r>
      <w:r w:rsidRPr="00187269">
        <w:rPr>
          <w:rFonts w:ascii="Times New Roman" w:eastAsia="Times New Roman" w:hAnsi="Times New Roman" w:cs="Times New Roman"/>
          <w:color w:val="001320"/>
          <w:shd w:val="clear" w:color="auto" w:fill="FDFEFF"/>
        </w:rPr>
        <w:t xml:space="preserve">during the observance of the Passover, and the others at the close. There can be no doubt that our </w:t>
      </w:r>
      <w:proofErr w:type="spellStart"/>
      <w:r w:rsidRPr="00187269">
        <w:rPr>
          <w:rFonts w:ascii="Times New Roman" w:eastAsia="Times New Roman" w:hAnsi="Times New Roman" w:cs="Times New Roman"/>
          <w:color w:val="001320"/>
          <w:shd w:val="clear" w:color="auto" w:fill="FDFEFF"/>
        </w:rPr>
        <w:t>Saviour</w:t>
      </w:r>
      <w:proofErr w:type="spellEnd"/>
      <w:r w:rsidRPr="00187269">
        <w:rPr>
          <w:rFonts w:ascii="Times New Roman" w:eastAsia="Times New Roman" w:hAnsi="Times New Roman" w:cs="Times New Roman"/>
          <w:color w:val="001320"/>
          <w:shd w:val="clear" w:color="auto" w:fill="FDFEFF"/>
        </w:rPr>
        <w:t xml:space="preserve">, and the apostles also, used the same psalms in their observance of the </w:t>
      </w:r>
      <w:proofErr w:type="gramStart"/>
      <w:r w:rsidRPr="00187269">
        <w:rPr>
          <w:rFonts w:ascii="Times New Roman" w:eastAsia="Times New Roman" w:hAnsi="Times New Roman" w:cs="Times New Roman"/>
          <w:color w:val="001320"/>
          <w:shd w:val="clear" w:color="auto" w:fill="FDFEFF"/>
        </w:rPr>
        <w:t>Passover”  (</w:t>
      </w:r>
      <w:proofErr w:type="gramEnd"/>
      <w:r w:rsidRPr="00187269">
        <w:rPr>
          <w:rFonts w:ascii="Times New Roman" w:eastAsia="Times New Roman" w:hAnsi="Times New Roman" w:cs="Times New Roman"/>
          <w:color w:val="001320"/>
          <w:shd w:val="clear" w:color="auto" w:fill="FDFEFF"/>
        </w:rPr>
        <w:fldChar w:fldCharType="begin"/>
      </w:r>
      <w:r w:rsidRPr="00187269">
        <w:rPr>
          <w:rFonts w:ascii="Times New Roman" w:eastAsia="Times New Roman" w:hAnsi="Times New Roman" w:cs="Times New Roman"/>
          <w:color w:val="001320"/>
          <w:shd w:val="clear" w:color="auto" w:fill="FDFEFF"/>
        </w:rPr>
        <w:instrText xml:space="preserve"> HYPERLINK "http://biblehub.com/commentaries/matthew/26-30.htm" </w:instrText>
      </w:r>
      <w:r w:rsidRPr="00187269">
        <w:rPr>
          <w:rFonts w:ascii="Times New Roman" w:eastAsia="Times New Roman" w:hAnsi="Times New Roman" w:cs="Times New Roman"/>
          <w:color w:val="001320"/>
          <w:shd w:val="clear" w:color="auto" w:fill="FDFEFF"/>
        </w:rPr>
      </w:r>
      <w:r w:rsidRPr="00187269">
        <w:rPr>
          <w:rFonts w:ascii="Times New Roman" w:eastAsia="Times New Roman" w:hAnsi="Times New Roman" w:cs="Times New Roman"/>
          <w:color w:val="001320"/>
          <w:shd w:val="clear" w:color="auto" w:fill="FDFEFF"/>
        </w:rPr>
        <w:fldChar w:fldCharType="separate"/>
      </w:r>
      <w:r w:rsidRPr="00187269">
        <w:rPr>
          <w:rStyle w:val="Hyperlink"/>
          <w:rFonts w:ascii="Times New Roman" w:eastAsia="Times New Roman" w:hAnsi="Times New Roman" w:cs="Times New Roman"/>
          <w:shd w:val="clear" w:color="auto" w:fill="FDFEFF"/>
        </w:rPr>
        <w:t>http://biblehub.com/commentaries/matthew/26-30.htm</w:t>
      </w:r>
      <w:r w:rsidRPr="00187269">
        <w:rPr>
          <w:rFonts w:ascii="Times New Roman" w:eastAsia="Times New Roman" w:hAnsi="Times New Roman" w:cs="Times New Roman"/>
          <w:color w:val="001320"/>
          <w:shd w:val="clear" w:color="auto" w:fill="FDFEFF"/>
        </w:rPr>
        <w:fldChar w:fldCharType="end"/>
      </w:r>
      <w:r w:rsidRPr="00187269">
        <w:rPr>
          <w:rFonts w:ascii="Times New Roman" w:eastAsia="Times New Roman" w:hAnsi="Times New Roman" w:cs="Times New Roman"/>
          <w:color w:val="001320"/>
          <w:shd w:val="clear" w:color="auto" w:fill="FDFEFF"/>
        </w:rPr>
        <w:t>, Barnes Notes).</w:t>
      </w:r>
    </w:p>
    <w:p w14:paraId="11578D9B" w14:textId="77777777" w:rsidR="00187269" w:rsidRPr="00187269" w:rsidRDefault="00187269" w:rsidP="00187269">
      <w:pPr>
        <w:widowControl w:val="0"/>
        <w:autoSpaceDE w:val="0"/>
        <w:autoSpaceDN w:val="0"/>
        <w:adjustRightInd w:val="0"/>
        <w:spacing w:line="241" w:lineRule="atLeast"/>
        <w:rPr>
          <w:rFonts w:ascii="Times New Roman" w:hAnsi="Times New Roman" w:cs="Times New Roman"/>
          <w:bCs/>
          <w:color w:val="000000" w:themeColor="text1"/>
        </w:rPr>
      </w:pPr>
    </w:p>
    <w:p w14:paraId="66E03B9D" w14:textId="77777777" w:rsidR="00187269" w:rsidRPr="00187269" w:rsidRDefault="00187269" w:rsidP="00187269">
      <w:pPr>
        <w:widowControl w:val="0"/>
        <w:autoSpaceDE w:val="0"/>
        <w:autoSpaceDN w:val="0"/>
        <w:adjustRightInd w:val="0"/>
        <w:spacing w:line="241" w:lineRule="atLeast"/>
        <w:rPr>
          <w:rFonts w:ascii="Times New Roman" w:hAnsi="Times New Roman" w:cs="Times New Roman"/>
          <w:bCs/>
          <w:color w:val="FF0000"/>
        </w:rPr>
      </w:pPr>
    </w:p>
    <w:p w14:paraId="435BDABD" w14:textId="77777777" w:rsidR="00187269" w:rsidRPr="00187269" w:rsidRDefault="00187269" w:rsidP="00187269">
      <w:pPr>
        <w:widowControl w:val="0"/>
        <w:autoSpaceDE w:val="0"/>
        <w:autoSpaceDN w:val="0"/>
        <w:adjustRightInd w:val="0"/>
        <w:spacing w:line="241" w:lineRule="atLeast"/>
        <w:rPr>
          <w:rFonts w:ascii="Times New Roman" w:hAnsi="Times New Roman" w:cs="Times New Roman"/>
          <w:bCs/>
          <w:color w:val="FF0000"/>
        </w:rPr>
      </w:pPr>
    </w:p>
    <w:p w14:paraId="06531397" w14:textId="77777777" w:rsidR="00187269" w:rsidRDefault="00187269" w:rsidP="00187269">
      <w:pPr>
        <w:widowControl w:val="0"/>
        <w:autoSpaceDE w:val="0"/>
        <w:autoSpaceDN w:val="0"/>
        <w:adjustRightInd w:val="0"/>
        <w:spacing w:line="241" w:lineRule="atLeast"/>
        <w:rPr>
          <w:rFonts w:ascii="Times New Roman" w:hAnsi="Times New Roman" w:cs="Times New Roman"/>
          <w:bCs/>
          <w:color w:val="000000" w:themeColor="text1"/>
        </w:rPr>
      </w:pPr>
    </w:p>
    <w:p w14:paraId="3C2332F1" w14:textId="77777777" w:rsidR="00187269" w:rsidRDefault="00187269" w:rsidP="00187269">
      <w:pPr>
        <w:widowControl w:val="0"/>
        <w:autoSpaceDE w:val="0"/>
        <w:autoSpaceDN w:val="0"/>
        <w:adjustRightInd w:val="0"/>
        <w:spacing w:line="241" w:lineRule="atLeast"/>
        <w:rPr>
          <w:rFonts w:ascii="Times New Roman" w:hAnsi="Times New Roman" w:cs="Times New Roman"/>
          <w:bCs/>
          <w:color w:val="000000" w:themeColor="text1"/>
        </w:rPr>
      </w:pPr>
    </w:p>
    <w:p w14:paraId="35E3634C" w14:textId="77777777" w:rsidR="00187269" w:rsidRPr="00187269" w:rsidRDefault="00187269" w:rsidP="00187269">
      <w:pPr>
        <w:widowControl w:val="0"/>
        <w:autoSpaceDE w:val="0"/>
        <w:autoSpaceDN w:val="0"/>
        <w:adjustRightInd w:val="0"/>
        <w:spacing w:line="241" w:lineRule="atLeast"/>
        <w:rPr>
          <w:rFonts w:ascii="Times New Roman" w:hAnsi="Times New Roman" w:cs="Times New Roman"/>
          <w:bCs/>
          <w:color w:val="000000" w:themeColor="text1"/>
        </w:rPr>
      </w:pPr>
      <w:bookmarkStart w:id="0" w:name="_GoBack"/>
      <w:bookmarkEnd w:id="0"/>
      <w:r w:rsidRPr="00187269">
        <w:rPr>
          <w:rFonts w:ascii="Times New Roman" w:hAnsi="Times New Roman" w:cs="Times New Roman"/>
          <w:bCs/>
          <w:color w:val="000000" w:themeColor="text1"/>
        </w:rPr>
        <w:t>Resources:</w:t>
      </w:r>
    </w:p>
    <w:p w14:paraId="6F651DE4" w14:textId="77777777" w:rsidR="00187269" w:rsidRPr="00187269" w:rsidRDefault="00187269" w:rsidP="00187269">
      <w:pPr>
        <w:widowControl w:val="0"/>
        <w:autoSpaceDE w:val="0"/>
        <w:autoSpaceDN w:val="0"/>
        <w:adjustRightInd w:val="0"/>
        <w:spacing w:line="241" w:lineRule="atLeast"/>
        <w:rPr>
          <w:rFonts w:ascii="Times New Roman" w:hAnsi="Times New Roman" w:cs="Times New Roman"/>
          <w:bCs/>
          <w:color w:val="FF0000"/>
        </w:rPr>
      </w:pPr>
    </w:p>
    <w:p w14:paraId="1538B861" w14:textId="77777777" w:rsidR="00187269" w:rsidRPr="00187269" w:rsidRDefault="00187269" w:rsidP="00187269">
      <w:pPr>
        <w:pStyle w:val="NoSpacing"/>
        <w:rPr>
          <w:szCs w:val="24"/>
        </w:rPr>
      </w:pPr>
      <w:r w:rsidRPr="00187269">
        <w:rPr>
          <w:szCs w:val="24"/>
        </w:rPr>
        <w:t xml:space="preserve">Barnes, Albert. </w:t>
      </w:r>
      <w:r w:rsidRPr="00187269">
        <w:rPr>
          <w:i/>
          <w:szCs w:val="24"/>
        </w:rPr>
        <w:t>Barnes’ Notes on the New Testament</w:t>
      </w:r>
      <w:r w:rsidRPr="00187269">
        <w:rPr>
          <w:szCs w:val="24"/>
        </w:rPr>
        <w:t xml:space="preserve">. Grand Rapids: </w:t>
      </w:r>
      <w:proofErr w:type="spellStart"/>
      <w:r w:rsidRPr="00187269">
        <w:rPr>
          <w:szCs w:val="24"/>
        </w:rPr>
        <w:t>Kregel</w:t>
      </w:r>
      <w:proofErr w:type="spellEnd"/>
      <w:r w:rsidRPr="00187269">
        <w:rPr>
          <w:szCs w:val="24"/>
        </w:rPr>
        <w:t>, 1962.</w:t>
      </w:r>
    </w:p>
    <w:p w14:paraId="3C062127" w14:textId="77777777" w:rsidR="00187269" w:rsidRPr="00187269" w:rsidRDefault="00187269" w:rsidP="00187269">
      <w:pPr>
        <w:widowControl w:val="0"/>
        <w:autoSpaceDE w:val="0"/>
        <w:autoSpaceDN w:val="0"/>
        <w:adjustRightInd w:val="0"/>
        <w:spacing w:line="241" w:lineRule="atLeast"/>
        <w:rPr>
          <w:rFonts w:ascii="Times New Roman" w:hAnsi="Times New Roman" w:cs="Times New Roman"/>
          <w:bCs/>
          <w:color w:val="FF0000"/>
        </w:rPr>
      </w:pPr>
    </w:p>
    <w:p w14:paraId="5232ACAF" w14:textId="77777777" w:rsidR="00187269" w:rsidRPr="00187269" w:rsidRDefault="00187269" w:rsidP="00187269">
      <w:pPr>
        <w:pStyle w:val="NoSpacing"/>
        <w:rPr>
          <w:szCs w:val="24"/>
        </w:rPr>
      </w:pPr>
      <w:r w:rsidRPr="00187269">
        <w:rPr>
          <w:i/>
          <w:szCs w:val="24"/>
        </w:rPr>
        <w:t xml:space="preserve">The Anchor Yale Bible: The Gospel </w:t>
      </w:r>
      <w:proofErr w:type="gramStart"/>
      <w:r w:rsidRPr="00187269">
        <w:rPr>
          <w:i/>
          <w:szCs w:val="24"/>
        </w:rPr>
        <w:t>According to</w:t>
      </w:r>
      <w:proofErr w:type="gramEnd"/>
      <w:r w:rsidRPr="00187269">
        <w:rPr>
          <w:i/>
          <w:szCs w:val="24"/>
        </w:rPr>
        <w:t xml:space="preserve"> John (</w:t>
      </w:r>
      <w:proofErr w:type="spellStart"/>
      <w:r w:rsidRPr="00187269">
        <w:rPr>
          <w:i/>
          <w:szCs w:val="24"/>
        </w:rPr>
        <w:t>i</w:t>
      </w:r>
      <w:proofErr w:type="spellEnd"/>
      <w:r w:rsidRPr="00187269">
        <w:rPr>
          <w:i/>
          <w:szCs w:val="24"/>
        </w:rPr>
        <w:t>-xii)</w:t>
      </w:r>
      <w:r w:rsidRPr="00187269">
        <w:rPr>
          <w:szCs w:val="24"/>
        </w:rPr>
        <w:t>. Introduction, translation and notes</w:t>
      </w:r>
    </w:p>
    <w:p w14:paraId="7D179567" w14:textId="77777777" w:rsidR="00187269" w:rsidRPr="00187269" w:rsidRDefault="00187269" w:rsidP="00187269">
      <w:pPr>
        <w:pStyle w:val="NoSpacing"/>
        <w:ind w:firstLine="720"/>
        <w:rPr>
          <w:szCs w:val="24"/>
        </w:rPr>
      </w:pPr>
      <w:r w:rsidRPr="00187269">
        <w:rPr>
          <w:szCs w:val="24"/>
        </w:rPr>
        <w:t xml:space="preserve"> by Raymond E. Brown. New York: Doubleday, 1966.</w:t>
      </w:r>
    </w:p>
    <w:p w14:paraId="0CCB9CD6" w14:textId="77777777" w:rsidR="00187269" w:rsidRPr="00187269" w:rsidRDefault="00187269" w:rsidP="00187269">
      <w:pPr>
        <w:pStyle w:val="NoSpacing"/>
        <w:ind w:firstLine="720"/>
        <w:rPr>
          <w:szCs w:val="24"/>
        </w:rPr>
      </w:pPr>
    </w:p>
    <w:p w14:paraId="7A4C8080" w14:textId="77777777" w:rsidR="00187269" w:rsidRPr="00187269" w:rsidRDefault="00187269" w:rsidP="00187269">
      <w:pPr>
        <w:rPr>
          <w:rFonts w:ascii="Times New Roman" w:hAnsi="Times New Roman" w:cs="Times New Roman"/>
        </w:rPr>
      </w:pPr>
      <w:proofErr w:type="spellStart"/>
      <w:r w:rsidRPr="00187269">
        <w:rPr>
          <w:rFonts w:ascii="Times New Roman" w:hAnsi="Times New Roman" w:cs="Times New Roman"/>
        </w:rPr>
        <w:t>Dummelow</w:t>
      </w:r>
      <w:proofErr w:type="spellEnd"/>
      <w:r w:rsidRPr="00187269">
        <w:rPr>
          <w:rFonts w:ascii="Times New Roman" w:hAnsi="Times New Roman" w:cs="Times New Roman"/>
        </w:rPr>
        <w:t xml:space="preserve">, J. R., ed. </w:t>
      </w:r>
      <w:r w:rsidRPr="00187269">
        <w:rPr>
          <w:rFonts w:ascii="Times New Roman" w:hAnsi="Times New Roman" w:cs="Times New Roman"/>
          <w:i/>
        </w:rPr>
        <w:t>A Commentary on the Holy Bible</w:t>
      </w:r>
      <w:r w:rsidRPr="00187269">
        <w:rPr>
          <w:rFonts w:ascii="Times New Roman" w:hAnsi="Times New Roman" w:cs="Times New Roman"/>
        </w:rPr>
        <w:t>. Harrington Park: Sommer.</w:t>
      </w:r>
    </w:p>
    <w:p w14:paraId="63EAA8A2" w14:textId="77777777" w:rsidR="00187269" w:rsidRPr="00187269" w:rsidRDefault="00187269" w:rsidP="00187269">
      <w:pPr>
        <w:pStyle w:val="NoSpacing"/>
        <w:ind w:firstLine="720"/>
        <w:rPr>
          <w:szCs w:val="24"/>
        </w:rPr>
      </w:pPr>
    </w:p>
    <w:p w14:paraId="3C542BB0" w14:textId="77777777" w:rsidR="00187269" w:rsidRPr="00187269" w:rsidRDefault="00187269" w:rsidP="00187269">
      <w:pPr>
        <w:rPr>
          <w:rFonts w:ascii="Times New Roman" w:hAnsi="Times New Roman" w:cs="Times New Roman"/>
        </w:rPr>
      </w:pPr>
      <w:r w:rsidRPr="00187269">
        <w:rPr>
          <w:rFonts w:ascii="Times New Roman" w:hAnsi="Times New Roman" w:cs="Times New Roman"/>
          <w:i/>
        </w:rPr>
        <w:t>The Expositor’s Bible Commentary: Matthew, Mark, Luke</w:t>
      </w:r>
      <w:r w:rsidRPr="00187269">
        <w:rPr>
          <w:rFonts w:ascii="Times New Roman" w:hAnsi="Times New Roman" w:cs="Times New Roman"/>
        </w:rPr>
        <w:t xml:space="preserve">. Ed. Frank E. </w:t>
      </w:r>
      <w:proofErr w:type="spellStart"/>
      <w:r w:rsidRPr="00187269">
        <w:rPr>
          <w:rFonts w:ascii="Times New Roman" w:hAnsi="Times New Roman" w:cs="Times New Roman"/>
        </w:rPr>
        <w:t>Gaebelein</w:t>
      </w:r>
      <w:proofErr w:type="spellEnd"/>
      <w:r w:rsidRPr="00187269">
        <w:rPr>
          <w:rFonts w:ascii="Times New Roman" w:hAnsi="Times New Roman" w:cs="Times New Roman"/>
        </w:rPr>
        <w:t xml:space="preserve"> et al. Vol. 8. </w:t>
      </w:r>
    </w:p>
    <w:p w14:paraId="041CDACE" w14:textId="77777777" w:rsidR="00187269" w:rsidRPr="00187269" w:rsidRDefault="00187269" w:rsidP="00187269">
      <w:pPr>
        <w:rPr>
          <w:rFonts w:ascii="Times New Roman" w:hAnsi="Times New Roman" w:cs="Times New Roman"/>
        </w:rPr>
      </w:pPr>
      <w:r w:rsidRPr="00187269">
        <w:rPr>
          <w:rFonts w:ascii="Times New Roman" w:hAnsi="Times New Roman" w:cs="Times New Roman"/>
        </w:rPr>
        <w:tab/>
        <w:t>Grand Rapids: Zondervan, 1984.</w:t>
      </w:r>
    </w:p>
    <w:p w14:paraId="6202B879" w14:textId="77777777" w:rsidR="00187269" w:rsidRPr="00187269" w:rsidRDefault="00187269" w:rsidP="00187269">
      <w:pPr>
        <w:rPr>
          <w:rFonts w:ascii="Times New Roman" w:hAnsi="Times New Roman" w:cs="Times New Roman"/>
          <w:i/>
        </w:rPr>
      </w:pPr>
    </w:p>
    <w:p w14:paraId="1D6BD72C" w14:textId="77777777" w:rsidR="00187269" w:rsidRPr="00187269" w:rsidRDefault="00187269" w:rsidP="00187269">
      <w:pPr>
        <w:rPr>
          <w:rFonts w:ascii="Times New Roman" w:hAnsi="Times New Roman" w:cs="Times New Roman"/>
        </w:rPr>
      </w:pPr>
      <w:r w:rsidRPr="00187269">
        <w:rPr>
          <w:rFonts w:ascii="Times New Roman" w:hAnsi="Times New Roman" w:cs="Times New Roman"/>
          <w:i/>
        </w:rPr>
        <w:t>The Interpreter’s Bible</w:t>
      </w:r>
      <w:r w:rsidRPr="00187269">
        <w:rPr>
          <w:rFonts w:ascii="Times New Roman" w:hAnsi="Times New Roman" w:cs="Times New Roman"/>
        </w:rPr>
        <w:t xml:space="preserve">. Ed. George Arthur </w:t>
      </w:r>
      <w:proofErr w:type="spellStart"/>
      <w:r w:rsidRPr="00187269">
        <w:rPr>
          <w:rFonts w:ascii="Times New Roman" w:hAnsi="Times New Roman" w:cs="Times New Roman"/>
        </w:rPr>
        <w:t>Buttrick</w:t>
      </w:r>
      <w:proofErr w:type="spellEnd"/>
      <w:r w:rsidRPr="00187269">
        <w:rPr>
          <w:rFonts w:ascii="Times New Roman" w:hAnsi="Times New Roman" w:cs="Times New Roman"/>
        </w:rPr>
        <w:t xml:space="preserve"> et al. 12 vols. New York: Abingdon, 1953.</w:t>
      </w:r>
    </w:p>
    <w:p w14:paraId="4D2A64F6" w14:textId="77777777" w:rsidR="00187269" w:rsidRPr="00187269" w:rsidRDefault="00187269" w:rsidP="00187269">
      <w:pPr>
        <w:widowControl w:val="0"/>
        <w:autoSpaceDE w:val="0"/>
        <w:autoSpaceDN w:val="0"/>
        <w:adjustRightInd w:val="0"/>
        <w:spacing w:line="241" w:lineRule="atLeast"/>
        <w:rPr>
          <w:rFonts w:ascii="Times New Roman" w:hAnsi="Times New Roman" w:cs="Times New Roman"/>
          <w:color w:val="FF0000"/>
        </w:rPr>
      </w:pPr>
    </w:p>
    <w:p w14:paraId="6E70111F" w14:textId="77777777" w:rsidR="00187269" w:rsidRPr="00187269" w:rsidRDefault="00187269" w:rsidP="00187269">
      <w:pPr>
        <w:rPr>
          <w:rFonts w:ascii="Times New Roman" w:hAnsi="Times New Roman" w:cs="Times New Roman"/>
        </w:rPr>
      </w:pPr>
      <w:r w:rsidRPr="00187269">
        <w:rPr>
          <w:rFonts w:ascii="Times New Roman" w:hAnsi="Times New Roman" w:cs="Times New Roman"/>
        </w:rPr>
        <w:t xml:space="preserve">Walker, Peter. </w:t>
      </w:r>
      <w:r w:rsidRPr="00187269">
        <w:rPr>
          <w:rFonts w:ascii="Times New Roman" w:hAnsi="Times New Roman" w:cs="Times New Roman"/>
          <w:i/>
        </w:rPr>
        <w:t xml:space="preserve">In </w:t>
      </w:r>
      <w:proofErr w:type="gramStart"/>
      <w:r w:rsidRPr="00187269">
        <w:rPr>
          <w:rFonts w:ascii="Times New Roman" w:hAnsi="Times New Roman" w:cs="Times New Roman"/>
          <w:i/>
        </w:rPr>
        <w:t>The</w:t>
      </w:r>
      <w:proofErr w:type="gramEnd"/>
      <w:r w:rsidRPr="00187269">
        <w:rPr>
          <w:rFonts w:ascii="Times New Roman" w:hAnsi="Times New Roman" w:cs="Times New Roman"/>
          <w:i/>
        </w:rPr>
        <w:t xml:space="preserve"> Steps of Jesus</w:t>
      </w:r>
      <w:r w:rsidRPr="00187269">
        <w:rPr>
          <w:rFonts w:ascii="Times New Roman" w:hAnsi="Times New Roman" w:cs="Times New Roman"/>
        </w:rPr>
        <w:t>. Oxford: Lion Hudson, 2007.</w:t>
      </w:r>
    </w:p>
    <w:p w14:paraId="5C4DD7B5" w14:textId="77777777" w:rsidR="00187269" w:rsidRPr="00187269" w:rsidRDefault="00187269" w:rsidP="00187269">
      <w:pPr>
        <w:widowControl w:val="0"/>
        <w:autoSpaceDE w:val="0"/>
        <w:autoSpaceDN w:val="0"/>
        <w:adjustRightInd w:val="0"/>
        <w:spacing w:line="241" w:lineRule="atLeast"/>
        <w:rPr>
          <w:rFonts w:ascii="Times New Roman" w:hAnsi="Times New Roman" w:cs="Times New Roman"/>
          <w:color w:val="FF0000"/>
        </w:rPr>
      </w:pPr>
    </w:p>
    <w:p w14:paraId="37834908" w14:textId="77777777" w:rsidR="00347056" w:rsidRPr="00187269" w:rsidRDefault="00347056" w:rsidP="00347056">
      <w:pPr>
        <w:pStyle w:val="p3"/>
        <w:rPr>
          <w:rFonts w:ascii="Times New Roman" w:hAnsi="Times New Roman"/>
          <w:color w:val="FF0000"/>
        </w:rPr>
      </w:pPr>
    </w:p>
    <w:p w14:paraId="42958A1A" w14:textId="77777777" w:rsidR="00D86358" w:rsidRPr="00187269" w:rsidRDefault="00D86358">
      <w:pPr>
        <w:rPr>
          <w:rFonts w:ascii="Times New Roman" w:hAnsi="Times New Roman" w:cs="Times New Roman"/>
          <w:color w:val="FF0000"/>
        </w:rPr>
      </w:pPr>
    </w:p>
    <w:sectPr w:rsidR="00D86358" w:rsidRPr="00187269"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dobe Garamond Pro Bold">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56"/>
    <w:rsid w:val="00187269"/>
    <w:rsid w:val="00280A0C"/>
    <w:rsid w:val="00347056"/>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242D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47056"/>
    <w:rPr>
      <w:rFonts w:ascii="Times" w:hAnsi="Times" w:cs="Times New Roman"/>
    </w:rPr>
  </w:style>
  <w:style w:type="paragraph" w:customStyle="1" w:styleId="p2">
    <w:name w:val="p2"/>
    <w:basedOn w:val="Normal"/>
    <w:rsid w:val="00347056"/>
    <w:rPr>
      <w:rFonts w:ascii="Times" w:hAnsi="Times" w:cs="Times New Roman"/>
      <w:color w:val="333333"/>
      <w:sz w:val="19"/>
      <w:szCs w:val="19"/>
    </w:rPr>
  </w:style>
  <w:style w:type="paragraph" w:customStyle="1" w:styleId="p3">
    <w:name w:val="p3"/>
    <w:basedOn w:val="Normal"/>
    <w:rsid w:val="00347056"/>
    <w:rPr>
      <w:rFonts w:ascii="Times" w:hAnsi="Times" w:cs="Times New Roman"/>
    </w:rPr>
  </w:style>
  <w:style w:type="character" w:customStyle="1" w:styleId="s1">
    <w:name w:val="s1"/>
    <w:basedOn w:val="DefaultParagraphFont"/>
    <w:rsid w:val="00347056"/>
  </w:style>
  <w:style w:type="paragraph" w:customStyle="1" w:styleId="Default">
    <w:name w:val="Default"/>
    <w:rsid w:val="00187269"/>
    <w:pPr>
      <w:widowControl w:val="0"/>
      <w:autoSpaceDE w:val="0"/>
      <w:autoSpaceDN w:val="0"/>
      <w:adjustRightInd w:val="0"/>
    </w:pPr>
    <w:rPr>
      <w:rFonts w:ascii="Adobe Garamond Pro Bold" w:hAnsi="Adobe Garamond Pro Bold" w:cs="Adobe Garamond Pro Bold"/>
      <w:color w:val="000000"/>
    </w:rPr>
  </w:style>
  <w:style w:type="paragraph" w:customStyle="1" w:styleId="Pa1">
    <w:name w:val="Pa1"/>
    <w:basedOn w:val="Default"/>
    <w:next w:val="Default"/>
    <w:uiPriority w:val="99"/>
    <w:rsid w:val="00187269"/>
    <w:pPr>
      <w:spacing w:line="241" w:lineRule="atLeast"/>
    </w:pPr>
    <w:rPr>
      <w:rFonts w:cstheme="minorBidi"/>
      <w:color w:val="auto"/>
    </w:rPr>
  </w:style>
  <w:style w:type="character" w:styleId="Hyperlink">
    <w:name w:val="Hyperlink"/>
    <w:basedOn w:val="DefaultParagraphFont"/>
    <w:uiPriority w:val="99"/>
    <w:unhideWhenUsed/>
    <w:rsid w:val="00187269"/>
    <w:rPr>
      <w:color w:val="0000FF"/>
      <w:u w:val="single"/>
    </w:rPr>
  </w:style>
  <w:style w:type="character" w:customStyle="1" w:styleId="apple-converted-space">
    <w:name w:val="apple-converted-space"/>
    <w:basedOn w:val="DefaultParagraphFont"/>
    <w:rsid w:val="00187269"/>
  </w:style>
  <w:style w:type="paragraph" w:styleId="NormalWeb">
    <w:name w:val="Normal (Web)"/>
    <w:basedOn w:val="Normal"/>
    <w:uiPriority w:val="99"/>
    <w:semiHidden/>
    <w:unhideWhenUsed/>
    <w:rsid w:val="00187269"/>
    <w:pPr>
      <w:spacing w:before="100" w:beforeAutospacing="1" w:after="100" w:afterAutospacing="1"/>
    </w:pPr>
    <w:rPr>
      <w:rFonts w:ascii="Times New Roman" w:hAnsi="Times New Roman" w:cs="Times New Roman"/>
    </w:rPr>
  </w:style>
  <w:style w:type="paragraph" w:styleId="NoSpacing">
    <w:name w:val="No Spacing"/>
    <w:qFormat/>
    <w:rsid w:val="00187269"/>
    <w:rPr>
      <w:rFonts w:ascii="Times New Roman" w:eastAsia="Calibri" w:hAnsi="Times New Roman" w:cs="Times New Roman"/>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68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iblehub.com/commentaries/matthew/26-26.htm" TargetMode="External"/><Relationship Id="rId12" Type="http://schemas.openxmlformats.org/officeDocument/2006/relationships/hyperlink" Target="http://biblehub.com/psalms/113.htm" TargetMode="External"/><Relationship Id="rId13" Type="http://schemas.openxmlformats.org/officeDocument/2006/relationships/hyperlink" Target="http://biblehub.com/psalms/113.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exodus/12-6.htm" TargetMode="External"/><Relationship Id="rId5" Type="http://schemas.openxmlformats.org/officeDocument/2006/relationships/hyperlink" Target="http://biblehub.com/exodus/12-15.htm" TargetMode="External"/><Relationship Id="rId6" Type="http://schemas.openxmlformats.org/officeDocument/2006/relationships/hyperlink" Target="http://www.biblehub/commentaries/matthew/26)" TargetMode="External"/><Relationship Id="rId7" Type="http://schemas.openxmlformats.org/officeDocument/2006/relationships/hyperlink" Target="http://www.biblehub/commentaries/matthew/26)" TargetMode="External"/><Relationship Id="rId8" Type="http://schemas.openxmlformats.org/officeDocument/2006/relationships/hyperlink" Target="http://biblehub.com/john/13-23.htm" TargetMode="External"/><Relationship Id="rId9" Type="http://schemas.openxmlformats.org/officeDocument/2006/relationships/hyperlink" Target="http://biblehub.com/context/john/13-12.htm" TargetMode="External"/><Relationship Id="rId10" Type="http://schemas.openxmlformats.org/officeDocument/2006/relationships/hyperlink" Target="http://biblehub.com/commentaries/matthew/26-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1431</Words>
  <Characters>8158</Characters>
  <Application>Microsoft Macintosh Word</Application>
  <DocSecurity>0</DocSecurity>
  <Lines>67</Lines>
  <Paragraphs>19</Paragraphs>
  <ScaleCrop>false</ScaleCrop>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2017-01-01T22:48:00Z</dcterms:created>
  <dcterms:modified xsi:type="dcterms:W3CDTF">2017-01-01T22:48:00Z</dcterms:modified>
</cp:coreProperties>
</file>