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A9393D" w14:textId="77777777" w:rsidR="005560B6" w:rsidRPr="005560B6" w:rsidRDefault="005560B6" w:rsidP="005560B6">
      <w:pPr>
        <w:rPr>
          <w:rFonts w:ascii="Times New Roman" w:eastAsia="Times New Roman" w:hAnsi="Times New Roman" w:cs="Times New Roman"/>
        </w:rPr>
      </w:pPr>
      <w:r w:rsidRPr="005560B6">
        <w:rPr>
          <w:rFonts w:ascii="Verdana" w:eastAsia="Times New Roman" w:hAnsi="Verdana" w:cs="Times New Roman"/>
          <w:b/>
          <w:bCs/>
          <w:color w:val="000000"/>
          <w:sz w:val="20"/>
          <w:szCs w:val="20"/>
          <w:shd w:val="clear" w:color="auto" w:fill="EEEEE7"/>
        </w:rPr>
        <w:fldChar w:fldCharType="begin"/>
      </w:r>
      <w:r w:rsidRPr="005560B6">
        <w:rPr>
          <w:rFonts w:ascii="Verdana" w:eastAsia="Times New Roman" w:hAnsi="Verdana" w:cs="Times New Roman"/>
          <w:b/>
          <w:bCs/>
          <w:color w:val="000000"/>
          <w:sz w:val="20"/>
          <w:szCs w:val="20"/>
          <w:shd w:val="clear" w:color="auto" w:fill="EEEEE7"/>
        </w:rPr>
        <w:instrText xml:space="preserve"> HYPERLINK "http://www.christcenteredmall.com/stores/art/dicianni/the-resurrection.htm" </w:instrText>
      </w:r>
      <w:r w:rsidRPr="005560B6">
        <w:rPr>
          <w:rFonts w:ascii="Verdana" w:eastAsia="Times New Roman" w:hAnsi="Verdana" w:cs="Times New Roman"/>
          <w:b/>
          <w:bCs/>
          <w:color w:val="000000"/>
          <w:sz w:val="20"/>
          <w:szCs w:val="20"/>
          <w:shd w:val="clear" w:color="auto" w:fill="EEEEE7"/>
        </w:rPr>
      </w:r>
      <w:r w:rsidRPr="005560B6">
        <w:rPr>
          <w:rFonts w:ascii="Verdana" w:eastAsia="Times New Roman" w:hAnsi="Verdana" w:cs="Times New Roman"/>
          <w:b/>
          <w:bCs/>
          <w:color w:val="000000"/>
          <w:sz w:val="20"/>
          <w:szCs w:val="20"/>
          <w:shd w:val="clear" w:color="auto" w:fill="EEEEE7"/>
        </w:rPr>
        <w:fldChar w:fldCharType="separate"/>
      </w:r>
      <w:r w:rsidRPr="005560B6">
        <w:rPr>
          <w:rFonts w:ascii="Verdana" w:eastAsia="Times New Roman" w:hAnsi="Verdana" w:cs="Times New Roman"/>
          <w:b/>
          <w:bCs/>
          <w:color w:val="0000FF"/>
          <w:sz w:val="20"/>
          <w:szCs w:val="20"/>
          <w:u w:val="single"/>
          <w:shd w:val="clear" w:color="auto" w:fill="EEEEE7"/>
        </w:rPr>
        <w:br/>
        <w:t>The Resurrection Mural</w:t>
      </w:r>
      <w:r w:rsidRPr="005560B6">
        <w:rPr>
          <w:rFonts w:ascii="Verdana" w:eastAsia="Times New Roman" w:hAnsi="Verdana" w:cs="Times New Roman"/>
          <w:b/>
          <w:bCs/>
          <w:color w:val="000000"/>
          <w:sz w:val="20"/>
          <w:szCs w:val="20"/>
          <w:shd w:val="clear" w:color="auto" w:fill="EEEEE7"/>
        </w:rPr>
        <w:fldChar w:fldCharType="end"/>
      </w:r>
      <w:r w:rsidRPr="005560B6">
        <w:rPr>
          <w:rFonts w:ascii="Verdana" w:eastAsia="Times New Roman" w:hAnsi="Verdana" w:cs="Times New Roman"/>
          <w:color w:val="000000"/>
          <w:sz w:val="20"/>
          <w:szCs w:val="20"/>
          <w:shd w:val="clear" w:color="auto" w:fill="FFFFFF"/>
        </w:rPr>
        <w:t> is the largest contemporary depiction of the resurrection of Jesus Christ in modern history. Standing at a massive 12 feet high by 40 feet wide, this breathtaking oil-on-canvas fine art mural allows the viewer to look into Christ's eyes as He emerges from the tomb and see firsthand that Jesus alone has conquered death and the grave.</w:t>
      </w:r>
    </w:p>
    <w:p w14:paraId="4405952E" w14:textId="77777777" w:rsidR="005560B6" w:rsidRPr="005560B6" w:rsidRDefault="005560B6" w:rsidP="005560B6">
      <w:pPr>
        <w:rPr>
          <w:rFonts w:ascii="Times New Roman" w:eastAsia="Times New Roman" w:hAnsi="Times New Roman" w:cs="Times New Roman"/>
        </w:rPr>
      </w:pPr>
      <w:r w:rsidRPr="005560B6">
        <w:rPr>
          <w:rFonts w:ascii="Verdana" w:eastAsia="Times New Roman" w:hAnsi="Verdana" w:cs="Times New Roman"/>
          <w:color w:val="000000"/>
          <w:sz w:val="20"/>
          <w:szCs w:val="20"/>
          <w:shd w:val="clear" w:color="auto" w:fill="FFFFFF"/>
        </w:rPr>
        <w:t>"In addition to kneeling angels and fainted Roman guards, I incorporated the concept of the 'great cloud of witnesses' from Hebrews 12:1 by showing the tomb surrounded by jubilating heroes of the faith. These biblical notables include Moses, David, Isaiah, and Abraham on the right of Christ and Elijah, Noah, Esther, John the Baptist, and Daniel on His left. Of all the figures, the three kneeling are David, Esther, and Daniel — royalty bowing to the greatest of all kings!</w:t>
      </w:r>
      <w:r w:rsidRPr="005560B6">
        <w:rPr>
          <w:rFonts w:ascii="Verdana" w:eastAsia="Times New Roman" w:hAnsi="Verdana" w:cs="Times New Roman"/>
          <w:color w:val="000000"/>
          <w:sz w:val="20"/>
          <w:szCs w:val="20"/>
        </w:rPr>
        <w:br/>
      </w:r>
      <w:r w:rsidRPr="005560B6">
        <w:rPr>
          <w:rFonts w:ascii="Verdana" w:eastAsia="Times New Roman" w:hAnsi="Verdana" w:cs="Times New Roman"/>
          <w:color w:val="000000"/>
          <w:sz w:val="20"/>
          <w:szCs w:val="20"/>
        </w:rPr>
        <w:br/>
      </w:r>
      <w:r w:rsidRPr="005560B6">
        <w:rPr>
          <w:rFonts w:ascii="Verdana" w:eastAsia="Times New Roman" w:hAnsi="Verdana" w:cs="Times New Roman"/>
          <w:color w:val="000000"/>
          <w:sz w:val="20"/>
          <w:szCs w:val="20"/>
          <w:shd w:val="clear" w:color="auto" w:fill="FFFFFF"/>
        </w:rPr>
        <w:t>"Now let me draw your attention to some elements in the mural that you may miss at first glance. Notice the rock beginning to crack under Christ's feet due to the earthquake and the 'keys of death and hell' (Revelation 1:18) tied on Christ's belt. On the upper right of the painting is the remnant of the place where Jesus was earlier crucified, Mount Calvary, also known as Golgotha or </w:t>
      </w:r>
      <w:r w:rsidRPr="005560B6">
        <w:rPr>
          <w:rFonts w:ascii="Verdana" w:eastAsia="Times New Roman" w:hAnsi="Verdana" w:cs="Times New Roman"/>
          <w:i/>
          <w:iCs/>
          <w:color w:val="000000"/>
          <w:sz w:val="20"/>
          <w:szCs w:val="20"/>
        </w:rPr>
        <w:t>the place of the skull</w:t>
      </w:r>
      <w:r w:rsidRPr="005560B6">
        <w:rPr>
          <w:rFonts w:ascii="Verdana" w:eastAsia="Times New Roman" w:hAnsi="Verdana" w:cs="Times New Roman"/>
          <w:color w:val="000000"/>
          <w:sz w:val="20"/>
          <w:szCs w:val="20"/>
          <w:shd w:val="clear" w:color="auto" w:fill="FFFFFF"/>
        </w:rPr>
        <w:t>. You can also see the hint of a rainbow above as the same promise God gave after the Flood; it still stands the test of time. Of course I'd be remiss if I did not point out the part of the mural that matters most: Christ emerging from the tomb victorious and alive! There are even more elements that can be seen in the full size mural (and in the reproduction) so I invite you to make a point to see it at the museum and bring a copy into your home today.</w:t>
      </w:r>
      <w:r w:rsidRPr="005560B6">
        <w:rPr>
          <w:rFonts w:ascii="Verdana" w:eastAsia="Times New Roman" w:hAnsi="Verdana" w:cs="Times New Roman"/>
          <w:color w:val="000000"/>
          <w:sz w:val="20"/>
          <w:szCs w:val="20"/>
        </w:rPr>
        <w:br/>
      </w:r>
      <w:r w:rsidRPr="005560B6">
        <w:rPr>
          <w:rFonts w:ascii="Verdana" w:eastAsia="Times New Roman" w:hAnsi="Verdana" w:cs="Times New Roman"/>
          <w:color w:val="000000"/>
          <w:sz w:val="20"/>
          <w:szCs w:val="20"/>
        </w:rPr>
        <w:br/>
      </w:r>
    </w:p>
    <w:tbl>
      <w:tblPr>
        <w:tblW w:w="5840" w:type="dxa"/>
        <w:tblCellSpacing w:w="0" w:type="dxa"/>
        <w:tblCellMar>
          <w:left w:w="0" w:type="dxa"/>
          <w:right w:w="0" w:type="dxa"/>
        </w:tblCellMar>
        <w:tblLook w:val="04A0" w:firstRow="1" w:lastRow="0" w:firstColumn="1" w:lastColumn="0" w:noHBand="0" w:noVBand="1"/>
      </w:tblPr>
      <w:tblGrid>
        <w:gridCol w:w="5840"/>
      </w:tblGrid>
      <w:tr w:rsidR="005560B6" w:rsidRPr="005560B6" w14:paraId="0EFC7765" w14:textId="77777777" w:rsidTr="005560B6">
        <w:trPr>
          <w:tblCellSpacing w:w="0" w:type="dxa"/>
        </w:trPr>
        <w:tc>
          <w:tcPr>
            <w:tcW w:w="0" w:type="auto"/>
            <w:vAlign w:val="center"/>
            <w:hideMark/>
          </w:tcPr>
          <w:p w14:paraId="2538CC25" w14:textId="77777777" w:rsidR="005560B6" w:rsidRPr="005560B6" w:rsidRDefault="005560B6" w:rsidP="005560B6">
            <w:pPr>
              <w:jc w:val="right"/>
              <w:rPr>
                <w:rFonts w:ascii="Verdana" w:eastAsia="Times New Roman" w:hAnsi="Verdana" w:cs="Times New Roman"/>
                <w:color w:val="000000"/>
                <w:sz w:val="20"/>
                <w:szCs w:val="20"/>
              </w:rPr>
            </w:pPr>
            <w:r w:rsidRPr="005560B6">
              <w:rPr>
                <w:rFonts w:ascii="Verdana" w:eastAsia="Times New Roman" w:hAnsi="Verdana" w:cs="Times New Roman"/>
                <w:color w:val="000000"/>
                <w:sz w:val="20"/>
                <w:szCs w:val="20"/>
              </w:rPr>
              <w:t>-- </w:t>
            </w:r>
            <w:r w:rsidRPr="005560B6">
              <w:rPr>
                <w:rFonts w:ascii="Verdana" w:eastAsia="Times New Roman" w:hAnsi="Verdana" w:cs="Times New Roman"/>
                <w:b/>
                <w:bCs/>
                <w:color w:val="006666"/>
                <w:sz w:val="20"/>
                <w:szCs w:val="20"/>
              </w:rPr>
              <w:t xml:space="preserve">Ron </w:t>
            </w:r>
            <w:proofErr w:type="spellStart"/>
            <w:r w:rsidRPr="005560B6">
              <w:rPr>
                <w:rFonts w:ascii="Verdana" w:eastAsia="Times New Roman" w:hAnsi="Verdana" w:cs="Times New Roman"/>
                <w:b/>
                <w:bCs/>
                <w:color w:val="006666"/>
                <w:sz w:val="20"/>
                <w:szCs w:val="20"/>
              </w:rPr>
              <w:t>DiCianni</w:t>
            </w:r>
            <w:proofErr w:type="spellEnd"/>
          </w:p>
        </w:tc>
      </w:tr>
    </w:tbl>
    <w:p w14:paraId="067D09E7" w14:textId="77777777" w:rsidR="005560B6" w:rsidRPr="005560B6" w:rsidRDefault="005560B6" w:rsidP="005560B6">
      <w:pPr>
        <w:rPr>
          <w:rFonts w:ascii="Times New Roman" w:eastAsia="Times New Roman" w:hAnsi="Times New Roman" w:cs="Times New Roman"/>
        </w:rPr>
      </w:pPr>
    </w:p>
    <w:p w14:paraId="05F19CD7"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B6"/>
    <w:rsid w:val="002417CA"/>
    <w:rsid w:val="002A397C"/>
    <w:rsid w:val="005560B6"/>
    <w:rsid w:val="00D66159"/>
    <w:rsid w:val="00EE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7E14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0B6"/>
    <w:rPr>
      <w:b/>
      <w:bCs/>
    </w:rPr>
  </w:style>
  <w:style w:type="character" w:styleId="Hyperlink">
    <w:name w:val="Hyperlink"/>
    <w:basedOn w:val="DefaultParagraphFont"/>
    <w:uiPriority w:val="99"/>
    <w:semiHidden/>
    <w:unhideWhenUsed/>
    <w:rsid w:val="005560B6"/>
    <w:rPr>
      <w:color w:val="0000FF"/>
      <w:u w:val="single"/>
    </w:rPr>
  </w:style>
  <w:style w:type="character" w:customStyle="1" w:styleId="apple-converted-space">
    <w:name w:val="apple-converted-space"/>
    <w:basedOn w:val="DefaultParagraphFont"/>
    <w:rsid w:val="005560B6"/>
  </w:style>
  <w:style w:type="character" w:styleId="Emphasis">
    <w:name w:val="Emphasis"/>
    <w:basedOn w:val="DefaultParagraphFont"/>
    <w:uiPriority w:val="20"/>
    <w:qFormat/>
    <w:rsid w:val="005560B6"/>
    <w:rPr>
      <w:i/>
      <w:iCs/>
    </w:rPr>
  </w:style>
  <w:style w:type="character" w:customStyle="1" w:styleId="font-blue">
    <w:name w:val="font-blue"/>
    <w:basedOn w:val="DefaultParagraphFont"/>
    <w:rsid w:val="005560B6"/>
  </w:style>
  <w:style w:type="character" w:customStyle="1" w:styleId="subline">
    <w:name w:val="subline"/>
    <w:basedOn w:val="DefaultParagraphFont"/>
    <w:rsid w:val="0055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80801">
      <w:bodyDiv w:val="1"/>
      <w:marLeft w:val="0"/>
      <w:marRight w:val="0"/>
      <w:marTop w:val="0"/>
      <w:marBottom w:val="0"/>
      <w:divBdr>
        <w:top w:val="none" w:sz="0" w:space="0" w:color="auto"/>
        <w:left w:val="none" w:sz="0" w:space="0" w:color="auto"/>
        <w:bottom w:val="none" w:sz="0" w:space="0" w:color="auto"/>
        <w:right w:val="none" w:sz="0" w:space="0" w:color="auto"/>
      </w:divBdr>
    </w:div>
    <w:div w:id="1031418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cp:lastPrinted>2016-04-11T12:27:00Z</cp:lastPrinted>
  <dcterms:created xsi:type="dcterms:W3CDTF">2016-04-11T12:22:00Z</dcterms:created>
  <dcterms:modified xsi:type="dcterms:W3CDTF">2016-04-11T12:35:00Z</dcterms:modified>
</cp:coreProperties>
</file>