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35E5E" w14:textId="71FE3889" w:rsidR="00FD7C23" w:rsidRPr="00642689" w:rsidRDefault="009B0399" w:rsidP="00FD7C23">
      <w:pPr>
        <w:autoSpaceDE w:val="0"/>
        <w:autoSpaceDN w:val="0"/>
        <w:adjustRightInd w:val="0"/>
        <w:spacing w:after="0" w:line="240" w:lineRule="auto"/>
        <w:rPr>
          <w:rFonts w:ascii="Times New Roman" w:hAnsi="Times New Roman" w:cs="Times New Roman"/>
          <w:color w:val="FF0000"/>
          <w:sz w:val="24"/>
          <w:szCs w:val="24"/>
        </w:rPr>
      </w:pPr>
      <w:r w:rsidRPr="00642689">
        <w:rPr>
          <w:rFonts w:ascii="Times New Roman" w:hAnsi="Times New Roman" w:cs="Times New Roman"/>
          <w:color w:val="FF0000"/>
          <w:sz w:val="24"/>
          <w:szCs w:val="24"/>
        </w:rPr>
        <w:t>Research on:</w:t>
      </w:r>
    </w:p>
    <w:p w14:paraId="09383742" w14:textId="77777777" w:rsidR="00FD7C23" w:rsidRDefault="00FD7C23" w:rsidP="00FD7C23">
      <w:pPr>
        <w:autoSpaceDE w:val="0"/>
        <w:autoSpaceDN w:val="0"/>
        <w:adjustRightInd w:val="0"/>
        <w:spacing w:after="0" w:line="240" w:lineRule="auto"/>
        <w:rPr>
          <w:rFonts w:ascii="Times New Roman" w:hAnsi="Times New Roman" w:cs="Times New Roman"/>
          <w:color w:val="FF0000"/>
          <w:sz w:val="24"/>
          <w:szCs w:val="24"/>
        </w:rPr>
      </w:pPr>
    </w:p>
    <w:p w14:paraId="4CACA33C" w14:textId="77777777" w:rsidR="00FD7C23" w:rsidRPr="00FD7C23" w:rsidRDefault="00FD7C23" w:rsidP="00FD7C23">
      <w:pPr>
        <w:autoSpaceDE w:val="0"/>
        <w:autoSpaceDN w:val="0"/>
        <w:adjustRightInd w:val="0"/>
        <w:spacing w:after="0" w:line="240" w:lineRule="auto"/>
        <w:rPr>
          <w:rFonts w:ascii="Times New Roman" w:hAnsi="Times New Roman" w:cs="Times New Roman"/>
          <w:color w:val="FF0000"/>
          <w:sz w:val="24"/>
          <w:szCs w:val="24"/>
        </w:rPr>
      </w:pPr>
      <w:r w:rsidRPr="00FD7C23">
        <w:rPr>
          <w:rFonts w:ascii="Times New Roman" w:hAnsi="Times New Roman" w:cs="Times New Roman"/>
          <w:color w:val="FF0000"/>
          <w:sz w:val="24"/>
          <w:szCs w:val="24"/>
        </w:rPr>
        <w:t>“Elijah and the Widow: Barrel of Meal”</w:t>
      </w:r>
    </w:p>
    <w:p w14:paraId="3F708BF5" w14:textId="67F0A1F8" w:rsidR="00201DB4" w:rsidRDefault="00201DB4" w:rsidP="00FD7C23">
      <w:pPr>
        <w:autoSpaceDE w:val="0"/>
        <w:autoSpaceDN w:val="0"/>
        <w:adjustRightInd w:val="0"/>
        <w:spacing w:after="0" w:line="240" w:lineRule="auto"/>
        <w:rPr>
          <w:rFonts w:ascii="Times New Roman" w:hAnsi="Times New Roman" w:cs="Times New Roman"/>
          <w:color w:val="FF0000"/>
          <w:sz w:val="24"/>
          <w:szCs w:val="24"/>
        </w:rPr>
      </w:pPr>
    </w:p>
    <w:p w14:paraId="5BB61503" w14:textId="77777777" w:rsidR="00201DB4" w:rsidRPr="00201DB4" w:rsidRDefault="00201DB4" w:rsidP="00FD7C23">
      <w:pPr>
        <w:autoSpaceDE w:val="0"/>
        <w:autoSpaceDN w:val="0"/>
        <w:adjustRightInd w:val="0"/>
        <w:spacing w:after="0" w:line="240" w:lineRule="auto"/>
        <w:rPr>
          <w:rFonts w:ascii="Times New Roman" w:hAnsi="Times New Roman" w:cs="Times New Roman"/>
          <w:color w:val="0000FF"/>
          <w:sz w:val="24"/>
          <w:szCs w:val="24"/>
        </w:rPr>
      </w:pPr>
    </w:p>
    <w:p w14:paraId="5D60FE0E" w14:textId="0C02D8A0" w:rsidR="00FD7C23" w:rsidRDefault="00F02F74" w:rsidP="00FD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3D68">
        <w:rPr>
          <w:rFonts w:ascii="Times New Roman" w:hAnsi="Times New Roman" w:cs="Times New Roman"/>
          <w:sz w:val="24"/>
          <w:szCs w:val="24"/>
        </w:rPr>
        <w:t xml:space="preserve">“Elijah was the first great prophet of the northern Kingdom of Israel. He is identified with the period in Hebrew history in which the prophets began to appear as dominant figures to combat widespread apostasy [total departure from one’s faith or religion, </w:t>
      </w:r>
      <w:r w:rsidR="00355523">
        <w:rPr>
          <w:rFonts w:ascii="Times New Roman" w:hAnsi="Times New Roman" w:cs="Times New Roman"/>
          <w:sz w:val="24"/>
          <w:szCs w:val="24"/>
        </w:rPr>
        <w:t>a total desertion of faith]</w:t>
      </w:r>
      <w:r w:rsidR="000F3D68">
        <w:rPr>
          <w:rFonts w:ascii="Times New Roman" w:hAnsi="Times New Roman" w:cs="Times New Roman"/>
          <w:sz w:val="24"/>
          <w:szCs w:val="24"/>
        </w:rPr>
        <w:t xml:space="preserve"> and raise the ethical standard of Israel’s religious worship.</w:t>
      </w:r>
    </w:p>
    <w:p w14:paraId="6CFF4570" w14:textId="77777777" w:rsidR="000F3D68" w:rsidRDefault="000F3D68" w:rsidP="00FD7C23">
      <w:pPr>
        <w:autoSpaceDE w:val="0"/>
        <w:autoSpaceDN w:val="0"/>
        <w:adjustRightInd w:val="0"/>
        <w:spacing w:after="0" w:line="240" w:lineRule="auto"/>
        <w:rPr>
          <w:rFonts w:ascii="Times New Roman" w:hAnsi="Times New Roman" w:cs="Times New Roman"/>
          <w:sz w:val="24"/>
          <w:szCs w:val="24"/>
        </w:rPr>
      </w:pPr>
    </w:p>
    <w:p w14:paraId="1817B82D" w14:textId="74B44E20" w:rsidR="000F3D68" w:rsidRDefault="0016154E" w:rsidP="00FD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0F3D68">
        <w:rPr>
          <w:rFonts w:ascii="Times New Roman" w:hAnsi="Times New Roman" w:cs="Times New Roman"/>
          <w:sz w:val="24"/>
          <w:szCs w:val="24"/>
        </w:rPr>
        <w:t xml:space="preserve">The social discontent generated under Solomon reached its climax at the accession of Solomon’s son </w:t>
      </w:r>
      <w:proofErr w:type="spellStart"/>
      <w:r w:rsidR="000F3D68">
        <w:rPr>
          <w:rFonts w:ascii="Times New Roman" w:hAnsi="Times New Roman" w:cs="Times New Roman"/>
          <w:sz w:val="24"/>
          <w:szCs w:val="24"/>
        </w:rPr>
        <w:t>Rehoboam</w:t>
      </w:r>
      <w:proofErr w:type="spellEnd"/>
      <w:r w:rsidR="000F3D68">
        <w:rPr>
          <w:rFonts w:ascii="Times New Roman" w:hAnsi="Times New Roman" w:cs="Times New Roman"/>
          <w:sz w:val="24"/>
          <w:szCs w:val="24"/>
        </w:rPr>
        <w:t xml:space="preserve"> to the throne. The kingdom was split when ten of the twelve tribes revolted against </w:t>
      </w:r>
      <w:proofErr w:type="spellStart"/>
      <w:r w:rsidR="000F3D68">
        <w:rPr>
          <w:rFonts w:ascii="Times New Roman" w:hAnsi="Times New Roman" w:cs="Times New Roman"/>
          <w:sz w:val="24"/>
          <w:szCs w:val="24"/>
        </w:rPr>
        <w:t>Rehoboam’s</w:t>
      </w:r>
      <w:proofErr w:type="spellEnd"/>
      <w:r w:rsidR="000F3D68">
        <w:rPr>
          <w:rFonts w:ascii="Times New Roman" w:hAnsi="Times New Roman" w:cs="Times New Roman"/>
          <w:sz w:val="24"/>
          <w:szCs w:val="24"/>
        </w:rPr>
        <w:t xml:space="preserve"> rule. This rift was an important event in Israel’s history. The United Kingdom was divided (933/32 B.C.E.): the tribes of Judah and Benjamin formed the southern Kingdom of Judah, continuing</w:t>
      </w:r>
      <w:r w:rsidR="00376C15">
        <w:rPr>
          <w:rFonts w:ascii="Times New Roman" w:hAnsi="Times New Roman" w:cs="Times New Roman"/>
          <w:sz w:val="24"/>
          <w:szCs w:val="24"/>
        </w:rPr>
        <w:t xml:space="preserve"> to be</w:t>
      </w:r>
      <w:r w:rsidR="000F3D68">
        <w:rPr>
          <w:rFonts w:ascii="Times New Roman" w:hAnsi="Times New Roman" w:cs="Times New Roman"/>
          <w:sz w:val="24"/>
          <w:szCs w:val="24"/>
        </w:rPr>
        <w:t xml:space="preserve"> loyal to the house of David; the remaining ten tribes formed the northern Kingdom of Israel. These two monarchies went on side by side for the next two centuries</w:t>
      </w:r>
      <w:proofErr w:type="gramStart"/>
      <w:r w:rsidR="000F3D68">
        <w:rPr>
          <w:rFonts w:ascii="Times New Roman" w:hAnsi="Times New Roman" w:cs="Times New Roman"/>
          <w:sz w:val="24"/>
          <w:szCs w:val="24"/>
        </w:rPr>
        <w:t>.</w:t>
      </w:r>
      <w:r>
        <w:rPr>
          <w:rFonts w:ascii="Times New Roman" w:hAnsi="Times New Roman" w:cs="Times New Roman"/>
          <w:sz w:val="24"/>
          <w:szCs w:val="24"/>
        </w:rPr>
        <w:t xml:space="preserve"> . . .</w:t>
      </w:r>
      <w:proofErr w:type="gramEnd"/>
    </w:p>
    <w:p w14:paraId="61014BC5" w14:textId="77777777" w:rsidR="000F3D68" w:rsidRDefault="000F3D68" w:rsidP="00FD7C23">
      <w:pPr>
        <w:autoSpaceDE w:val="0"/>
        <w:autoSpaceDN w:val="0"/>
        <w:adjustRightInd w:val="0"/>
        <w:spacing w:after="0" w:line="240" w:lineRule="auto"/>
        <w:rPr>
          <w:rFonts w:ascii="Times New Roman" w:hAnsi="Times New Roman" w:cs="Times New Roman"/>
          <w:sz w:val="24"/>
          <w:szCs w:val="24"/>
        </w:rPr>
      </w:pPr>
    </w:p>
    <w:p w14:paraId="09C4B1F7" w14:textId="4FD4A63B" w:rsidR="000F3D68" w:rsidRDefault="0016154E" w:rsidP="00FD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0F3D68">
        <w:rPr>
          <w:rFonts w:ascii="Times New Roman" w:hAnsi="Times New Roman" w:cs="Times New Roman"/>
          <w:sz w:val="24"/>
          <w:szCs w:val="24"/>
        </w:rPr>
        <w:t>Ahab, seventh king of Israel, was one of its most apostate</w:t>
      </w:r>
      <w:r w:rsidR="00355523">
        <w:rPr>
          <w:rFonts w:ascii="Times New Roman" w:hAnsi="Times New Roman" w:cs="Times New Roman"/>
          <w:sz w:val="24"/>
          <w:szCs w:val="24"/>
        </w:rPr>
        <w:t xml:space="preserve"> [one who has forsaken church to which he before had adhered; one who has abandoned his religion]</w:t>
      </w:r>
      <w:r w:rsidR="000F3D68">
        <w:rPr>
          <w:rFonts w:ascii="Times New Roman" w:hAnsi="Times New Roman" w:cs="Times New Roman"/>
          <w:sz w:val="24"/>
          <w:szCs w:val="24"/>
        </w:rPr>
        <w:t xml:space="preserve"> rulers. Ahab’s wife Jezebel </w:t>
      </w:r>
      <w:r w:rsidR="00376C15">
        <w:rPr>
          <w:rFonts w:ascii="Times New Roman" w:hAnsi="Times New Roman" w:cs="Times New Roman"/>
          <w:sz w:val="24"/>
          <w:szCs w:val="24"/>
        </w:rPr>
        <w:t xml:space="preserve">was a Phoenician princess of </w:t>
      </w:r>
      <w:proofErr w:type="spellStart"/>
      <w:r w:rsidR="00376C15">
        <w:rPr>
          <w:rFonts w:ascii="Times New Roman" w:hAnsi="Times New Roman" w:cs="Times New Roman"/>
          <w:sz w:val="24"/>
          <w:szCs w:val="24"/>
        </w:rPr>
        <w:t>Ty</w:t>
      </w:r>
      <w:r w:rsidR="000F3D68">
        <w:rPr>
          <w:rFonts w:ascii="Times New Roman" w:hAnsi="Times New Roman" w:cs="Times New Roman"/>
          <w:sz w:val="24"/>
          <w:szCs w:val="24"/>
        </w:rPr>
        <w:t>re</w:t>
      </w:r>
      <w:proofErr w:type="spellEnd"/>
      <w:r w:rsidR="000F3D68">
        <w:rPr>
          <w:rFonts w:ascii="Times New Roman" w:hAnsi="Times New Roman" w:cs="Times New Roman"/>
          <w:sz w:val="24"/>
          <w:szCs w:val="24"/>
        </w:rPr>
        <w:t>, a fanatic champion o</w:t>
      </w:r>
      <w:r w:rsidR="00376C15">
        <w:rPr>
          <w:rFonts w:ascii="Times New Roman" w:hAnsi="Times New Roman" w:cs="Times New Roman"/>
          <w:sz w:val="24"/>
          <w:szCs w:val="24"/>
        </w:rPr>
        <w:t>f her native deity Baal, and thr</w:t>
      </w:r>
      <w:r w:rsidR="000F3D68">
        <w:rPr>
          <w:rFonts w:ascii="Times New Roman" w:hAnsi="Times New Roman" w:cs="Times New Roman"/>
          <w:sz w:val="24"/>
          <w:szCs w:val="24"/>
        </w:rPr>
        <w:t>ough her influence Tyrian Baal worship with its gross immoralities was introduced into Israel. It flourished widely and threatened to smother the faint monotheism which still remained.</w:t>
      </w:r>
    </w:p>
    <w:p w14:paraId="59EC0BB3" w14:textId="77777777" w:rsidR="00355523" w:rsidRDefault="00355523" w:rsidP="00FD7C23">
      <w:pPr>
        <w:autoSpaceDE w:val="0"/>
        <w:autoSpaceDN w:val="0"/>
        <w:adjustRightInd w:val="0"/>
        <w:spacing w:after="0" w:line="240" w:lineRule="auto"/>
        <w:rPr>
          <w:rFonts w:ascii="Times New Roman" w:hAnsi="Times New Roman" w:cs="Times New Roman"/>
          <w:sz w:val="24"/>
          <w:szCs w:val="24"/>
        </w:rPr>
      </w:pPr>
    </w:p>
    <w:p w14:paraId="4F89A9FE" w14:textId="05C65C32" w:rsidR="00355523" w:rsidRDefault="0016154E" w:rsidP="00FD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355523">
        <w:rPr>
          <w:rFonts w:ascii="Times New Roman" w:hAnsi="Times New Roman" w:cs="Times New Roman"/>
          <w:sz w:val="24"/>
          <w:szCs w:val="24"/>
        </w:rPr>
        <w:t>During this period of almost total apostasy the great prophet Elijah suddenly appeared to pronounce God’s judgment of Ahab’s sinful conduct” (Shotwell 118).</w:t>
      </w:r>
    </w:p>
    <w:p w14:paraId="6F4B588D" w14:textId="77777777" w:rsidR="00355523" w:rsidRDefault="00355523" w:rsidP="00FD7C23">
      <w:pPr>
        <w:autoSpaceDE w:val="0"/>
        <w:autoSpaceDN w:val="0"/>
        <w:adjustRightInd w:val="0"/>
        <w:spacing w:after="0" w:line="240" w:lineRule="auto"/>
        <w:rPr>
          <w:rFonts w:ascii="Times New Roman" w:hAnsi="Times New Roman" w:cs="Times New Roman"/>
          <w:sz w:val="24"/>
          <w:szCs w:val="24"/>
        </w:rPr>
      </w:pPr>
    </w:p>
    <w:p w14:paraId="38910CEA" w14:textId="25CBAD60" w:rsidR="00355523" w:rsidRDefault="00355523" w:rsidP="00FD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name Elijah means ‘Yah is El,’ El being the general Semitic name for the High God. Thus Elijah’s own name is the proclamation of his message. It is one of a number of instances in which, perhaps by deliberate intent</w:t>
      </w:r>
      <w:r w:rsidR="0016154E">
        <w:rPr>
          <w:rFonts w:ascii="Times New Roman" w:hAnsi="Times New Roman" w:cs="Times New Roman"/>
          <w:sz w:val="24"/>
          <w:szCs w:val="24"/>
        </w:rPr>
        <w:t>,</w:t>
      </w:r>
      <w:r>
        <w:rPr>
          <w:rFonts w:ascii="Times New Roman" w:hAnsi="Times New Roman" w:cs="Times New Roman"/>
          <w:sz w:val="24"/>
          <w:szCs w:val="24"/>
        </w:rPr>
        <w:t xml:space="preserve"> the name fits the chara</w:t>
      </w:r>
      <w:r w:rsidR="006B2152">
        <w:rPr>
          <w:rFonts w:ascii="Times New Roman" w:hAnsi="Times New Roman" w:cs="Times New Roman"/>
          <w:sz w:val="24"/>
          <w:szCs w:val="24"/>
        </w:rPr>
        <w:t>cter or the mission: e.g., Isaia</w:t>
      </w:r>
      <w:r>
        <w:rPr>
          <w:rFonts w:ascii="Times New Roman" w:hAnsi="Times New Roman" w:cs="Times New Roman"/>
          <w:sz w:val="24"/>
          <w:szCs w:val="24"/>
        </w:rPr>
        <w:t xml:space="preserve">h ‘Yah is salvation,’ etc.” </w:t>
      </w:r>
      <w:r w:rsidR="006B2152">
        <w:rPr>
          <w:rFonts w:ascii="Times New Roman" w:hAnsi="Times New Roman" w:cs="Times New Roman"/>
          <w:i/>
          <w:sz w:val="24"/>
          <w:szCs w:val="24"/>
        </w:rPr>
        <w:t xml:space="preserve"> </w:t>
      </w:r>
      <w:r w:rsidR="006B2152" w:rsidRPr="006B2152">
        <w:rPr>
          <w:rFonts w:ascii="Times New Roman" w:hAnsi="Times New Roman" w:cs="Times New Roman"/>
          <w:sz w:val="24"/>
          <w:szCs w:val="24"/>
        </w:rPr>
        <w:t>(</w:t>
      </w:r>
      <w:r w:rsidR="006B2152" w:rsidRPr="006B2152">
        <w:rPr>
          <w:rFonts w:ascii="Times New Roman" w:hAnsi="Times New Roman" w:cs="Times New Roman"/>
          <w:i/>
          <w:sz w:val="24"/>
          <w:szCs w:val="24"/>
        </w:rPr>
        <w:t>IB</w:t>
      </w:r>
      <w:r w:rsidR="006B2152" w:rsidRPr="006B2152">
        <w:rPr>
          <w:rFonts w:ascii="Times New Roman" w:hAnsi="Times New Roman" w:cs="Times New Roman"/>
          <w:sz w:val="24"/>
          <w:szCs w:val="24"/>
        </w:rPr>
        <w:t xml:space="preserve"> </w:t>
      </w:r>
      <w:r w:rsidR="006B2152">
        <w:rPr>
          <w:rFonts w:ascii="Times New Roman" w:hAnsi="Times New Roman" w:cs="Times New Roman"/>
          <w:sz w:val="24"/>
          <w:szCs w:val="24"/>
        </w:rPr>
        <w:t>3.145).</w:t>
      </w:r>
    </w:p>
    <w:p w14:paraId="758248F0" w14:textId="77777777" w:rsidR="00297D25" w:rsidRDefault="00297D25" w:rsidP="00FD7C23">
      <w:pPr>
        <w:autoSpaceDE w:val="0"/>
        <w:autoSpaceDN w:val="0"/>
        <w:adjustRightInd w:val="0"/>
        <w:spacing w:after="0" w:line="240" w:lineRule="auto"/>
        <w:rPr>
          <w:rFonts w:ascii="Times New Roman" w:hAnsi="Times New Roman" w:cs="Times New Roman"/>
          <w:sz w:val="24"/>
          <w:szCs w:val="24"/>
        </w:rPr>
      </w:pPr>
    </w:p>
    <w:p w14:paraId="53EA73E7" w14:textId="305B76C2" w:rsidR="007A2D70" w:rsidRDefault="0016154E" w:rsidP="00201DB4">
      <w:pPr>
        <w:spacing w:after="0" w:line="240" w:lineRule="auto"/>
        <w:rPr>
          <w:rFonts w:ascii="Times" w:eastAsia="Times New Roman" w:hAnsi="Times" w:cs="Times New Roman"/>
          <w:color w:val="000000"/>
          <w:sz w:val="23"/>
          <w:szCs w:val="23"/>
        </w:rPr>
      </w:pPr>
      <w:r>
        <w:rPr>
          <w:rFonts w:ascii="Times" w:eastAsia="Times New Roman" w:hAnsi="Times" w:cs="Times New Roman"/>
          <w:b/>
          <w:bCs/>
          <w:color w:val="000000"/>
          <w:sz w:val="23"/>
          <w:szCs w:val="23"/>
        </w:rPr>
        <w:t>“</w:t>
      </w:r>
      <w:r w:rsidR="00297D25" w:rsidRPr="00A54CF7">
        <w:rPr>
          <w:rFonts w:ascii="Times" w:eastAsia="Times New Roman" w:hAnsi="Times" w:cs="Times New Roman"/>
          <w:bCs/>
          <w:color w:val="000000"/>
          <w:sz w:val="23"/>
          <w:szCs w:val="23"/>
        </w:rPr>
        <w:t>PROPHET</w:t>
      </w:r>
      <w:r w:rsidR="00297D25" w:rsidRPr="007C52DD">
        <w:rPr>
          <w:rFonts w:ascii="Times" w:eastAsia="Times New Roman" w:hAnsi="Times" w:cs="Times New Roman"/>
          <w:b/>
          <w:bCs/>
          <w:color w:val="000000"/>
          <w:sz w:val="23"/>
          <w:szCs w:val="23"/>
        </w:rPr>
        <w:t>.</w:t>
      </w:r>
      <w:r w:rsidR="00297D25" w:rsidRPr="007C52DD">
        <w:rPr>
          <w:rFonts w:ascii="Times" w:eastAsia="Times New Roman" w:hAnsi="Times" w:cs="Times New Roman"/>
          <w:color w:val="000000"/>
          <w:sz w:val="23"/>
          <w:szCs w:val="23"/>
        </w:rPr>
        <w:t xml:space="preserve"> A spiritua</w:t>
      </w:r>
      <w:r w:rsidR="007A2D70">
        <w:rPr>
          <w:rFonts w:ascii="Times" w:eastAsia="Times New Roman" w:hAnsi="Times" w:cs="Times New Roman"/>
          <w:color w:val="000000"/>
          <w:sz w:val="23"/>
          <w:szCs w:val="23"/>
        </w:rPr>
        <w:t>l seer; disappearance of mate</w:t>
      </w:r>
      <w:r w:rsidR="00297D25" w:rsidRPr="007C52DD">
        <w:rPr>
          <w:rFonts w:ascii="Times" w:eastAsia="Times New Roman" w:hAnsi="Times" w:cs="Times New Roman"/>
          <w:color w:val="000000"/>
          <w:sz w:val="23"/>
          <w:szCs w:val="23"/>
        </w:rPr>
        <w:t>rial sense before the conscious facts of spiritual Truth</w:t>
      </w:r>
      <w:r>
        <w:rPr>
          <w:rFonts w:ascii="Times" w:eastAsia="Times New Roman" w:hAnsi="Times" w:cs="Times New Roman"/>
          <w:color w:val="000000"/>
          <w:sz w:val="23"/>
          <w:szCs w:val="23"/>
        </w:rPr>
        <w:t>” (</w:t>
      </w:r>
      <w:r w:rsidRPr="004408FB">
        <w:rPr>
          <w:rFonts w:ascii="Times" w:eastAsia="Times New Roman" w:hAnsi="Times" w:cs="Times New Roman"/>
          <w:i/>
          <w:color w:val="000000"/>
          <w:sz w:val="23"/>
          <w:szCs w:val="23"/>
        </w:rPr>
        <w:t>S&amp;H</w:t>
      </w:r>
      <w:r>
        <w:rPr>
          <w:rFonts w:ascii="Times" w:eastAsia="Times New Roman" w:hAnsi="Times" w:cs="Times New Roman"/>
          <w:color w:val="000000"/>
          <w:sz w:val="23"/>
          <w:szCs w:val="23"/>
        </w:rPr>
        <w:t xml:space="preserve"> 593). </w:t>
      </w:r>
      <w:r w:rsidR="00297D25" w:rsidRPr="007C52DD">
        <w:rPr>
          <w:rFonts w:ascii="Times" w:eastAsia="Times New Roman" w:hAnsi="Times" w:cs="Times New Roman"/>
          <w:color w:val="000000"/>
          <w:sz w:val="23"/>
          <w:szCs w:val="23"/>
        </w:rPr>
        <w:t xml:space="preserve"> </w:t>
      </w:r>
    </w:p>
    <w:p w14:paraId="4E49C76F" w14:textId="77777777" w:rsidR="007A2D70" w:rsidRDefault="007A2D70" w:rsidP="00201DB4">
      <w:pPr>
        <w:spacing w:after="0" w:line="240" w:lineRule="auto"/>
        <w:rPr>
          <w:rFonts w:ascii="Times" w:eastAsia="Times New Roman" w:hAnsi="Times" w:cs="Times New Roman"/>
          <w:color w:val="000000"/>
          <w:sz w:val="23"/>
          <w:szCs w:val="23"/>
        </w:rPr>
      </w:pPr>
    </w:p>
    <w:p w14:paraId="207C96E6" w14:textId="77777777" w:rsidR="007A2D70" w:rsidRDefault="00201DB4" w:rsidP="007A2D70">
      <w:pPr>
        <w:spacing w:after="0" w:line="240" w:lineRule="auto"/>
        <w:rPr>
          <w:rFonts w:ascii="Times" w:eastAsia="Times New Roman" w:hAnsi="Times" w:cs="Times New Roman"/>
          <w:color w:val="0000FF"/>
          <w:sz w:val="23"/>
          <w:szCs w:val="23"/>
        </w:rPr>
      </w:pPr>
      <w:r w:rsidRPr="00201DB4">
        <w:rPr>
          <w:rFonts w:ascii="Times" w:eastAsia="Times New Roman" w:hAnsi="Times" w:cs="Times New Roman"/>
          <w:color w:val="0000FF"/>
          <w:sz w:val="23"/>
          <w:szCs w:val="23"/>
        </w:rPr>
        <w:t>II Pet. 1:19-21</w:t>
      </w:r>
    </w:p>
    <w:p w14:paraId="65F3BD9B" w14:textId="77777777" w:rsidR="007A2D70" w:rsidRDefault="007A2D70" w:rsidP="007A2D70">
      <w:pPr>
        <w:spacing w:after="0" w:line="240" w:lineRule="auto"/>
        <w:rPr>
          <w:rFonts w:ascii="Times" w:eastAsia="Times New Roman" w:hAnsi="Times" w:cs="Times New Roman"/>
          <w:color w:val="000000"/>
          <w:sz w:val="23"/>
          <w:szCs w:val="23"/>
        </w:rPr>
      </w:pPr>
    </w:p>
    <w:p w14:paraId="58DF9028" w14:textId="66B5C281" w:rsidR="00201DB4" w:rsidRPr="007A2D70" w:rsidRDefault="00201DB4" w:rsidP="007A2D70">
      <w:pPr>
        <w:spacing w:after="0" w:line="240" w:lineRule="auto"/>
        <w:rPr>
          <w:rFonts w:ascii="Times" w:eastAsia="Times New Roman" w:hAnsi="Times" w:cs="Times New Roman"/>
          <w:color w:val="000000"/>
          <w:sz w:val="23"/>
          <w:szCs w:val="23"/>
        </w:rPr>
      </w:pPr>
      <w:r w:rsidRPr="007A2D70">
        <w:rPr>
          <w:rFonts w:ascii="Times New Roman" w:eastAsiaTheme="minorEastAsia" w:hAnsi="Times New Roman" w:cs="Times New Roman"/>
          <w:color w:val="0000FF"/>
          <w:sz w:val="24"/>
          <w:szCs w:val="24"/>
        </w:rPr>
        <w:t>19</w:t>
      </w:r>
      <w:r w:rsidR="007A2D70">
        <w:rPr>
          <w:rFonts w:ascii="Times New Roman" w:eastAsiaTheme="minorEastAsia" w:hAnsi="Times New Roman" w:cs="Times New Roman"/>
          <w:color w:val="0000FF"/>
          <w:sz w:val="24"/>
          <w:szCs w:val="24"/>
        </w:rPr>
        <w:t xml:space="preserve"> </w:t>
      </w:r>
      <w:r w:rsidRPr="007A2D70">
        <w:rPr>
          <w:rFonts w:ascii="Times New Roman" w:eastAsiaTheme="minorEastAsia" w:hAnsi="Times New Roman" w:cs="Times New Roman"/>
          <w:color w:val="0000FF"/>
          <w:sz w:val="24"/>
          <w:szCs w:val="24"/>
        </w:rPr>
        <w:t xml:space="preserve">We have also a </w:t>
      </w:r>
      <w:proofErr w:type="gramStart"/>
      <w:r w:rsidRPr="007A2D70">
        <w:rPr>
          <w:rFonts w:ascii="Times New Roman" w:eastAsiaTheme="minorEastAsia" w:hAnsi="Times New Roman" w:cs="Times New Roman"/>
          <w:color w:val="0000FF"/>
          <w:sz w:val="24"/>
          <w:szCs w:val="24"/>
        </w:rPr>
        <w:t>more sure</w:t>
      </w:r>
      <w:proofErr w:type="gramEnd"/>
      <w:r w:rsidRPr="007A2D70">
        <w:rPr>
          <w:rFonts w:ascii="Times New Roman" w:eastAsiaTheme="minorEastAsia" w:hAnsi="Times New Roman" w:cs="Times New Roman"/>
          <w:color w:val="0000FF"/>
          <w:sz w:val="24"/>
          <w:szCs w:val="24"/>
        </w:rPr>
        <w:t xml:space="preserve"> word of prophecy; whereunto ye do well that ye take heed, as unto a light that </w:t>
      </w:r>
      <w:proofErr w:type="spellStart"/>
      <w:r w:rsidRPr="007A2D70">
        <w:rPr>
          <w:rFonts w:ascii="Times New Roman" w:eastAsiaTheme="minorEastAsia" w:hAnsi="Times New Roman" w:cs="Times New Roman"/>
          <w:color w:val="0000FF"/>
          <w:sz w:val="24"/>
          <w:szCs w:val="24"/>
        </w:rPr>
        <w:t>shineth</w:t>
      </w:r>
      <w:proofErr w:type="spellEnd"/>
      <w:r w:rsidRPr="007A2D70">
        <w:rPr>
          <w:rFonts w:ascii="Times New Roman" w:eastAsiaTheme="minorEastAsia" w:hAnsi="Times New Roman" w:cs="Times New Roman"/>
          <w:color w:val="0000FF"/>
          <w:sz w:val="24"/>
          <w:szCs w:val="24"/>
        </w:rPr>
        <w:t xml:space="preserve"> in a dark place, until the day dawn, and the day star arise in your hearts:</w:t>
      </w:r>
    </w:p>
    <w:p w14:paraId="13AA2F1E" w14:textId="42A9DFFC" w:rsidR="00201DB4" w:rsidRPr="007A2D70" w:rsidRDefault="00201DB4" w:rsidP="00201DB4">
      <w:pPr>
        <w:spacing w:before="100" w:beforeAutospacing="1" w:after="100" w:afterAutospacing="1" w:line="240" w:lineRule="auto"/>
        <w:rPr>
          <w:rFonts w:ascii="Times New Roman" w:eastAsiaTheme="minorEastAsia" w:hAnsi="Times New Roman" w:cs="Times New Roman"/>
          <w:color w:val="0000FF"/>
          <w:sz w:val="24"/>
          <w:szCs w:val="24"/>
        </w:rPr>
      </w:pPr>
      <w:r w:rsidRPr="007A2D70">
        <w:rPr>
          <w:rFonts w:ascii="Times New Roman" w:eastAsiaTheme="minorEastAsia" w:hAnsi="Times New Roman" w:cs="Times New Roman"/>
          <w:color w:val="0000FF"/>
          <w:sz w:val="24"/>
          <w:szCs w:val="24"/>
        </w:rPr>
        <w:t>20</w:t>
      </w:r>
      <w:r w:rsidR="007A2D70">
        <w:rPr>
          <w:rFonts w:ascii="Times New Roman" w:eastAsiaTheme="minorEastAsia" w:hAnsi="Times New Roman" w:cs="Times New Roman"/>
          <w:color w:val="0000FF"/>
          <w:sz w:val="24"/>
          <w:szCs w:val="24"/>
        </w:rPr>
        <w:t xml:space="preserve"> </w:t>
      </w:r>
      <w:r w:rsidRPr="007A2D70">
        <w:rPr>
          <w:rFonts w:ascii="Times New Roman" w:eastAsiaTheme="minorEastAsia" w:hAnsi="Times New Roman" w:cs="Times New Roman"/>
          <w:color w:val="0000FF"/>
          <w:sz w:val="24"/>
          <w:szCs w:val="24"/>
        </w:rPr>
        <w:t>Knowing this first, that no prophecy of the scripture is of any private interpretation.</w:t>
      </w:r>
    </w:p>
    <w:p w14:paraId="67A869A2" w14:textId="52BDCEFB" w:rsidR="00F02F74" w:rsidRPr="007A2D70" w:rsidRDefault="00201DB4" w:rsidP="00F02F74">
      <w:pPr>
        <w:spacing w:before="100" w:beforeAutospacing="1" w:after="100" w:afterAutospacing="1" w:line="240" w:lineRule="auto"/>
        <w:rPr>
          <w:rFonts w:ascii="Times New Roman" w:eastAsiaTheme="minorEastAsia" w:hAnsi="Times New Roman" w:cs="Times New Roman"/>
          <w:color w:val="0000FF"/>
          <w:sz w:val="24"/>
          <w:szCs w:val="24"/>
        </w:rPr>
      </w:pPr>
      <w:r w:rsidRPr="007A2D70">
        <w:rPr>
          <w:rFonts w:ascii="Times New Roman" w:eastAsiaTheme="minorEastAsia" w:hAnsi="Times New Roman" w:cs="Times New Roman"/>
          <w:color w:val="0000FF"/>
          <w:sz w:val="24"/>
          <w:szCs w:val="24"/>
        </w:rPr>
        <w:t>21</w:t>
      </w:r>
      <w:r w:rsidR="007A2D70">
        <w:rPr>
          <w:rFonts w:ascii="Times New Roman" w:eastAsiaTheme="minorEastAsia" w:hAnsi="Times New Roman" w:cs="Times New Roman"/>
          <w:color w:val="0000FF"/>
          <w:sz w:val="24"/>
          <w:szCs w:val="24"/>
        </w:rPr>
        <w:t xml:space="preserve"> </w:t>
      </w:r>
      <w:r w:rsidRPr="007A2D70">
        <w:rPr>
          <w:rFonts w:ascii="Times New Roman" w:eastAsiaTheme="minorEastAsia" w:hAnsi="Times New Roman" w:cs="Times New Roman"/>
          <w:color w:val="0000FF"/>
          <w:sz w:val="24"/>
          <w:szCs w:val="24"/>
        </w:rPr>
        <w:t xml:space="preserve">For the prophecy came not in old time by the will of man: but holy men of God </w:t>
      </w:r>
      <w:proofErr w:type="spellStart"/>
      <w:r w:rsidRPr="007A2D70">
        <w:rPr>
          <w:rFonts w:ascii="Times New Roman" w:eastAsiaTheme="minorEastAsia" w:hAnsi="Times New Roman" w:cs="Times New Roman"/>
          <w:color w:val="0000FF"/>
          <w:sz w:val="24"/>
          <w:szCs w:val="24"/>
        </w:rPr>
        <w:t>spake</w:t>
      </w:r>
      <w:proofErr w:type="spellEnd"/>
      <w:r w:rsidRPr="007A2D70">
        <w:rPr>
          <w:rFonts w:ascii="Times New Roman" w:eastAsiaTheme="minorEastAsia" w:hAnsi="Times New Roman" w:cs="Times New Roman"/>
          <w:color w:val="0000FF"/>
          <w:sz w:val="24"/>
          <w:szCs w:val="24"/>
        </w:rPr>
        <w:t xml:space="preserve"> as they were moved by the Holy Ghost.</w:t>
      </w:r>
    </w:p>
    <w:p w14:paraId="36EE90DE" w14:textId="782CE0E2" w:rsidR="00FD7C23" w:rsidRPr="00F02F74" w:rsidRDefault="009B0399" w:rsidP="00F02F74">
      <w:pPr>
        <w:spacing w:before="100" w:beforeAutospacing="1" w:after="100" w:afterAutospacing="1" w:line="240" w:lineRule="auto"/>
        <w:rPr>
          <w:rFonts w:ascii="Times" w:eastAsiaTheme="minorEastAsia" w:hAnsi="Times" w:cs="Times New Roman"/>
          <w:color w:val="0000FF"/>
          <w:sz w:val="23"/>
          <w:szCs w:val="23"/>
        </w:rPr>
      </w:pPr>
      <w:r>
        <w:rPr>
          <w:rFonts w:ascii="Times New Roman" w:hAnsi="Times New Roman" w:cs="Times New Roman"/>
          <w:color w:val="FF0000"/>
          <w:sz w:val="24"/>
          <w:szCs w:val="24"/>
        </w:rPr>
        <w:lastRenderedPageBreak/>
        <w:t>I Kings 17:</w:t>
      </w:r>
      <w:r w:rsidR="00FD7C23" w:rsidRPr="00FD7C23">
        <w:rPr>
          <w:rFonts w:ascii="Times New Roman" w:hAnsi="Times New Roman" w:cs="Times New Roman"/>
          <w:color w:val="FF0000"/>
          <w:sz w:val="24"/>
          <w:szCs w:val="24"/>
        </w:rPr>
        <w:t xml:space="preserve"> </w:t>
      </w:r>
      <w:r w:rsidR="00EB6C4D">
        <w:rPr>
          <w:rFonts w:ascii="Times New Roman" w:hAnsi="Times New Roman" w:cs="Times New Roman"/>
          <w:color w:val="FF0000"/>
          <w:sz w:val="24"/>
          <w:szCs w:val="24"/>
        </w:rPr>
        <w:t xml:space="preserve">1, </w:t>
      </w:r>
      <w:r w:rsidR="00FD7C23" w:rsidRPr="00FD7C23">
        <w:rPr>
          <w:rFonts w:ascii="Times New Roman" w:hAnsi="Times New Roman" w:cs="Times New Roman"/>
          <w:color w:val="FF0000"/>
          <w:sz w:val="24"/>
          <w:szCs w:val="24"/>
        </w:rPr>
        <w:t>8-16</w:t>
      </w:r>
    </w:p>
    <w:p w14:paraId="1279E2BA" w14:textId="77777777" w:rsidR="00EB6C4D" w:rsidRPr="00EB6C4D" w:rsidRDefault="00FD7C23" w:rsidP="00EB6C4D">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s="Times New Roman"/>
          <w:sz w:val="24"/>
          <w:szCs w:val="24"/>
        </w:rPr>
      </w:pPr>
      <w:r w:rsidRPr="00EB6C4D">
        <w:rPr>
          <w:rFonts w:ascii="Times New Roman" w:hAnsi="Times New Roman" w:cs="Times New Roman"/>
          <w:color w:val="FF0000"/>
          <w:sz w:val="24"/>
          <w:szCs w:val="24"/>
        </w:rPr>
        <w:t xml:space="preserve">And Elijah the </w:t>
      </w:r>
      <w:proofErr w:type="spellStart"/>
      <w:r w:rsidRPr="00EB6C4D">
        <w:rPr>
          <w:rFonts w:ascii="Times New Roman" w:hAnsi="Times New Roman" w:cs="Times New Roman"/>
          <w:color w:val="FF0000"/>
          <w:sz w:val="24"/>
          <w:szCs w:val="24"/>
        </w:rPr>
        <w:t>Tishbite</w:t>
      </w:r>
      <w:proofErr w:type="spellEnd"/>
      <w:r w:rsidRPr="00EB6C4D">
        <w:rPr>
          <w:rFonts w:ascii="Times New Roman" w:hAnsi="Times New Roman" w:cs="Times New Roman"/>
          <w:color w:val="FF0000"/>
          <w:sz w:val="24"/>
          <w:szCs w:val="24"/>
        </w:rPr>
        <w:t xml:space="preserve">, who was of the inhabitants of Gilead, said unto Ahab, As the Lord God of Israel </w:t>
      </w:r>
      <w:proofErr w:type="spellStart"/>
      <w:r w:rsidRPr="00EB6C4D">
        <w:rPr>
          <w:rFonts w:ascii="Times New Roman" w:hAnsi="Times New Roman" w:cs="Times New Roman"/>
          <w:color w:val="FF0000"/>
          <w:sz w:val="24"/>
          <w:szCs w:val="24"/>
        </w:rPr>
        <w:t>liveth</w:t>
      </w:r>
      <w:proofErr w:type="spellEnd"/>
      <w:r w:rsidRPr="00EB6C4D">
        <w:rPr>
          <w:rFonts w:ascii="Times New Roman" w:hAnsi="Times New Roman" w:cs="Times New Roman"/>
          <w:color w:val="FF0000"/>
          <w:sz w:val="24"/>
          <w:szCs w:val="24"/>
        </w:rPr>
        <w:t>, before whom I stand, there shall not be dew nor rain these years, but according to my word.</w:t>
      </w:r>
      <w:r w:rsidR="009B0399" w:rsidRPr="00EB6C4D">
        <w:rPr>
          <w:rFonts w:ascii="Times New Roman" w:hAnsi="Times New Roman" w:cs="Times New Roman"/>
          <w:color w:val="FF0000"/>
          <w:sz w:val="24"/>
          <w:szCs w:val="24"/>
        </w:rPr>
        <w:t xml:space="preserve"> </w:t>
      </w:r>
    </w:p>
    <w:p w14:paraId="2418F02E" w14:textId="77777777" w:rsidR="00EB6C4D" w:rsidRDefault="00EB6C4D" w:rsidP="00EB6C4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02513BA2" w14:textId="68FBBCEE" w:rsidR="006B2152" w:rsidRPr="00EB6C4D" w:rsidRDefault="006B2152" w:rsidP="00EB6C4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EB6C4D">
        <w:rPr>
          <w:rFonts w:ascii="Times New Roman" w:hAnsi="Times New Roman" w:cs="Times New Roman"/>
          <w:sz w:val="24"/>
          <w:szCs w:val="24"/>
        </w:rPr>
        <w:t xml:space="preserve">“Elijah came from </w:t>
      </w:r>
      <w:proofErr w:type="spellStart"/>
      <w:r w:rsidRPr="00EB6C4D">
        <w:rPr>
          <w:rFonts w:ascii="Times New Roman" w:hAnsi="Times New Roman" w:cs="Times New Roman"/>
          <w:sz w:val="24"/>
          <w:szCs w:val="24"/>
        </w:rPr>
        <w:t>Tishbe</w:t>
      </w:r>
      <w:proofErr w:type="spellEnd"/>
      <w:r w:rsidRPr="00EB6C4D">
        <w:rPr>
          <w:rFonts w:ascii="Times New Roman" w:hAnsi="Times New Roman" w:cs="Times New Roman"/>
          <w:sz w:val="24"/>
          <w:szCs w:val="24"/>
        </w:rPr>
        <w:t xml:space="preserve"> in Naphtali, but he had settled among the </w:t>
      </w:r>
      <w:proofErr w:type="spellStart"/>
      <w:r w:rsidRPr="00EB6C4D">
        <w:rPr>
          <w:rFonts w:ascii="Times New Roman" w:hAnsi="Times New Roman" w:cs="Times New Roman"/>
          <w:sz w:val="24"/>
          <w:szCs w:val="24"/>
        </w:rPr>
        <w:t>Gileadites</w:t>
      </w:r>
      <w:proofErr w:type="spellEnd"/>
      <w:r w:rsidRPr="00EB6C4D">
        <w:rPr>
          <w:rFonts w:ascii="Times New Roman" w:hAnsi="Times New Roman" w:cs="Times New Roman"/>
          <w:sz w:val="24"/>
          <w:szCs w:val="24"/>
        </w:rPr>
        <w:t xml:space="preserve"> east of the Jordan” (</w:t>
      </w:r>
      <w:r w:rsidRPr="00EB6C4D">
        <w:rPr>
          <w:rFonts w:ascii="Times New Roman" w:hAnsi="Times New Roman" w:cs="Times New Roman"/>
          <w:i/>
          <w:sz w:val="24"/>
          <w:szCs w:val="24"/>
        </w:rPr>
        <w:t>IB</w:t>
      </w:r>
      <w:r w:rsidRPr="00EB6C4D">
        <w:rPr>
          <w:rFonts w:ascii="Times New Roman" w:hAnsi="Times New Roman" w:cs="Times New Roman"/>
          <w:sz w:val="24"/>
          <w:szCs w:val="24"/>
        </w:rPr>
        <w:t xml:space="preserve"> 3.145). </w:t>
      </w:r>
    </w:p>
    <w:p w14:paraId="016963C9" w14:textId="77777777" w:rsidR="006B2152" w:rsidRDefault="006B2152" w:rsidP="000F3D68">
      <w:pPr>
        <w:tabs>
          <w:tab w:val="left" w:pos="560"/>
          <w:tab w:val="left" w:pos="6160"/>
        </w:tabs>
        <w:autoSpaceDE w:val="0"/>
        <w:autoSpaceDN w:val="0"/>
        <w:adjustRightInd w:val="0"/>
        <w:spacing w:after="0" w:line="240" w:lineRule="auto"/>
        <w:rPr>
          <w:rFonts w:ascii="Times New Roman" w:hAnsi="Times New Roman" w:cs="Times New Roman"/>
          <w:sz w:val="24"/>
          <w:szCs w:val="24"/>
        </w:rPr>
      </w:pPr>
    </w:p>
    <w:p w14:paraId="24DE9CA0" w14:textId="2A7B7AC4" w:rsidR="00201DB4" w:rsidRDefault="000A205F" w:rsidP="000F3D68">
      <w:pPr>
        <w:tabs>
          <w:tab w:val="left" w:pos="560"/>
          <w:tab w:val="left" w:pos="6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5523">
        <w:rPr>
          <w:rFonts w:ascii="Times New Roman" w:hAnsi="Times New Roman" w:cs="Times New Roman"/>
          <w:sz w:val="24"/>
          <w:szCs w:val="24"/>
        </w:rPr>
        <w:t xml:space="preserve">“Of his preparation and call to the prophetic office there is no record, but his words ‘before whom I stand’ show his authorization and mark him as a chosen servant of </w:t>
      </w:r>
    </w:p>
    <w:p w14:paraId="0724FA11" w14:textId="53E596BB" w:rsidR="00355523" w:rsidRDefault="00355523" w:rsidP="000F3D68">
      <w:pPr>
        <w:tabs>
          <w:tab w:val="left" w:pos="560"/>
          <w:tab w:val="left" w:pos="6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God</w:t>
      </w:r>
      <w:proofErr w:type="gramStart"/>
      <w:r>
        <w:rPr>
          <w:rFonts w:ascii="Times New Roman" w:hAnsi="Times New Roman" w:cs="Times New Roman"/>
          <w:sz w:val="24"/>
          <w:szCs w:val="24"/>
        </w:rPr>
        <w:t>. . .</w:t>
      </w:r>
      <w:r w:rsidR="0016154E">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To protect him from Ahab’s wrath God commanded</w:t>
      </w:r>
      <w:r w:rsidR="001F0435">
        <w:rPr>
          <w:rFonts w:ascii="Times New Roman" w:hAnsi="Times New Roman" w:cs="Times New Roman"/>
          <w:sz w:val="24"/>
          <w:szCs w:val="24"/>
        </w:rPr>
        <w:t xml:space="preserve"> </w:t>
      </w:r>
      <w:r>
        <w:rPr>
          <w:rFonts w:ascii="Times New Roman" w:hAnsi="Times New Roman" w:cs="Times New Roman"/>
          <w:sz w:val="24"/>
          <w:szCs w:val="24"/>
        </w:rPr>
        <w:t xml:space="preserve">. . . ‘Arise, get </w:t>
      </w:r>
    </w:p>
    <w:p w14:paraId="309A1699" w14:textId="156F5D70" w:rsidR="00355523" w:rsidRDefault="00355523" w:rsidP="000F3D68">
      <w:pPr>
        <w:tabs>
          <w:tab w:val="left" w:pos="560"/>
          <w:tab w:val="left" w:pos="6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thee to </w:t>
      </w:r>
      <w:proofErr w:type="spellStart"/>
      <w:r>
        <w:rPr>
          <w:rFonts w:ascii="Times New Roman" w:hAnsi="Times New Roman" w:cs="Times New Roman"/>
          <w:sz w:val="24"/>
          <w:szCs w:val="24"/>
        </w:rPr>
        <w:t>Zarephath</w:t>
      </w:r>
      <w:proofErr w:type="spellEnd"/>
      <w:r>
        <w:rPr>
          <w:rFonts w:ascii="Times New Roman" w:hAnsi="Times New Roman" w:cs="Times New Roman"/>
          <w:sz w:val="24"/>
          <w:szCs w:val="24"/>
        </w:rPr>
        <w:t xml:space="preserve">,’ </w:t>
      </w:r>
      <w:r w:rsidR="0016154E">
        <w:rPr>
          <w:rFonts w:ascii="Times New Roman" w:hAnsi="Times New Roman" w:cs="Times New Roman"/>
          <w:sz w:val="24"/>
          <w:szCs w:val="24"/>
        </w:rPr>
        <w:t xml:space="preserve">[where] </w:t>
      </w:r>
      <w:r>
        <w:rPr>
          <w:rFonts w:ascii="Times New Roman" w:hAnsi="Times New Roman" w:cs="Times New Roman"/>
          <w:sz w:val="24"/>
          <w:szCs w:val="24"/>
        </w:rPr>
        <w:t>he found refuge in the home of an impoverished widow” (Shotwell</w:t>
      </w:r>
      <w:r w:rsidR="0016154E">
        <w:rPr>
          <w:rFonts w:ascii="Times New Roman" w:hAnsi="Times New Roman" w:cs="Times New Roman"/>
          <w:sz w:val="24"/>
          <w:szCs w:val="24"/>
        </w:rPr>
        <w:t xml:space="preserve"> 118</w:t>
      </w:r>
      <w:r>
        <w:rPr>
          <w:rFonts w:ascii="Times New Roman" w:hAnsi="Times New Roman" w:cs="Times New Roman"/>
          <w:sz w:val="24"/>
          <w:szCs w:val="24"/>
        </w:rPr>
        <w:t>).</w:t>
      </w:r>
    </w:p>
    <w:p w14:paraId="2261BCCE" w14:textId="77777777" w:rsidR="000F3D68" w:rsidRPr="000F3D68" w:rsidRDefault="000F3D68" w:rsidP="000F3D68">
      <w:pPr>
        <w:tabs>
          <w:tab w:val="left" w:pos="560"/>
          <w:tab w:val="left" w:pos="6160"/>
        </w:tabs>
        <w:autoSpaceDE w:val="0"/>
        <w:autoSpaceDN w:val="0"/>
        <w:adjustRightInd w:val="0"/>
        <w:spacing w:after="0" w:line="240" w:lineRule="auto"/>
        <w:rPr>
          <w:rFonts w:ascii="Times New Roman" w:hAnsi="Times New Roman" w:cs="Times New Roman"/>
          <w:sz w:val="24"/>
          <w:szCs w:val="24"/>
        </w:rPr>
      </w:pPr>
    </w:p>
    <w:p w14:paraId="5E217323" w14:textId="77777777" w:rsidR="000A205F" w:rsidRDefault="000A205F" w:rsidP="000A205F">
      <w:pPr>
        <w:tabs>
          <w:tab w:val="left" w:pos="560"/>
          <w:tab w:val="left" w:pos="6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“Nothing is related about the reason for the drought which the prophet predicted; but the cause was doubtless Ahab’s idolatry” (</w:t>
      </w:r>
      <w:proofErr w:type="spellStart"/>
      <w:r>
        <w:rPr>
          <w:rFonts w:ascii="Times New Roman" w:hAnsi="Times New Roman" w:cs="Times New Roman"/>
          <w:sz w:val="24"/>
          <w:szCs w:val="24"/>
        </w:rPr>
        <w:t>Dummelow</w:t>
      </w:r>
      <w:proofErr w:type="spellEnd"/>
      <w:r>
        <w:rPr>
          <w:rFonts w:ascii="Times New Roman" w:hAnsi="Times New Roman" w:cs="Times New Roman"/>
          <w:sz w:val="24"/>
          <w:szCs w:val="24"/>
        </w:rPr>
        <w:t xml:space="preserve"> 224).</w:t>
      </w:r>
    </w:p>
    <w:p w14:paraId="444AFFEC" w14:textId="77777777" w:rsidR="000A205F" w:rsidRDefault="000A205F" w:rsidP="000A205F">
      <w:pPr>
        <w:tabs>
          <w:tab w:val="left" w:pos="560"/>
          <w:tab w:val="left" w:pos="6160"/>
        </w:tabs>
        <w:autoSpaceDE w:val="0"/>
        <w:autoSpaceDN w:val="0"/>
        <w:adjustRightInd w:val="0"/>
        <w:spacing w:after="0" w:line="240" w:lineRule="auto"/>
        <w:rPr>
          <w:rFonts w:ascii="Times New Roman" w:hAnsi="Times New Roman" w:cs="Times New Roman"/>
          <w:sz w:val="24"/>
          <w:szCs w:val="24"/>
        </w:rPr>
      </w:pPr>
    </w:p>
    <w:p w14:paraId="1A9500C8" w14:textId="77777777" w:rsidR="00FD7C23" w:rsidRPr="00FD7C23" w:rsidRDefault="00FD7C23"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614BB93E" w14:textId="77777777" w:rsidR="00FD7C23" w:rsidRDefault="00FD7C23"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roofErr w:type="gramStart"/>
      <w:r w:rsidRPr="00FD7C23">
        <w:rPr>
          <w:rFonts w:ascii="Times New Roman" w:hAnsi="Times New Roman" w:cs="Times New Roman"/>
          <w:color w:val="FF0000"/>
          <w:sz w:val="24"/>
          <w:szCs w:val="24"/>
        </w:rPr>
        <w:t>8  ¶</w:t>
      </w:r>
      <w:proofErr w:type="gramEnd"/>
      <w:r w:rsidRPr="00FD7C23">
        <w:rPr>
          <w:rFonts w:ascii="Times New Roman" w:hAnsi="Times New Roman" w:cs="Times New Roman"/>
          <w:color w:val="FF0000"/>
          <w:sz w:val="24"/>
          <w:szCs w:val="24"/>
        </w:rPr>
        <w:t xml:space="preserve"> And the word of the Lord came unto him, saying,</w:t>
      </w:r>
    </w:p>
    <w:p w14:paraId="56BA4DB2" w14:textId="77777777" w:rsidR="007A2D70" w:rsidRPr="00FD7C23" w:rsidRDefault="007A2D70"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310E6F65" w14:textId="77777777" w:rsidR="00FD7C23" w:rsidRDefault="00FD7C23"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roofErr w:type="gramStart"/>
      <w:r w:rsidRPr="00FD7C23">
        <w:rPr>
          <w:rFonts w:ascii="Times New Roman" w:hAnsi="Times New Roman" w:cs="Times New Roman"/>
          <w:color w:val="FF0000"/>
          <w:sz w:val="24"/>
          <w:szCs w:val="24"/>
        </w:rPr>
        <w:t>9  Arise</w:t>
      </w:r>
      <w:proofErr w:type="gramEnd"/>
      <w:r w:rsidRPr="00FD7C23">
        <w:rPr>
          <w:rFonts w:ascii="Times New Roman" w:hAnsi="Times New Roman" w:cs="Times New Roman"/>
          <w:color w:val="FF0000"/>
          <w:sz w:val="24"/>
          <w:szCs w:val="24"/>
        </w:rPr>
        <w:t xml:space="preserve">, get thee to </w:t>
      </w:r>
      <w:proofErr w:type="spellStart"/>
      <w:r w:rsidRPr="00FD7C23">
        <w:rPr>
          <w:rFonts w:ascii="Times New Roman" w:hAnsi="Times New Roman" w:cs="Times New Roman"/>
          <w:color w:val="FF0000"/>
          <w:sz w:val="24"/>
          <w:szCs w:val="24"/>
        </w:rPr>
        <w:t>Zarephath</w:t>
      </w:r>
      <w:proofErr w:type="spellEnd"/>
      <w:r w:rsidRPr="00FD7C23">
        <w:rPr>
          <w:rFonts w:ascii="Times New Roman" w:hAnsi="Times New Roman" w:cs="Times New Roman"/>
          <w:color w:val="FF0000"/>
          <w:sz w:val="24"/>
          <w:szCs w:val="24"/>
        </w:rPr>
        <w:t xml:space="preserve">, which </w:t>
      </w:r>
      <w:proofErr w:type="spellStart"/>
      <w:r w:rsidRPr="00FD7C23">
        <w:rPr>
          <w:rFonts w:ascii="Times New Roman" w:hAnsi="Times New Roman" w:cs="Times New Roman"/>
          <w:color w:val="FF0000"/>
          <w:sz w:val="24"/>
          <w:szCs w:val="24"/>
        </w:rPr>
        <w:t>belongeth</w:t>
      </w:r>
      <w:proofErr w:type="spellEnd"/>
      <w:r w:rsidRPr="00FD7C23">
        <w:rPr>
          <w:rFonts w:ascii="Times New Roman" w:hAnsi="Times New Roman" w:cs="Times New Roman"/>
          <w:color w:val="FF0000"/>
          <w:sz w:val="24"/>
          <w:szCs w:val="24"/>
        </w:rPr>
        <w:t xml:space="preserve"> to </w:t>
      </w:r>
      <w:proofErr w:type="spellStart"/>
      <w:r w:rsidRPr="00FD7C23">
        <w:rPr>
          <w:rFonts w:ascii="Times New Roman" w:hAnsi="Times New Roman" w:cs="Times New Roman"/>
          <w:color w:val="FF0000"/>
          <w:sz w:val="24"/>
          <w:szCs w:val="24"/>
        </w:rPr>
        <w:t>Zidon</w:t>
      </w:r>
      <w:proofErr w:type="spellEnd"/>
      <w:r w:rsidRPr="00FD7C23">
        <w:rPr>
          <w:rFonts w:ascii="Times New Roman" w:hAnsi="Times New Roman" w:cs="Times New Roman"/>
          <w:color w:val="FF0000"/>
          <w:sz w:val="24"/>
          <w:szCs w:val="24"/>
        </w:rPr>
        <w:t>, and dwell there: behold, I have commanded a widow woman there to sustain thee.</w:t>
      </w:r>
    </w:p>
    <w:p w14:paraId="11D43070" w14:textId="77777777" w:rsidR="000F3D68" w:rsidRDefault="000F3D68"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1452FBC0" w14:textId="77777777" w:rsidR="000F3D68" w:rsidRDefault="006B2152"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Zarephath</w:t>
      </w:r>
      <w:proofErr w:type="spellEnd"/>
      <w:r>
        <w:rPr>
          <w:rFonts w:ascii="Times New Roman" w:hAnsi="Times New Roman" w:cs="Times New Roman"/>
          <w:sz w:val="24"/>
          <w:szCs w:val="24"/>
        </w:rPr>
        <w:t xml:space="preserve"> is commonly identified with the village of </w:t>
      </w:r>
      <w:proofErr w:type="spellStart"/>
      <w:r>
        <w:rPr>
          <w:rFonts w:ascii="Times New Roman" w:hAnsi="Times New Roman" w:cs="Times New Roman"/>
          <w:sz w:val="24"/>
          <w:szCs w:val="24"/>
        </w:rPr>
        <w:t>Sarafand</w:t>
      </w:r>
      <w:proofErr w:type="spellEnd"/>
      <w:r>
        <w:rPr>
          <w:rFonts w:ascii="Times New Roman" w:hAnsi="Times New Roman" w:cs="Times New Roman"/>
          <w:sz w:val="24"/>
          <w:szCs w:val="24"/>
        </w:rPr>
        <w:t xml:space="preserve">, some nine miles south of Sidon on the Mediterranean coast” </w:t>
      </w:r>
      <w:r w:rsidRPr="006B2152">
        <w:rPr>
          <w:rFonts w:ascii="Times New Roman" w:hAnsi="Times New Roman" w:cs="Times New Roman"/>
          <w:sz w:val="24"/>
          <w:szCs w:val="24"/>
        </w:rPr>
        <w:t>(</w:t>
      </w:r>
      <w:r w:rsidRPr="006B2152">
        <w:rPr>
          <w:rFonts w:ascii="Times New Roman" w:hAnsi="Times New Roman" w:cs="Times New Roman"/>
          <w:i/>
          <w:sz w:val="24"/>
          <w:szCs w:val="24"/>
        </w:rPr>
        <w:t>IB</w:t>
      </w:r>
      <w:r w:rsidRPr="006B2152">
        <w:rPr>
          <w:rFonts w:ascii="Times New Roman" w:hAnsi="Times New Roman" w:cs="Times New Roman"/>
          <w:sz w:val="24"/>
          <w:szCs w:val="24"/>
        </w:rPr>
        <w:t xml:space="preserve"> </w:t>
      </w:r>
      <w:r>
        <w:rPr>
          <w:rFonts w:ascii="Times New Roman" w:hAnsi="Times New Roman" w:cs="Times New Roman"/>
          <w:sz w:val="24"/>
          <w:szCs w:val="24"/>
        </w:rPr>
        <w:t>3.146).</w:t>
      </w:r>
    </w:p>
    <w:p w14:paraId="0955B3DC" w14:textId="77777777" w:rsidR="00690E80" w:rsidRDefault="00690E80"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2779D777" w14:textId="4477482D" w:rsidR="00690E80" w:rsidRDefault="00690E80"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Zarephath</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Sarepta</w:t>
      </w:r>
      <w:proofErr w:type="spellEnd"/>
      <w:r>
        <w:rPr>
          <w:rFonts w:ascii="Times New Roman" w:hAnsi="Times New Roman" w:cs="Times New Roman"/>
          <w:sz w:val="24"/>
          <w:szCs w:val="24"/>
        </w:rPr>
        <w:t xml:space="preserve">. Obadiah refers to it as a Canaanite (probably meaning Phoenicia) town. Josephus says it was not ‘far from Sidon and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for it lay between them. Eusebius, places it on the public road, i.e. the road along the seashore. . . it is conjectured that the </w:t>
      </w:r>
      <w:proofErr w:type="spellStart"/>
      <w:r>
        <w:rPr>
          <w:rFonts w:ascii="Times New Roman" w:hAnsi="Times New Roman" w:cs="Times New Roman"/>
          <w:sz w:val="24"/>
          <w:szCs w:val="24"/>
        </w:rPr>
        <w:t>Syrophoenician</w:t>
      </w:r>
      <w:proofErr w:type="spellEnd"/>
      <w:r>
        <w:rPr>
          <w:rFonts w:ascii="Times New Roman" w:hAnsi="Times New Roman" w:cs="Times New Roman"/>
          <w:sz w:val="24"/>
          <w:szCs w:val="24"/>
        </w:rPr>
        <w:t xml:space="preserve"> woman mentioned in Luke 4:26 was an inhabitant of </w:t>
      </w:r>
      <w:proofErr w:type="spellStart"/>
      <w:proofErr w:type="gramStart"/>
      <w:r>
        <w:rPr>
          <w:rFonts w:ascii="Times New Roman" w:hAnsi="Times New Roman" w:cs="Times New Roman"/>
          <w:sz w:val="24"/>
          <w:szCs w:val="24"/>
        </w:rPr>
        <w:t>Zarephath</w:t>
      </w:r>
      <w:proofErr w:type="spellEnd"/>
      <w:r>
        <w:rPr>
          <w:rFonts w:ascii="Times New Roman" w:hAnsi="Times New Roman" w:cs="Times New Roman"/>
          <w:sz w:val="24"/>
          <w:szCs w:val="24"/>
        </w:rPr>
        <w:t xml:space="preserve">” </w:t>
      </w:r>
      <w:r w:rsidR="008B5B6D">
        <w:rPr>
          <w:rFonts w:ascii="Times New Roman" w:hAnsi="Times New Roman" w:cs="Times New Roman"/>
          <w:sz w:val="24"/>
          <w:szCs w:val="24"/>
        </w:rPr>
        <w:t xml:space="preserve"> (</w:t>
      </w:r>
      <w:proofErr w:type="gramEnd"/>
      <w:r w:rsidR="008B5B6D">
        <w:rPr>
          <w:rFonts w:ascii="Times New Roman" w:hAnsi="Times New Roman" w:cs="Times New Roman"/>
          <w:sz w:val="24"/>
          <w:szCs w:val="24"/>
        </w:rPr>
        <w:t>biblos.com – Bible Atlas).</w:t>
      </w:r>
    </w:p>
    <w:p w14:paraId="06D2A19F" w14:textId="77777777" w:rsidR="00A54CF7" w:rsidRDefault="00A54CF7"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084BCA39" w14:textId="61D0F5F1" w:rsidR="00690E80" w:rsidRDefault="00376C15"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The</w:t>
      </w:r>
      <w:r w:rsidR="00690E80">
        <w:rPr>
          <w:rFonts w:ascii="Times New Roman" w:hAnsi="Times New Roman" w:cs="Times New Roman"/>
          <w:sz w:val="24"/>
          <w:szCs w:val="24"/>
        </w:rPr>
        <w:t xml:space="preserve"> widow woman</w:t>
      </w:r>
      <w:r>
        <w:rPr>
          <w:rFonts w:ascii="Times New Roman" w:hAnsi="Times New Roman" w:cs="Times New Roman"/>
          <w:sz w:val="24"/>
          <w:szCs w:val="24"/>
        </w:rPr>
        <w:t xml:space="preserve"> resided in a Gentile area, possibly the area where Jezebel was from. Most certainly she was a Gentile, and not a Jew. A widow in biblical times, who had no inherited wealth or income of her own, was a desperate woman. She was at the lowest end of the social scale. Because she had to depend on charity for survival in the best of times, her position was always precarious. However, during a famine, when the whole country was starving, she found herself completely destitute. This particular woman had no husband and her son was not old enough to provide for her. </w:t>
      </w:r>
    </w:p>
    <w:p w14:paraId="2877FBB0" w14:textId="77777777" w:rsidR="00376C15" w:rsidRDefault="00376C15"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1DFF6050" w14:textId="0DA00295" w:rsidR="00376C15" w:rsidRDefault="003B37ED" w:rsidP="00FD7C23">
      <w:pPr>
        <w:tabs>
          <w:tab w:val="left" w:pos="560"/>
          <w:tab w:val="left" w:pos="6160"/>
        </w:tabs>
        <w:autoSpaceDE w:val="0"/>
        <w:autoSpaceDN w:val="0"/>
        <w:adjustRightInd w:val="0"/>
        <w:spacing w:after="0" w:line="240" w:lineRule="auto"/>
        <w:ind w:left="180"/>
        <w:rPr>
          <w:rFonts w:ascii="Times New Roman" w:eastAsiaTheme="minorEastAsia" w:hAnsi="Times New Roman" w:cs="Times New Roman"/>
          <w:color w:val="262626"/>
          <w:sz w:val="24"/>
          <w:szCs w:val="24"/>
        </w:rPr>
      </w:pPr>
      <w:r>
        <w:rPr>
          <w:rFonts w:ascii="Times New Roman" w:eastAsiaTheme="minorEastAsia" w:hAnsi="Times New Roman" w:cs="Times New Roman"/>
          <w:color w:val="262626"/>
          <w:sz w:val="24"/>
          <w:szCs w:val="24"/>
        </w:rPr>
        <w:t xml:space="preserve"> </w:t>
      </w:r>
      <w:r w:rsidRPr="00A54CF7">
        <w:rPr>
          <w:rFonts w:ascii="Times New Roman" w:eastAsiaTheme="minorEastAsia" w:hAnsi="Times New Roman" w:cs="Times New Roman"/>
          <w:i/>
          <w:color w:val="262626"/>
          <w:sz w:val="24"/>
          <w:szCs w:val="24"/>
        </w:rPr>
        <w:t>Widow</w:t>
      </w:r>
      <w:r>
        <w:rPr>
          <w:rFonts w:ascii="Times New Roman" w:eastAsiaTheme="minorEastAsia" w:hAnsi="Times New Roman" w:cs="Times New Roman"/>
          <w:color w:val="262626"/>
          <w:sz w:val="24"/>
          <w:szCs w:val="24"/>
        </w:rPr>
        <w:t>, in the Bible. “</w:t>
      </w:r>
      <w:r w:rsidR="00376C15" w:rsidRPr="00376C15">
        <w:rPr>
          <w:rFonts w:ascii="Times New Roman" w:eastAsiaTheme="minorEastAsia" w:hAnsi="Times New Roman" w:cs="Times New Roman"/>
          <w:color w:val="262626"/>
          <w:sz w:val="24"/>
          <w:szCs w:val="24"/>
        </w:rPr>
        <w:t xml:space="preserve">Under the Mosaic dispensation no legal provision was made for the maintenance of widows. They were left dependent partly on the affection of relations, more especially of the eldest son, whose birthright, or extra share of the property, imposed such a duty upon him, and partly on the privileges accorded to other </w:t>
      </w:r>
      <w:r w:rsidR="00376C15" w:rsidRPr="00376C15">
        <w:rPr>
          <w:rFonts w:ascii="Times New Roman" w:eastAsiaTheme="minorEastAsia" w:hAnsi="Times New Roman" w:cs="Times New Roman"/>
          <w:color w:val="262626"/>
          <w:sz w:val="24"/>
          <w:szCs w:val="24"/>
        </w:rPr>
        <w:lastRenderedPageBreak/>
        <w:t xml:space="preserve">distressed classes, such as a participation in the triennial third tithe, ( </w:t>
      </w:r>
      <w:hyperlink r:id="rId7" w:history="1">
        <w:r w:rsidR="00376C15" w:rsidRPr="00376C15">
          <w:rPr>
            <w:rFonts w:ascii="Times New Roman" w:eastAsiaTheme="minorEastAsia" w:hAnsi="Times New Roman" w:cs="Times New Roman"/>
            <w:color w:val="285287"/>
            <w:sz w:val="24"/>
            <w:szCs w:val="24"/>
          </w:rPr>
          <w:t>14:29</w:t>
        </w:r>
      </w:hyperlink>
      <w:r w:rsidR="00376C15" w:rsidRPr="00376C15">
        <w:rPr>
          <w:rFonts w:ascii="Times New Roman" w:eastAsiaTheme="minorEastAsia" w:hAnsi="Times New Roman" w:cs="Times New Roman"/>
          <w:color w:val="262626"/>
          <w:sz w:val="24"/>
          <w:szCs w:val="24"/>
        </w:rPr>
        <w:t xml:space="preserve"> ; </w:t>
      </w:r>
      <w:hyperlink r:id="rId8" w:history="1">
        <w:r w:rsidR="00376C15" w:rsidRPr="00376C15">
          <w:rPr>
            <w:rFonts w:ascii="Times New Roman" w:eastAsiaTheme="minorEastAsia" w:hAnsi="Times New Roman" w:cs="Times New Roman"/>
            <w:color w:val="285287"/>
            <w:sz w:val="24"/>
            <w:szCs w:val="24"/>
          </w:rPr>
          <w:t>26:12</w:t>
        </w:r>
      </w:hyperlink>
      <w:r w:rsidR="00376C15" w:rsidRPr="00376C15">
        <w:rPr>
          <w:rFonts w:ascii="Times New Roman" w:eastAsiaTheme="minorEastAsia" w:hAnsi="Times New Roman" w:cs="Times New Roman"/>
          <w:color w:val="262626"/>
          <w:sz w:val="24"/>
          <w:szCs w:val="24"/>
        </w:rPr>
        <w:t xml:space="preserve"> ) in leasing, ( </w:t>
      </w:r>
      <w:hyperlink r:id="rId9" w:history="1">
        <w:r w:rsidR="00376C15" w:rsidRPr="00376C15">
          <w:rPr>
            <w:rFonts w:ascii="Times New Roman" w:eastAsiaTheme="minorEastAsia" w:hAnsi="Times New Roman" w:cs="Times New Roman"/>
            <w:color w:val="285287"/>
            <w:sz w:val="24"/>
            <w:szCs w:val="24"/>
          </w:rPr>
          <w:t>24:19-21</w:t>
        </w:r>
      </w:hyperlink>
      <w:r w:rsidR="00376C15" w:rsidRPr="00376C15">
        <w:rPr>
          <w:rFonts w:ascii="Times New Roman" w:eastAsiaTheme="minorEastAsia" w:hAnsi="Times New Roman" w:cs="Times New Roman"/>
          <w:color w:val="262626"/>
          <w:sz w:val="24"/>
          <w:szCs w:val="24"/>
        </w:rPr>
        <w:t xml:space="preserve"> ) an</w:t>
      </w:r>
      <w:r w:rsidR="00376C15">
        <w:rPr>
          <w:rFonts w:ascii="Times New Roman" w:eastAsiaTheme="minorEastAsia" w:hAnsi="Times New Roman" w:cs="Times New Roman"/>
          <w:color w:val="262626"/>
          <w:sz w:val="24"/>
          <w:szCs w:val="24"/>
        </w:rPr>
        <w:t xml:space="preserve">d in religious feasts”  (Bible Study </w:t>
      </w:r>
      <w:r w:rsidR="002E493A">
        <w:rPr>
          <w:rFonts w:ascii="Times New Roman" w:eastAsiaTheme="minorEastAsia" w:hAnsi="Times New Roman" w:cs="Times New Roman"/>
          <w:color w:val="262626"/>
          <w:sz w:val="24"/>
          <w:szCs w:val="24"/>
        </w:rPr>
        <w:t>T</w:t>
      </w:r>
      <w:r w:rsidR="00376C15">
        <w:rPr>
          <w:rFonts w:ascii="Times New Roman" w:eastAsiaTheme="minorEastAsia" w:hAnsi="Times New Roman" w:cs="Times New Roman"/>
          <w:color w:val="262626"/>
          <w:sz w:val="24"/>
          <w:szCs w:val="24"/>
        </w:rPr>
        <w:t>ools online</w:t>
      </w:r>
      <w:r w:rsidR="002E493A">
        <w:rPr>
          <w:rFonts w:ascii="Times New Roman" w:eastAsiaTheme="minorEastAsia" w:hAnsi="Times New Roman" w:cs="Times New Roman"/>
          <w:color w:val="262626"/>
          <w:sz w:val="24"/>
          <w:szCs w:val="24"/>
        </w:rPr>
        <w:t>).</w:t>
      </w:r>
      <w:r w:rsidR="00376C15">
        <w:rPr>
          <w:rFonts w:ascii="Times New Roman" w:eastAsiaTheme="minorEastAsia" w:hAnsi="Times New Roman" w:cs="Times New Roman"/>
          <w:color w:val="262626"/>
          <w:sz w:val="24"/>
          <w:szCs w:val="24"/>
        </w:rPr>
        <w:t xml:space="preserve"> </w:t>
      </w:r>
    </w:p>
    <w:p w14:paraId="31E4D0CA" w14:textId="77777777" w:rsidR="007A1130" w:rsidRDefault="007A1130"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322A9D17" w14:textId="735B0DD3" w:rsidR="007A1130" w:rsidRDefault="007A1130"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It’s interesting to ponder the thought of the ‘widow’ woman. She was at a desperate place, at the end of her rope so to speak. There was no visible help for her, at least humanly. She w</w:t>
      </w:r>
      <w:r w:rsidR="002B3D78">
        <w:rPr>
          <w:rFonts w:ascii="Times New Roman" w:hAnsi="Times New Roman" w:cs="Times New Roman"/>
          <w:sz w:val="24"/>
          <w:szCs w:val="24"/>
        </w:rPr>
        <w:t xml:space="preserve">as totally vulnerable, hopeless, </w:t>
      </w:r>
      <w:r>
        <w:rPr>
          <w:rFonts w:ascii="Times New Roman" w:hAnsi="Times New Roman" w:cs="Times New Roman"/>
          <w:sz w:val="24"/>
          <w:szCs w:val="24"/>
        </w:rPr>
        <w:t>and literally on her last meal for herself and her sons. And yet she was willing to share her last meal with the prophet, similar to the widow who gave all that she had at the Temple. Is this the thought that we must have to experience healing?</w:t>
      </w:r>
    </w:p>
    <w:p w14:paraId="2EC9009A" w14:textId="77777777" w:rsidR="007A1130" w:rsidRDefault="007A1130"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6AA7A72D" w14:textId="072E4AF9" w:rsidR="007A1130" w:rsidRPr="00376C15" w:rsidRDefault="007A1130"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The widow expressed willingness and obedience, unselfish love and receptivity. She showed great hospitality to the prophet even though she had so little. She had literally lost everything – her husband, her supply, he</w:t>
      </w:r>
      <w:r w:rsidR="002B3D78">
        <w:rPr>
          <w:rFonts w:ascii="Times New Roman" w:hAnsi="Times New Roman" w:cs="Times New Roman"/>
          <w:sz w:val="24"/>
          <w:szCs w:val="24"/>
        </w:rPr>
        <w:t>r</w:t>
      </w:r>
      <w:r>
        <w:rPr>
          <w:rFonts w:ascii="Times New Roman" w:hAnsi="Times New Roman" w:cs="Times New Roman"/>
          <w:sz w:val="24"/>
          <w:szCs w:val="24"/>
        </w:rPr>
        <w:t xml:space="preserve"> hope, and yet she ‘fed the prophet first’ with such childlike trust. The widow manifested the qualities in the first three beatitudes: she was ‘poor in spirit’ manifesting willingness and receptivity, she was ‘mourning’ everything that was mortally important to her and letting all that go, recognizing her source of help was </w:t>
      </w:r>
      <w:proofErr w:type="gramStart"/>
      <w:r>
        <w:rPr>
          <w:rFonts w:ascii="Times New Roman" w:hAnsi="Times New Roman" w:cs="Times New Roman"/>
          <w:sz w:val="24"/>
          <w:szCs w:val="24"/>
        </w:rPr>
        <w:t>higher,  and</w:t>
      </w:r>
      <w:proofErr w:type="gramEnd"/>
      <w:r>
        <w:rPr>
          <w:rFonts w:ascii="Times New Roman" w:hAnsi="Times New Roman" w:cs="Times New Roman"/>
          <w:sz w:val="24"/>
          <w:szCs w:val="24"/>
        </w:rPr>
        <w:t xml:space="preserve"> she was ‘meek’, learning that her answers were not in the mortal earth, but in the spiritual sense of Life and Love. </w:t>
      </w:r>
    </w:p>
    <w:p w14:paraId="4E90BE08" w14:textId="77777777" w:rsidR="006B2152" w:rsidRPr="00376C15" w:rsidRDefault="006B2152"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21D7051C" w14:textId="636E9A21" w:rsidR="006B2152" w:rsidRDefault="000A205F"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“As it had been Jehovah w</w:t>
      </w:r>
      <w:r w:rsidR="005F5EB8">
        <w:rPr>
          <w:rFonts w:ascii="Times New Roman" w:hAnsi="Times New Roman" w:cs="Times New Roman"/>
          <w:sz w:val="24"/>
          <w:szCs w:val="24"/>
        </w:rPr>
        <w:t xml:space="preserve">ho ‘commanded’ the ravens, so it was He </w:t>
      </w:r>
      <w:proofErr w:type="gramStart"/>
      <w:r w:rsidR="005F5EB8">
        <w:rPr>
          <w:rFonts w:ascii="Times New Roman" w:hAnsi="Times New Roman" w:cs="Times New Roman"/>
          <w:sz w:val="24"/>
          <w:szCs w:val="24"/>
        </w:rPr>
        <w:t>also</w:t>
      </w:r>
      <w:proofErr w:type="gramEnd"/>
      <w:r w:rsidR="005F5EB8">
        <w:rPr>
          <w:rFonts w:ascii="Times New Roman" w:hAnsi="Times New Roman" w:cs="Times New Roman"/>
          <w:sz w:val="24"/>
          <w:szCs w:val="24"/>
        </w:rPr>
        <w:t xml:space="preserve"> Who ‘commanded’ the widow of </w:t>
      </w:r>
      <w:proofErr w:type="spellStart"/>
      <w:r w:rsidR="005F5EB8">
        <w:rPr>
          <w:rFonts w:ascii="Times New Roman" w:hAnsi="Times New Roman" w:cs="Times New Roman"/>
          <w:sz w:val="24"/>
          <w:szCs w:val="24"/>
        </w:rPr>
        <w:t>Sarepta</w:t>
      </w:r>
      <w:proofErr w:type="spellEnd"/>
      <w:r w:rsidR="005F5EB8">
        <w:rPr>
          <w:rFonts w:ascii="Times New Roman" w:hAnsi="Times New Roman" w:cs="Times New Roman"/>
          <w:sz w:val="24"/>
          <w:szCs w:val="24"/>
        </w:rPr>
        <w:t>, all unconscious as she was of it, to sustain Elijah. But how should the pro</w:t>
      </w:r>
      <w:r w:rsidR="00690E80">
        <w:rPr>
          <w:rFonts w:ascii="Times New Roman" w:hAnsi="Times New Roman" w:cs="Times New Roman"/>
          <w:sz w:val="24"/>
          <w:szCs w:val="24"/>
        </w:rPr>
        <w:t>p</w:t>
      </w:r>
      <w:r w:rsidR="005F5EB8">
        <w:rPr>
          <w:rFonts w:ascii="Times New Roman" w:hAnsi="Times New Roman" w:cs="Times New Roman"/>
          <w:sz w:val="24"/>
          <w:szCs w:val="24"/>
        </w:rPr>
        <w:t>het recognize her? He must go, trusting to God’s direction, and watching such natural indications as would appear, be guided to whither he was supernaturally sent” (</w:t>
      </w:r>
      <w:proofErr w:type="spellStart"/>
      <w:r w:rsidR="005F5EB8">
        <w:rPr>
          <w:rFonts w:ascii="Times New Roman" w:hAnsi="Times New Roman" w:cs="Times New Roman"/>
          <w:sz w:val="24"/>
          <w:szCs w:val="24"/>
        </w:rPr>
        <w:t>Edersheim</w:t>
      </w:r>
      <w:proofErr w:type="spellEnd"/>
      <w:r w:rsidR="005F5EB8">
        <w:rPr>
          <w:rFonts w:ascii="Times New Roman" w:hAnsi="Times New Roman" w:cs="Times New Roman"/>
          <w:sz w:val="24"/>
          <w:szCs w:val="24"/>
        </w:rPr>
        <w:t xml:space="preserve"> 672). </w:t>
      </w:r>
    </w:p>
    <w:p w14:paraId="2F1E1346" w14:textId="77777777" w:rsidR="00EB6CA1" w:rsidRDefault="00EB6CA1"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2FD6332E" w14:textId="7E8CCBC0" w:rsidR="00EB6CA1" w:rsidRDefault="00EB6CA1"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w:t>
      </w:r>
      <w:r w:rsidRPr="00EB6CA1">
        <w:rPr>
          <w:rFonts w:ascii="Times New Roman" w:hAnsi="Times New Roman" w:cs="Times New Roman"/>
          <w:i/>
          <w:sz w:val="24"/>
          <w:szCs w:val="24"/>
        </w:rPr>
        <w:t>Commanded</w:t>
      </w:r>
      <w:r>
        <w:rPr>
          <w:rFonts w:ascii="Times New Roman" w:hAnsi="Times New Roman" w:cs="Times New Roman"/>
          <w:sz w:val="24"/>
          <w:szCs w:val="24"/>
        </w:rPr>
        <w:t xml:space="preserve"> in Hebrew is </w:t>
      </w:r>
      <w:proofErr w:type="spellStart"/>
      <w:r w:rsidRPr="00EB6CA1">
        <w:rPr>
          <w:rFonts w:ascii="Times New Roman" w:hAnsi="Times New Roman" w:cs="Times New Roman"/>
          <w:i/>
          <w:sz w:val="24"/>
          <w:szCs w:val="24"/>
        </w:rPr>
        <w:t>tsavah</w:t>
      </w:r>
      <w:proofErr w:type="spellEnd"/>
      <w:r>
        <w:rPr>
          <w:rFonts w:ascii="Times New Roman" w:hAnsi="Times New Roman" w:cs="Times New Roman"/>
          <w:sz w:val="24"/>
          <w:szCs w:val="24"/>
        </w:rPr>
        <w:t xml:space="preserve"> </w:t>
      </w:r>
      <w:r w:rsidR="001F0435">
        <w:rPr>
          <w:rFonts w:ascii="Times New Roman" w:hAnsi="Times New Roman" w:cs="Times New Roman"/>
          <w:sz w:val="24"/>
          <w:szCs w:val="24"/>
        </w:rPr>
        <w:t xml:space="preserve">which </w:t>
      </w:r>
      <w:r>
        <w:rPr>
          <w:rFonts w:ascii="Times New Roman" w:hAnsi="Times New Roman" w:cs="Times New Roman"/>
          <w:sz w:val="24"/>
          <w:szCs w:val="24"/>
        </w:rPr>
        <w:t>means “appointed, charged, commissioned” (Strong 6680).</w:t>
      </w:r>
    </w:p>
    <w:p w14:paraId="7C6BCB24" w14:textId="77777777" w:rsidR="00EB6CA1" w:rsidRDefault="00EB6CA1"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4E5D1E5C" w14:textId="0BDED592" w:rsidR="00EB6CA1" w:rsidRPr="006B2152" w:rsidRDefault="00EB6CA1"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EB6CA1">
        <w:rPr>
          <w:rFonts w:ascii="Times New Roman" w:hAnsi="Times New Roman" w:cs="Times New Roman"/>
          <w:i/>
          <w:sz w:val="24"/>
          <w:szCs w:val="24"/>
        </w:rPr>
        <w:t>Sustain</w:t>
      </w:r>
      <w:r>
        <w:rPr>
          <w:rFonts w:ascii="Times New Roman" w:hAnsi="Times New Roman" w:cs="Times New Roman"/>
          <w:sz w:val="24"/>
          <w:szCs w:val="24"/>
        </w:rPr>
        <w:t xml:space="preserve"> in Hebrew is </w:t>
      </w:r>
      <w:proofErr w:type="spellStart"/>
      <w:r w:rsidRPr="00EB6CA1">
        <w:rPr>
          <w:rFonts w:ascii="Times New Roman" w:hAnsi="Times New Roman" w:cs="Times New Roman"/>
          <w:i/>
          <w:sz w:val="24"/>
          <w:szCs w:val="24"/>
        </w:rPr>
        <w:t>kul</w:t>
      </w:r>
      <w:proofErr w:type="spellEnd"/>
      <w:r>
        <w:rPr>
          <w:rFonts w:ascii="Times New Roman" w:hAnsi="Times New Roman" w:cs="Times New Roman"/>
          <w:sz w:val="24"/>
          <w:szCs w:val="24"/>
        </w:rPr>
        <w:t xml:space="preserve"> which means “sustain, support, nourish, keep, feed” (</w:t>
      </w:r>
      <w:proofErr w:type="spellStart"/>
      <w:r>
        <w:rPr>
          <w:rFonts w:ascii="Times New Roman" w:hAnsi="Times New Roman" w:cs="Times New Roman"/>
          <w:sz w:val="24"/>
          <w:szCs w:val="24"/>
        </w:rPr>
        <w:t>Gesenius</w:t>
      </w:r>
      <w:proofErr w:type="spellEnd"/>
      <w:r>
        <w:rPr>
          <w:rFonts w:ascii="Times New Roman" w:hAnsi="Times New Roman" w:cs="Times New Roman"/>
          <w:sz w:val="24"/>
          <w:szCs w:val="24"/>
        </w:rPr>
        <w:t xml:space="preserve"> 3557).</w:t>
      </w:r>
    </w:p>
    <w:p w14:paraId="50EBD298" w14:textId="77777777" w:rsidR="000F3D68" w:rsidRDefault="000F3D68"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44438FB0" w14:textId="77777777" w:rsidR="007A2D70" w:rsidRPr="00FD7C23" w:rsidRDefault="007A2D70"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01FAFFBE" w14:textId="77777777" w:rsidR="00FD7C23" w:rsidRDefault="00FD7C23"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roofErr w:type="gramStart"/>
      <w:r w:rsidRPr="00FD7C23">
        <w:rPr>
          <w:rFonts w:ascii="Times New Roman" w:hAnsi="Times New Roman" w:cs="Times New Roman"/>
          <w:color w:val="FF0000"/>
          <w:sz w:val="24"/>
          <w:szCs w:val="24"/>
        </w:rPr>
        <w:t>10  So</w:t>
      </w:r>
      <w:proofErr w:type="gramEnd"/>
      <w:r w:rsidRPr="00FD7C23">
        <w:rPr>
          <w:rFonts w:ascii="Times New Roman" w:hAnsi="Times New Roman" w:cs="Times New Roman"/>
          <w:color w:val="FF0000"/>
          <w:sz w:val="24"/>
          <w:szCs w:val="24"/>
        </w:rPr>
        <w:t xml:space="preserve"> he arose and went to </w:t>
      </w:r>
      <w:proofErr w:type="spellStart"/>
      <w:r w:rsidRPr="00FD7C23">
        <w:rPr>
          <w:rFonts w:ascii="Times New Roman" w:hAnsi="Times New Roman" w:cs="Times New Roman"/>
          <w:color w:val="FF0000"/>
          <w:sz w:val="24"/>
          <w:szCs w:val="24"/>
        </w:rPr>
        <w:t>Zarephath</w:t>
      </w:r>
      <w:proofErr w:type="spellEnd"/>
      <w:r w:rsidRPr="00FD7C23">
        <w:rPr>
          <w:rFonts w:ascii="Times New Roman" w:hAnsi="Times New Roman" w:cs="Times New Roman"/>
          <w:color w:val="FF0000"/>
          <w:sz w:val="24"/>
          <w:szCs w:val="24"/>
        </w:rPr>
        <w:t xml:space="preserve">.  And when he came to the gate of the city, behold, the widow woman was there gathering of sticks: and he called to her, and said, </w:t>
      </w:r>
      <w:proofErr w:type="gramStart"/>
      <w:r w:rsidRPr="00FD7C23">
        <w:rPr>
          <w:rFonts w:ascii="Times New Roman" w:hAnsi="Times New Roman" w:cs="Times New Roman"/>
          <w:color w:val="FF0000"/>
          <w:sz w:val="24"/>
          <w:szCs w:val="24"/>
        </w:rPr>
        <w:t>Fetch</w:t>
      </w:r>
      <w:proofErr w:type="gramEnd"/>
      <w:r w:rsidRPr="00FD7C23">
        <w:rPr>
          <w:rFonts w:ascii="Times New Roman" w:hAnsi="Times New Roman" w:cs="Times New Roman"/>
          <w:color w:val="FF0000"/>
          <w:sz w:val="24"/>
          <w:szCs w:val="24"/>
        </w:rPr>
        <w:t xml:space="preserve"> me, I pray thee, a little water in a vessel, that I may drink.</w:t>
      </w:r>
    </w:p>
    <w:p w14:paraId="5ACFE440" w14:textId="77777777" w:rsidR="00EB6CA1" w:rsidRDefault="00EB6CA1"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1531CC6E" w14:textId="71257FDA" w:rsidR="000F3D68" w:rsidRDefault="00EB6CA1" w:rsidP="00FD7C23">
      <w:pPr>
        <w:tabs>
          <w:tab w:val="left" w:pos="560"/>
          <w:tab w:val="left" w:pos="6160"/>
        </w:tabs>
        <w:autoSpaceDE w:val="0"/>
        <w:autoSpaceDN w:val="0"/>
        <w:adjustRightInd w:val="0"/>
        <w:spacing w:after="0" w:line="240" w:lineRule="auto"/>
        <w:ind w:left="180"/>
        <w:rPr>
          <w:rFonts w:ascii="Times New Roman" w:eastAsiaTheme="minorEastAsia" w:hAnsi="Times New Roman" w:cs="Times New Roman"/>
          <w:color w:val="020F18"/>
          <w:sz w:val="24"/>
          <w:szCs w:val="24"/>
        </w:rPr>
      </w:pPr>
      <w:r>
        <w:rPr>
          <w:rFonts w:ascii="Times New Roman" w:eastAsiaTheme="minorEastAsia" w:hAnsi="Times New Roman" w:cs="Times New Roman"/>
          <w:color w:val="020F18"/>
          <w:sz w:val="24"/>
          <w:szCs w:val="24"/>
        </w:rPr>
        <w:t>“</w:t>
      </w:r>
      <w:r w:rsidRPr="00EB6CA1">
        <w:rPr>
          <w:rFonts w:ascii="Times New Roman" w:eastAsiaTheme="minorEastAsia" w:hAnsi="Times New Roman" w:cs="Times New Roman"/>
          <w:color w:val="020F18"/>
          <w:sz w:val="24"/>
          <w:szCs w:val="24"/>
        </w:rPr>
        <w:t>Many widows were in Israel in the days of Elias, and some, it is likely, would have bidden him welcome to their</w:t>
      </w:r>
      <w:r w:rsidR="00707DCE">
        <w:rPr>
          <w:rFonts w:ascii="Times New Roman" w:eastAsiaTheme="minorEastAsia" w:hAnsi="Times New Roman" w:cs="Times New Roman"/>
          <w:color w:val="020F18"/>
          <w:sz w:val="24"/>
          <w:szCs w:val="24"/>
        </w:rPr>
        <w:t xml:space="preserve"> houses; yet he is sent to hono</w:t>
      </w:r>
      <w:r w:rsidRPr="00EB6CA1">
        <w:rPr>
          <w:rFonts w:ascii="Times New Roman" w:eastAsiaTheme="minorEastAsia" w:hAnsi="Times New Roman" w:cs="Times New Roman"/>
          <w:color w:val="020F18"/>
          <w:sz w:val="24"/>
          <w:szCs w:val="24"/>
        </w:rPr>
        <w:t>r and bless with his presence a city of Sidon, a Gentile city, and so becomes the first prophet of the Gentiles. Jezebel was Elijah's greatest enemy; yet, to show her how powerless was her malice, God will find a hiding-place for him even in her own country. The person appointed to entertain Elijah is not one of the rich or great men of Sidon; but a poor widow woman, in want, and desolate, is made both able and willing to sustain him</w:t>
      </w:r>
      <w:r>
        <w:rPr>
          <w:rFonts w:ascii="Times New Roman" w:eastAsiaTheme="minorEastAsia" w:hAnsi="Times New Roman" w:cs="Times New Roman"/>
          <w:color w:val="020F18"/>
          <w:sz w:val="24"/>
          <w:szCs w:val="24"/>
        </w:rPr>
        <w:t>” (Henry</w:t>
      </w:r>
      <w:r w:rsidR="002E493A">
        <w:rPr>
          <w:rFonts w:ascii="Times New Roman" w:eastAsiaTheme="minorEastAsia" w:hAnsi="Times New Roman" w:cs="Times New Roman"/>
          <w:color w:val="020F18"/>
          <w:sz w:val="24"/>
          <w:szCs w:val="24"/>
        </w:rPr>
        <w:t xml:space="preserve"> online)</w:t>
      </w:r>
      <w:r>
        <w:rPr>
          <w:rFonts w:ascii="Times New Roman" w:eastAsiaTheme="minorEastAsia" w:hAnsi="Times New Roman" w:cs="Times New Roman"/>
          <w:color w:val="020F18"/>
          <w:sz w:val="24"/>
          <w:szCs w:val="24"/>
        </w:rPr>
        <w:t xml:space="preserve">. </w:t>
      </w:r>
    </w:p>
    <w:p w14:paraId="7A7D2C6C" w14:textId="77777777" w:rsidR="00EB6CA1" w:rsidRPr="00EB6CA1" w:rsidRDefault="00EB6CA1"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327C587A" w14:textId="77777777" w:rsidR="000F3D68" w:rsidRDefault="005F5EB8"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“Arrived at the gate of </w:t>
      </w:r>
      <w:proofErr w:type="spellStart"/>
      <w:r>
        <w:rPr>
          <w:rFonts w:ascii="Times New Roman" w:hAnsi="Times New Roman" w:cs="Times New Roman"/>
          <w:sz w:val="24"/>
          <w:szCs w:val="24"/>
        </w:rPr>
        <w:t>Sarepta</w:t>
      </w:r>
      <w:proofErr w:type="spellEnd"/>
      <w:r>
        <w:rPr>
          <w:rFonts w:ascii="Times New Roman" w:hAnsi="Times New Roman" w:cs="Times New Roman"/>
          <w:sz w:val="24"/>
          <w:szCs w:val="24"/>
        </w:rPr>
        <w:t>, he saw a widow, whose poverty was evidenced by her searching for a little brushwood” (</w:t>
      </w:r>
      <w:proofErr w:type="spellStart"/>
      <w:r>
        <w:rPr>
          <w:rFonts w:ascii="Times New Roman" w:hAnsi="Times New Roman" w:cs="Times New Roman"/>
          <w:sz w:val="24"/>
          <w:szCs w:val="24"/>
        </w:rPr>
        <w:t>Edersheim</w:t>
      </w:r>
      <w:proofErr w:type="spellEnd"/>
      <w:r>
        <w:rPr>
          <w:rFonts w:ascii="Times New Roman" w:hAnsi="Times New Roman" w:cs="Times New Roman"/>
          <w:sz w:val="24"/>
          <w:szCs w:val="24"/>
        </w:rPr>
        <w:t xml:space="preserve"> 672).</w:t>
      </w:r>
    </w:p>
    <w:p w14:paraId="747454AC" w14:textId="77777777" w:rsidR="00EB6CA1" w:rsidRDefault="00EB6CA1"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2DE13A21" w14:textId="598F0609" w:rsidR="00EB6CA1" w:rsidRPr="005F5EB8" w:rsidRDefault="00EB6CA1"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EB6CA1">
        <w:rPr>
          <w:rFonts w:ascii="Times New Roman" w:hAnsi="Times New Roman" w:cs="Times New Roman"/>
          <w:i/>
          <w:sz w:val="24"/>
          <w:szCs w:val="24"/>
        </w:rPr>
        <w:t>Gathering</w:t>
      </w:r>
      <w:r>
        <w:rPr>
          <w:rFonts w:ascii="Times New Roman" w:hAnsi="Times New Roman" w:cs="Times New Roman"/>
          <w:sz w:val="24"/>
          <w:szCs w:val="24"/>
        </w:rPr>
        <w:t xml:space="preserve"> in Hebrew is </w:t>
      </w:r>
      <w:proofErr w:type="spellStart"/>
      <w:r w:rsidRPr="00EB6CA1">
        <w:rPr>
          <w:rFonts w:ascii="Times New Roman" w:hAnsi="Times New Roman" w:cs="Times New Roman"/>
          <w:i/>
          <w:sz w:val="24"/>
          <w:szCs w:val="24"/>
        </w:rPr>
        <w:t>qashash</w:t>
      </w:r>
      <w:proofErr w:type="spellEnd"/>
      <w:r>
        <w:rPr>
          <w:rFonts w:ascii="Times New Roman" w:hAnsi="Times New Roman" w:cs="Times New Roman"/>
          <w:sz w:val="24"/>
          <w:szCs w:val="24"/>
        </w:rPr>
        <w:t xml:space="preserve"> </w:t>
      </w:r>
      <w:r w:rsidR="001F0435">
        <w:rPr>
          <w:rFonts w:ascii="Times New Roman" w:hAnsi="Times New Roman" w:cs="Times New Roman"/>
          <w:sz w:val="24"/>
          <w:szCs w:val="24"/>
        </w:rPr>
        <w:t xml:space="preserve">which </w:t>
      </w:r>
      <w:r>
        <w:rPr>
          <w:rFonts w:ascii="Times New Roman" w:hAnsi="Times New Roman" w:cs="Times New Roman"/>
          <w:sz w:val="24"/>
          <w:szCs w:val="24"/>
        </w:rPr>
        <w:t>means “to forage for straw, stubble or wood, to assemble” (</w:t>
      </w:r>
      <w:proofErr w:type="spellStart"/>
      <w:proofErr w:type="gramStart"/>
      <w:r>
        <w:rPr>
          <w:rFonts w:ascii="Times New Roman" w:hAnsi="Times New Roman" w:cs="Times New Roman"/>
          <w:sz w:val="24"/>
          <w:szCs w:val="24"/>
        </w:rPr>
        <w:t>Gesenius</w:t>
      </w:r>
      <w:proofErr w:type="spellEnd"/>
      <w:r>
        <w:rPr>
          <w:rFonts w:ascii="Times New Roman" w:hAnsi="Times New Roman" w:cs="Times New Roman"/>
          <w:sz w:val="24"/>
          <w:szCs w:val="24"/>
        </w:rPr>
        <w:t xml:space="preserve">  7197</w:t>
      </w:r>
      <w:proofErr w:type="gramEnd"/>
      <w:r>
        <w:rPr>
          <w:rFonts w:ascii="Times New Roman" w:hAnsi="Times New Roman" w:cs="Times New Roman"/>
          <w:sz w:val="24"/>
          <w:szCs w:val="24"/>
        </w:rPr>
        <w:t>).</w:t>
      </w:r>
    </w:p>
    <w:p w14:paraId="675B19DC" w14:textId="77777777" w:rsidR="000F3D68" w:rsidRDefault="000F3D68"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5EE766BA" w14:textId="77777777" w:rsidR="00A54CF7" w:rsidRPr="00FD7C23" w:rsidRDefault="00A54CF7"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2CFBE916" w14:textId="77777777" w:rsidR="00FD7C23" w:rsidRDefault="00FD7C23"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roofErr w:type="gramStart"/>
      <w:r w:rsidRPr="00FD7C23">
        <w:rPr>
          <w:rFonts w:ascii="Times New Roman" w:hAnsi="Times New Roman" w:cs="Times New Roman"/>
          <w:color w:val="FF0000"/>
          <w:sz w:val="24"/>
          <w:szCs w:val="24"/>
        </w:rPr>
        <w:t>11  And</w:t>
      </w:r>
      <w:proofErr w:type="gramEnd"/>
      <w:r w:rsidRPr="00FD7C23">
        <w:rPr>
          <w:rFonts w:ascii="Times New Roman" w:hAnsi="Times New Roman" w:cs="Times New Roman"/>
          <w:color w:val="FF0000"/>
          <w:sz w:val="24"/>
          <w:szCs w:val="24"/>
        </w:rPr>
        <w:t xml:space="preserve"> as she was going to fetch it, he called to her, and said, Bring me, I pray thee, a morsel of bread in thine hand.</w:t>
      </w:r>
    </w:p>
    <w:p w14:paraId="5729B480" w14:textId="77777777" w:rsidR="000F3D68" w:rsidRDefault="000F3D68"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032E3D6A" w14:textId="77777777" w:rsidR="00FD7C23" w:rsidRDefault="00FD7C23"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roofErr w:type="gramStart"/>
      <w:r w:rsidRPr="00FD7C23">
        <w:rPr>
          <w:rFonts w:ascii="Times New Roman" w:hAnsi="Times New Roman" w:cs="Times New Roman"/>
          <w:color w:val="FF0000"/>
          <w:sz w:val="24"/>
          <w:szCs w:val="24"/>
        </w:rPr>
        <w:t>12  And</w:t>
      </w:r>
      <w:proofErr w:type="gramEnd"/>
      <w:r w:rsidRPr="00FD7C23">
        <w:rPr>
          <w:rFonts w:ascii="Times New Roman" w:hAnsi="Times New Roman" w:cs="Times New Roman"/>
          <w:color w:val="FF0000"/>
          <w:sz w:val="24"/>
          <w:szCs w:val="24"/>
        </w:rPr>
        <w:t xml:space="preserve"> she said, As the Lord thy God </w:t>
      </w:r>
      <w:proofErr w:type="spellStart"/>
      <w:r w:rsidRPr="00FD7C23">
        <w:rPr>
          <w:rFonts w:ascii="Times New Roman" w:hAnsi="Times New Roman" w:cs="Times New Roman"/>
          <w:color w:val="FF0000"/>
          <w:sz w:val="24"/>
          <w:szCs w:val="24"/>
        </w:rPr>
        <w:t>liveth</w:t>
      </w:r>
      <w:proofErr w:type="spellEnd"/>
      <w:r w:rsidRPr="00FD7C23">
        <w:rPr>
          <w:rFonts w:ascii="Times New Roman" w:hAnsi="Times New Roman" w:cs="Times New Roman"/>
          <w:color w:val="FF0000"/>
          <w:sz w:val="24"/>
          <w:szCs w:val="24"/>
        </w:rPr>
        <w:t>, I have not a cake, but an handful of meal in a barrel, and a little oil in a cruse: and, behold, I am gathering two sticks, that I may go in and dress it for me and my son, that we may eat it, and die.</w:t>
      </w:r>
    </w:p>
    <w:p w14:paraId="1FF6C581" w14:textId="77777777" w:rsidR="000F3D68" w:rsidRDefault="000F3D68"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38D6D9B9" w14:textId="0506FE27" w:rsidR="007C52DD" w:rsidRDefault="007C52DD" w:rsidP="007C52DD">
      <w:pPr>
        <w:rPr>
          <w:rFonts w:ascii="Times New Roman" w:hAnsi="Times New Roman" w:cs="Times New Roman"/>
          <w:sz w:val="24"/>
          <w:szCs w:val="24"/>
        </w:rPr>
      </w:pPr>
      <w:r w:rsidRPr="00A54CF7">
        <w:rPr>
          <w:rFonts w:ascii="Times New Roman" w:hAnsi="Times New Roman" w:cs="Times New Roman"/>
          <w:i/>
          <w:sz w:val="24"/>
          <w:szCs w:val="24"/>
        </w:rPr>
        <w:t>Cake</w:t>
      </w:r>
      <w:r w:rsidRPr="00332932">
        <w:rPr>
          <w:rFonts w:ascii="Times New Roman" w:hAnsi="Times New Roman" w:cs="Times New Roman"/>
          <w:sz w:val="24"/>
          <w:szCs w:val="24"/>
        </w:rPr>
        <w:t xml:space="preserve"> in Hebrew is </w:t>
      </w:r>
      <w:proofErr w:type="spellStart"/>
      <w:r w:rsidRPr="00332932">
        <w:rPr>
          <w:rFonts w:ascii="Times New Roman" w:hAnsi="Times New Roman" w:cs="Times New Roman"/>
          <w:i/>
          <w:sz w:val="24"/>
          <w:szCs w:val="24"/>
        </w:rPr>
        <w:t>ma’owg</w:t>
      </w:r>
      <w:proofErr w:type="spellEnd"/>
      <w:r w:rsidRPr="00332932">
        <w:rPr>
          <w:rFonts w:ascii="Times New Roman" w:hAnsi="Times New Roman" w:cs="Times New Roman"/>
          <w:sz w:val="24"/>
          <w:szCs w:val="24"/>
        </w:rPr>
        <w:t>, meaning a little cake of bread (</w:t>
      </w:r>
      <w:r>
        <w:rPr>
          <w:rFonts w:ascii="Times New Roman" w:hAnsi="Times New Roman" w:cs="Times New Roman"/>
          <w:sz w:val="24"/>
          <w:szCs w:val="24"/>
        </w:rPr>
        <w:t>Thayer</w:t>
      </w:r>
      <w:r w:rsidRPr="00332932">
        <w:rPr>
          <w:rFonts w:ascii="Times New Roman" w:hAnsi="Times New Roman" w:cs="Times New Roman"/>
          <w:sz w:val="24"/>
          <w:szCs w:val="24"/>
        </w:rPr>
        <w:t xml:space="preserve"> 4580). So the handful of meal might symbolize the bread of Truth or the Word of God. Jesus tells us that “Man shall not live by bread alone, but by every word that </w:t>
      </w:r>
      <w:proofErr w:type="spellStart"/>
      <w:r w:rsidRPr="00332932">
        <w:rPr>
          <w:rFonts w:ascii="Times New Roman" w:hAnsi="Times New Roman" w:cs="Times New Roman"/>
          <w:sz w:val="24"/>
          <w:szCs w:val="24"/>
        </w:rPr>
        <w:t>proceedeth</w:t>
      </w:r>
      <w:proofErr w:type="spellEnd"/>
      <w:r w:rsidRPr="00332932">
        <w:rPr>
          <w:rFonts w:ascii="Times New Roman" w:hAnsi="Times New Roman" w:cs="Times New Roman"/>
          <w:sz w:val="24"/>
          <w:szCs w:val="24"/>
        </w:rPr>
        <w:t xml:space="preserve"> out of the mouth of God” (</w:t>
      </w:r>
      <w:r w:rsidR="001F0435">
        <w:rPr>
          <w:rFonts w:ascii="Times New Roman" w:hAnsi="Times New Roman" w:cs="Times New Roman"/>
          <w:sz w:val="24"/>
          <w:szCs w:val="24"/>
        </w:rPr>
        <w:t xml:space="preserve">Matt. 4:4, </w:t>
      </w:r>
      <w:r w:rsidRPr="00332932">
        <w:rPr>
          <w:rFonts w:ascii="Times New Roman" w:hAnsi="Times New Roman" w:cs="Times New Roman"/>
          <w:sz w:val="24"/>
          <w:szCs w:val="24"/>
        </w:rPr>
        <w:t>Deut. 8:3).</w:t>
      </w:r>
    </w:p>
    <w:p w14:paraId="7F32F19F" w14:textId="2D0323FF" w:rsidR="00EB6CA1" w:rsidRDefault="007C52DD" w:rsidP="007C52DD">
      <w:pPr>
        <w:rPr>
          <w:rFonts w:ascii="Times New Roman" w:hAnsi="Times New Roman" w:cs="Times New Roman"/>
          <w:sz w:val="24"/>
          <w:szCs w:val="24"/>
        </w:rPr>
      </w:pPr>
      <w:r w:rsidRPr="007C52DD">
        <w:rPr>
          <w:rFonts w:ascii="Times New Roman" w:hAnsi="Times New Roman" w:cs="Times New Roman"/>
          <w:sz w:val="24"/>
          <w:szCs w:val="24"/>
        </w:rPr>
        <w:t xml:space="preserve">Oil was used in biblical times to cook with, and for light. </w:t>
      </w:r>
      <w:r w:rsidR="00EB6CA1" w:rsidRPr="007653B6">
        <w:rPr>
          <w:rFonts w:ascii="Times New Roman" w:hAnsi="Times New Roman" w:cs="Times New Roman"/>
          <w:i/>
          <w:sz w:val="24"/>
          <w:szCs w:val="24"/>
        </w:rPr>
        <w:t>Oil</w:t>
      </w:r>
      <w:r w:rsidR="00EB6CA1">
        <w:rPr>
          <w:rFonts w:ascii="Times New Roman" w:hAnsi="Times New Roman" w:cs="Times New Roman"/>
          <w:sz w:val="24"/>
          <w:szCs w:val="24"/>
        </w:rPr>
        <w:t xml:space="preserve"> in Hebrew is </w:t>
      </w:r>
      <w:proofErr w:type="spellStart"/>
      <w:r w:rsidR="00EB6CA1" w:rsidRPr="007653B6">
        <w:rPr>
          <w:rFonts w:ascii="Times New Roman" w:hAnsi="Times New Roman" w:cs="Times New Roman"/>
          <w:i/>
          <w:sz w:val="24"/>
          <w:szCs w:val="24"/>
        </w:rPr>
        <w:t>shemen</w:t>
      </w:r>
      <w:proofErr w:type="spellEnd"/>
      <w:r w:rsidR="00EB6CA1">
        <w:rPr>
          <w:rFonts w:ascii="Times New Roman" w:hAnsi="Times New Roman" w:cs="Times New Roman"/>
          <w:sz w:val="24"/>
          <w:szCs w:val="24"/>
        </w:rPr>
        <w:t xml:space="preserve"> which mean</w:t>
      </w:r>
      <w:r w:rsidR="007653B6">
        <w:rPr>
          <w:rFonts w:ascii="Times New Roman" w:hAnsi="Times New Roman" w:cs="Times New Roman"/>
          <w:sz w:val="24"/>
          <w:szCs w:val="24"/>
        </w:rPr>
        <w:t>s “fat, fatness; a staple; a symbol of</w:t>
      </w:r>
      <w:r w:rsidR="00EB6CA1">
        <w:rPr>
          <w:rFonts w:ascii="Times New Roman" w:hAnsi="Times New Roman" w:cs="Times New Roman"/>
          <w:sz w:val="24"/>
          <w:szCs w:val="24"/>
        </w:rPr>
        <w:t xml:space="preserve"> plenty; for anointing kings;</w:t>
      </w:r>
      <w:r w:rsidR="000A205F">
        <w:rPr>
          <w:rFonts w:ascii="Times New Roman" w:hAnsi="Times New Roman" w:cs="Times New Roman"/>
          <w:sz w:val="24"/>
          <w:szCs w:val="24"/>
        </w:rPr>
        <w:t xml:space="preserve"> for worship; to anoint priests” (</w:t>
      </w:r>
      <w:proofErr w:type="spellStart"/>
      <w:r w:rsidR="00297D25">
        <w:rPr>
          <w:rFonts w:ascii="Times New Roman" w:hAnsi="Times New Roman" w:cs="Times New Roman"/>
          <w:sz w:val="24"/>
          <w:szCs w:val="24"/>
        </w:rPr>
        <w:t>Gesenius</w:t>
      </w:r>
      <w:proofErr w:type="spellEnd"/>
      <w:r w:rsidR="00297D25">
        <w:rPr>
          <w:rFonts w:ascii="Times New Roman" w:hAnsi="Times New Roman" w:cs="Times New Roman"/>
          <w:sz w:val="24"/>
          <w:szCs w:val="24"/>
        </w:rPr>
        <w:t xml:space="preserve"> 8081).</w:t>
      </w:r>
      <w:r w:rsidR="00EB6CA1">
        <w:rPr>
          <w:rFonts w:ascii="Times New Roman" w:hAnsi="Times New Roman" w:cs="Times New Roman"/>
          <w:sz w:val="24"/>
          <w:szCs w:val="24"/>
        </w:rPr>
        <w:t xml:space="preserve"> </w:t>
      </w:r>
    </w:p>
    <w:p w14:paraId="256B5D09" w14:textId="1FE2CFFD" w:rsidR="007C52DD" w:rsidRPr="007C52DD" w:rsidRDefault="007C52DD" w:rsidP="007C52DD">
      <w:pPr>
        <w:rPr>
          <w:rFonts w:ascii="Times New Roman" w:hAnsi="Times New Roman" w:cs="Times New Roman"/>
          <w:sz w:val="24"/>
          <w:szCs w:val="24"/>
        </w:rPr>
      </w:pPr>
      <w:r w:rsidRPr="007C52DD">
        <w:rPr>
          <w:rFonts w:ascii="Times New Roman" w:hAnsi="Times New Roman" w:cs="Times New Roman"/>
          <w:sz w:val="24"/>
          <w:szCs w:val="24"/>
        </w:rPr>
        <w:t xml:space="preserve">The spiritual definition of oil given by Mary Baker Eddy in </w:t>
      </w:r>
      <w:r w:rsidRPr="007C52DD">
        <w:rPr>
          <w:rFonts w:ascii="Times New Roman" w:hAnsi="Times New Roman" w:cs="Times New Roman"/>
          <w:i/>
          <w:sz w:val="24"/>
          <w:szCs w:val="24"/>
        </w:rPr>
        <w:t xml:space="preserve">Science </w:t>
      </w:r>
      <w:r w:rsidR="001F0435">
        <w:rPr>
          <w:rFonts w:ascii="Times New Roman" w:hAnsi="Times New Roman" w:cs="Times New Roman"/>
          <w:i/>
          <w:sz w:val="24"/>
          <w:szCs w:val="24"/>
        </w:rPr>
        <w:t xml:space="preserve">and </w:t>
      </w:r>
      <w:r w:rsidRPr="007C52DD">
        <w:rPr>
          <w:rFonts w:ascii="Times New Roman" w:hAnsi="Times New Roman" w:cs="Times New Roman"/>
          <w:i/>
          <w:sz w:val="24"/>
          <w:szCs w:val="24"/>
        </w:rPr>
        <w:t>Health</w:t>
      </w:r>
      <w:r w:rsidRPr="007C52DD">
        <w:rPr>
          <w:rFonts w:ascii="Times New Roman" w:hAnsi="Times New Roman" w:cs="Times New Roman"/>
          <w:sz w:val="24"/>
          <w:szCs w:val="24"/>
        </w:rPr>
        <w:t xml:space="preserve"> </w:t>
      </w:r>
      <w:r w:rsidR="00BA364C">
        <w:rPr>
          <w:rFonts w:ascii="Times New Roman" w:hAnsi="Times New Roman" w:cs="Times New Roman"/>
          <w:sz w:val="24"/>
          <w:szCs w:val="24"/>
        </w:rPr>
        <w:t>w</w:t>
      </w:r>
      <w:r w:rsidR="001F0435" w:rsidRPr="00A54CF7">
        <w:rPr>
          <w:rFonts w:ascii="Times New Roman" w:hAnsi="Times New Roman" w:cs="Times New Roman"/>
          <w:i/>
          <w:sz w:val="24"/>
          <w:szCs w:val="24"/>
        </w:rPr>
        <w:t>ith</w:t>
      </w:r>
      <w:r w:rsidR="001F0435">
        <w:rPr>
          <w:rFonts w:ascii="Times New Roman" w:hAnsi="Times New Roman" w:cs="Times New Roman"/>
          <w:sz w:val="24"/>
          <w:szCs w:val="24"/>
        </w:rPr>
        <w:t xml:space="preserve"> </w:t>
      </w:r>
      <w:r w:rsidR="001F0435" w:rsidRPr="00A54CF7">
        <w:rPr>
          <w:rFonts w:ascii="Times New Roman" w:hAnsi="Times New Roman" w:cs="Times New Roman"/>
          <w:i/>
          <w:sz w:val="24"/>
          <w:szCs w:val="24"/>
        </w:rPr>
        <w:t>Key to the Scriptures</w:t>
      </w:r>
      <w:r w:rsidR="001F0435">
        <w:rPr>
          <w:rFonts w:ascii="Times New Roman" w:hAnsi="Times New Roman" w:cs="Times New Roman"/>
          <w:sz w:val="24"/>
          <w:szCs w:val="24"/>
        </w:rPr>
        <w:t xml:space="preserve"> </w:t>
      </w:r>
      <w:r w:rsidRPr="007C52DD">
        <w:rPr>
          <w:rFonts w:ascii="Times New Roman" w:hAnsi="Times New Roman" w:cs="Times New Roman"/>
          <w:sz w:val="24"/>
          <w:szCs w:val="24"/>
        </w:rPr>
        <w:t>is “consecration; charity; gentleness; prayer; heavenly inspiration.” (</w:t>
      </w:r>
      <w:r w:rsidR="001F0435">
        <w:rPr>
          <w:rFonts w:ascii="Times New Roman" w:hAnsi="Times New Roman" w:cs="Times New Roman"/>
          <w:sz w:val="24"/>
          <w:szCs w:val="24"/>
        </w:rPr>
        <w:t>S&amp;H 592</w:t>
      </w:r>
      <w:r w:rsidRPr="007C52DD">
        <w:rPr>
          <w:rFonts w:ascii="Times New Roman" w:hAnsi="Times New Roman" w:cs="Times New Roman"/>
          <w:sz w:val="24"/>
          <w:szCs w:val="24"/>
        </w:rPr>
        <w:t>) This</w:t>
      </w:r>
      <w:r w:rsidR="00297D25">
        <w:rPr>
          <w:rFonts w:ascii="Times New Roman" w:hAnsi="Times New Roman" w:cs="Times New Roman"/>
          <w:sz w:val="24"/>
          <w:szCs w:val="24"/>
        </w:rPr>
        <w:t xml:space="preserve"> spiritual concept of</w:t>
      </w:r>
      <w:r w:rsidRPr="007C52DD">
        <w:rPr>
          <w:rFonts w:ascii="Times New Roman" w:hAnsi="Times New Roman" w:cs="Times New Roman"/>
          <w:sz w:val="24"/>
          <w:szCs w:val="24"/>
        </w:rPr>
        <w:t xml:space="preserve"> oil represents the inspiration from prayer that never runs out. </w:t>
      </w:r>
    </w:p>
    <w:p w14:paraId="22DCD90B" w14:textId="1272367B" w:rsidR="007C52DD" w:rsidRDefault="007C52DD" w:rsidP="007C52DD">
      <w:pPr>
        <w:rPr>
          <w:rFonts w:ascii="Times New Roman" w:hAnsi="Times New Roman" w:cs="Times New Roman"/>
          <w:sz w:val="24"/>
          <w:szCs w:val="24"/>
        </w:rPr>
      </w:pPr>
      <w:r w:rsidRPr="007C52DD">
        <w:rPr>
          <w:rFonts w:ascii="Times New Roman" w:hAnsi="Times New Roman" w:cs="Times New Roman"/>
          <w:sz w:val="24"/>
          <w:szCs w:val="24"/>
        </w:rPr>
        <w:t xml:space="preserve">The word for </w:t>
      </w:r>
      <w:r w:rsidRPr="007C52DD">
        <w:rPr>
          <w:rFonts w:ascii="Times New Roman" w:hAnsi="Times New Roman" w:cs="Times New Roman"/>
          <w:i/>
          <w:sz w:val="24"/>
          <w:szCs w:val="24"/>
        </w:rPr>
        <w:t>sticks</w:t>
      </w:r>
      <w:r w:rsidRPr="007C52DD">
        <w:rPr>
          <w:rFonts w:ascii="Times New Roman" w:hAnsi="Times New Roman" w:cs="Times New Roman"/>
          <w:sz w:val="24"/>
          <w:szCs w:val="24"/>
        </w:rPr>
        <w:t xml:space="preserve"> in Hebrew is </w:t>
      </w:r>
      <w:proofErr w:type="spellStart"/>
      <w:r w:rsidRPr="007C52DD">
        <w:rPr>
          <w:rFonts w:ascii="Times New Roman" w:hAnsi="Times New Roman" w:cs="Times New Roman"/>
          <w:i/>
          <w:sz w:val="24"/>
          <w:szCs w:val="24"/>
        </w:rPr>
        <w:t>ets</w:t>
      </w:r>
      <w:proofErr w:type="spellEnd"/>
      <w:r w:rsidRPr="007C52DD">
        <w:rPr>
          <w:rFonts w:ascii="Times New Roman" w:hAnsi="Times New Roman" w:cs="Times New Roman"/>
          <w:i/>
          <w:sz w:val="24"/>
          <w:szCs w:val="24"/>
        </w:rPr>
        <w:t xml:space="preserve"> </w:t>
      </w:r>
      <w:r w:rsidR="001F0435">
        <w:rPr>
          <w:rFonts w:ascii="Times New Roman" w:hAnsi="Times New Roman" w:cs="Times New Roman"/>
          <w:sz w:val="24"/>
          <w:szCs w:val="24"/>
        </w:rPr>
        <w:t>which</w:t>
      </w:r>
      <w:r w:rsidR="001F0435" w:rsidRPr="007C52DD">
        <w:rPr>
          <w:rFonts w:ascii="Times New Roman" w:hAnsi="Times New Roman" w:cs="Times New Roman"/>
          <w:sz w:val="24"/>
          <w:szCs w:val="24"/>
        </w:rPr>
        <w:t xml:space="preserve"> </w:t>
      </w:r>
      <w:r w:rsidRPr="007C52DD">
        <w:rPr>
          <w:rFonts w:ascii="Times New Roman" w:hAnsi="Times New Roman" w:cs="Times New Roman"/>
          <w:sz w:val="24"/>
          <w:szCs w:val="24"/>
        </w:rPr>
        <w:t xml:space="preserve">can mean </w:t>
      </w:r>
      <w:r w:rsidR="00297D25">
        <w:rPr>
          <w:rFonts w:ascii="Times New Roman" w:hAnsi="Times New Roman" w:cs="Times New Roman"/>
          <w:sz w:val="24"/>
          <w:szCs w:val="24"/>
        </w:rPr>
        <w:t>“</w:t>
      </w:r>
      <w:r w:rsidRPr="007C52DD">
        <w:rPr>
          <w:rFonts w:ascii="Times New Roman" w:hAnsi="Times New Roman" w:cs="Times New Roman"/>
          <w:sz w:val="24"/>
          <w:szCs w:val="24"/>
        </w:rPr>
        <w:t>stic</w:t>
      </w:r>
      <w:r>
        <w:rPr>
          <w:rFonts w:ascii="Times New Roman" w:hAnsi="Times New Roman" w:cs="Times New Roman"/>
          <w:sz w:val="24"/>
          <w:szCs w:val="24"/>
        </w:rPr>
        <w:t>ks or logs for fuel or building”</w:t>
      </w:r>
      <w:r w:rsidRPr="007C52DD">
        <w:rPr>
          <w:rFonts w:ascii="Times New Roman" w:hAnsi="Times New Roman" w:cs="Times New Roman"/>
          <w:sz w:val="24"/>
          <w:szCs w:val="24"/>
        </w:rPr>
        <w:t xml:space="preserve"> </w:t>
      </w:r>
      <w:r w:rsidR="00297D25">
        <w:rPr>
          <w:rFonts w:ascii="Times New Roman" w:hAnsi="Times New Roman" w:cs="Times New Roman"/>
          <w:sz w:val="24"/>
          <w:szCs w:val="24"/>
        </w:rPr>
        <w:t>(</w:t>
      </w:r>
      <w:proofErr w:type="spellStart"/>
      <w:r w:rsidR="00297D25">
        <w:rPr>
          <w:rFonts w:ascii="Times New Roman" w:hAnsi="Times New Roman" w:cs="Times New Roman"/>
          <w:sz w:val="24"/>
          <w:szCs w:val="24"/>
        </w:rPr>
        <w:t>Gesenius</w:t>
      </w:r>
      <w:proofErr w:type="spellEnd"/>
      <w:r w:rsidRPr="007C52DD">
        <w:rPr>
          <w:rFonts w:ascii="Times New Roman" w:hAnsi="Times New Roman" w:cs="Times New Roman"/>
          <w:sz w:val="24"/>
          <w:szCs w:val="24"/>
        </w:rPr>
        <w:t xml:space="preserve"> 6086)</w:t>
      </w:r>
      <w:r>
        <w:rPr>
          <w:rFonts w:ascii="Times New Roman" w:hAnsi="Times New Roman" w:cs="Times New Roman"/>
          <w:sz w:val="24"/>
          <w:szCs w:val="24"/>
        </w:rPr>
        <w:t>.</w:t>
      </w:r>
      <w:r w:rsidRPr="007C52DD">
        <w:rPr>
          <w:rFonts w:ascii="Times New Roman" w:hAnsi="Times New Roman" w:cs="Times New Roman"/>
          <w:sz w:val="24"/>
          <w:szCs w:val="24"/>
        </w:rPr>
        <w:t xml:space="preserve"> The two sticks might signify the spiritual understanding that fuels the oil and meal into true lasting spiritual nourishment.</w:t>
      </w:r>
    </w:p>
    <w:p w14:paraId="29F555BD" w14:textId="4B7F69F8" w:rsidR="00454037" w:rsidRPr="00454037" w:rsidRDefault="00454037" w:rsidP="007C52DD">
      <w:pPr>
        <w:rPr>
          <w:rFonts w:ascii="Times New Roman" w:hAnsi="Times New Roman" w:cs="Times New Roman"/>
          <w:sz w:val="24"/>
          <w:szCs w:val="24"/>
        </w:rPr>
      </w:pPr>
      <w:r w:rsidRPr="00454037">
        <w:rPr>
          <w:rFonts w:ascii="Times New Roman" w:hAnsi="Times New Roman" w:cs="Times New Roman"/>
          <w:sz w:val="24"/>
          <w:szCs w:val="24"/>
        </w:rPr>
        <w:t>All the evidence pointed to the fact that the widow was extremely vulnerable, that she had no human source of food or help. Finding herself in such a hopeless place, she felt so discouraged that her only alternative appeared to be suicide. Her plan was to make her last meal, using these limited resources – make a tiny cake for herself and her son, then give up and die.</w:t>
      </w:r>
    </w:p>
    <w:p w14:paraId="7D82A038" w14:textId="77777777" w:rsidR="000F3D68" w:rsidRPr="00FD7C23" w:rsidRDefault="000F3D68"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17499076" w14:textId="77777777" w:rsidR="00FD7C23" w:rsidRDefault="00FD7C23"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roofErr w:type="gramStart"/>
      <w:r w:rsidRPr="00FD7C23">
        <w:rPr>
          <w:rFonts w:ascii="Times New Roman" w:hAnsi="Times New Roman" w:cs="Times New Roman"/>
          <w:color w:val="FF0000"/>
          <w:sz w:val="24"/>
          <w:szCs w:val="24"/>
        </w:rPr>
        <w:t>13  And</w:t>
      </w:r>
      <w:proofErr w:type="gramEnd"/>
      <w:r w:rsidRPr="00FD7C23">
        <w:rPr>
          <w:rFonts w:ascii="Times New Roman" w:hAnsi="Times New Roman" w:cs="Times New Roman"/>
          <w:color w:val="FF0000"/>
          <w:sz w:val="24"/>
          <w:szCs w:val="24"/>
        </w:rPr>
        <w:t xml:space="preserve"> Elijah said unto her, Fear not; go and do as thou hast said: but make me thereof a little cake first, and bring it unto me, and after make for thee and for thy son.</w:t>
      </w:r>
    </w:p>
    <w:p w14:paraId="7C37CC1D" w14:textId="77777777" w:rsidR="000F3D68" w:rsidRDefault="000F3D68"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13A3ACDF" w14:textId="4FA4D8A6" w:rsidR="007C52DD" w:rsidRPr="007C52DD" w:rsidRDefault="007C52DD" w:rsidP="007C52DD">
      <w:pPr>
        <w:rPr>
          <w:rFonts w:ascii="Times New Roman" w:hAnsi="Times New Roman" w:cs="Times New Roman"/>
          <w:sz w:val="24"/>
          <w:szCs w:val="24"/>
        </w:rPr>
      </w:pPr>
      <w:r>
        <w:rPr>
          <w:rFonts w:ascii="Times New Roman" w:hAnsi="Times New Roman" w:cs="Times New Roman"/>
          <w:sz w:val="24"/>
          <w:szCs w:val="24"/>
        </w:rPr>
        <w:t>Elijah</w:t>
      </w:r>
      <w:r w:rsidRPr="007C52DD">
        <w:rPr>
          <w:rFonts w:ascii="Times New Roman" w:hAnsi="Times New Roman" w:cs="Times New Roman"/>
          <w:sz w:val="24"/>
          <w:szCs w:val="24"/>
        </w:rPr>
        <w:t xml:space="preserve"> told her to “fear not!’  Jesus often used these same words just before he healed a patient, and in a Christian Science treatment, we are taught to get rid of fear as our first step in the healing practice.  Clear the deck, so to speak, of anything that would obstruct one from seeing the </w:t>
      </w:r>
      <w:proofErr w:type="spellStart"/>
      <w:r w:rsidRPr="007C52DD">
        <w:rPr>
          <w:rFonts w:ascii="Times New Roman" w:hAnsi="Times New Roman" w:cs="Times New Roman"/>
          <w:sz w:val="24"/>
          <w:szCs w:val="24"/>
        </w:rPr>
        <w:t>allness</w:t>
      </w:r>
      <w:proofErr w:type="spellEnd"/>
      <w:r w:rsidRPr="007C52DD">
        <w:rPr>
          <w:rFonts w:ascii="Times New Roman" w:hAnsi="Times New Roman" w:cs="Times New Roman"/>
          <w:sz w:val="24"/>
          <w:szCs w:val="24"/>
        </w:rPr>
        <w:t xml:space="preserve"> and ever-presence of infinite God. </w:t>
      </w:r>
    </w:p>
    <w:p w14:paraId="092B9AB7" w14:textId="77777777" w:rsidR="007C52DD" w:rsidRPr="007C52DD" w:rsidRDefault="007C52DD" w:rsidP="007C52DD">
      <w:pPr>
        <w:rPr>
          <w:rFonts w:ascii="Times New Roman" w:hAnsi="Times New Roman" w:cs="Times New Roman"/>
          <w:sz w:val="24"/>
          <w:szCs w:val="24"/>
        </w:rPr>
      </w:pPr>
      <w:r w:rsidRPr="007C52DD">
        <w:rPr>
          <w:rFonts w:ascii="Times New Roman" w:hAnsi="Times New Roman" w:cs="Times New Roman"/>
          <w:sz w:val="24"/>
          <w:szCs w:val="24"/>
        </w:rPr>
        <w:lastRenderedPageBreak/>
        <w:t xml:space="preserve">Elijah then told her to, “Go and do as thou hast said </w:t>
      </w:r>
      <w:r w:rsidRPr="004408FB">
        <w:rPr>
          <w:rFonts w:ascii="Times New Roman" w:hAnsi="Times New Roman" w:cs="Times New Roman"/>
          <w:i/>
          <w:sz w:val="24"/>
          <w:szCs w:val="24"/>
        </w:rPr>
        <w:t>BUT</w:t>
      </w:r>
      <w:r w:rsidRPr="007C52DD">
        <w:rPr>
          <w:rFonts w:ascii="Times New Roman" w:hAnsi="Times New Roman" w:cs="Times New Roman"/>
          <w:sz w:val="24"/>
          <w:szCs w:val="24"/>
        </w:rPr>
        <w:t xml:space="preserve"> </w:t>
      </w:r>
      <w:r w:rsidRPr="007C52DD">
        <w:rPr>
          <w:rFonts w:ascii="Times New Roman" w:hAnsi="Times New Roman" w:cs="Times New Roman"/>
          <w:i/>
          <w:sz w:val="24"/>
          <w:szCs w:val="24"/>
        </w:rPr>
        <w:t>feed me first</w:t>
      </w:r>
      <w:r w:rsidRPr="007C52DD">
        <w:rPr>
          <w:rFonts w:ascii="Times New Roman" w:hAnsi="Times New Roman" w:cs="Times New Roman"/>
          <w:sz w:val="24"/>
          <w:szCs w:val="24"/>
        </w:rPr>
        <w:t>!” Now let’s consider his request for a moment. What might have been in the woman’s thought when she heard Elijah say those words? How did she mentally receive that command?  From a 21</w:t>
      </w:r>
      <w:r w:rsidRPr="007C52DD">
        <w:rPr>
          <w:rFonts w:ascii="Times New Roman" w:hAnsi="Times New Roman" w:cs="Times New Roman"/>
          <w:sz w:val="24"/>
          <w:szCs w:val="24"/>
          <w:vertAlign w:val="superscript"/>
        </w:rPr>
        <w:t>st</w:t>
      </w:r>
      <w:r w:rsidRPr="007C52DD">
        <w:rPr>
          <w:rFonts w:ascii="Times New Roman" w:hAnsi="Times New Roman" w:cs="Times New Roman"/>
          <w:sz w:val="24"/>
          <w:szCs w:val="24"/>
        </w:rPr>
        <w:t xml:space="preserve"> century perspective, we know how things worked out, and that might seem like a reasonable request, but to the woman, who appeared to be totally in a hopeless place, and whose son was starving, she must have been distressed at this appeal and not a little terrified. Certainly how could </w:t>
      </w:r>
      <w:r w:rsidRPr="004408FB">
        <w:rPr>
          <w:rFonts w:ascii="Times New Roman" w:hAnsi="Times New Roman" w:cs="Times New Roman"/>
          <w:sz w:val="24"/>
          <w:szCs w:val="24"/>
          <w:u w:val="single"/>
        </w:rPr>
        <w:t>her</w:t>
      </w:r>
      <w:r w:rsidRPr="007C52DD">
        <w:rPr>
          <w:rFonts w:ascii="Times New Roman" w:hAnsi="Times New Roman" w:cs="Times New Roman"/>
          <w:sz w:val="24"/>
          <w:szCs w:val="24"/>
        </w:rPr>
        <w:t xml:space="preserve"> needs be met, if she shared what little she had with someone else? </w:t>
      </w:r>
    </w:p>
    <w:p w14:paraId="68DB1EB1" w14:textId="77777777" w:rsidR="007C52DD" w:rsidRDefault="007C52DD" w:rsidP="007C52DD">
      <w:pPr>
        <w:rPr>
          <w:rFonts w:ascii="Times New Roman" w:hAnsi="Times New Roman" w:cs="Times New Roman"/>
          <w:i/>
          <w:sz w:val="24"/>
          <w:szCs w:val="24"/>
        </w:rPr>
      </w:pPr>
      <w:r w:rsidRPr="007C52DD">
        <w:rPr>
          <w:rFonts w:ascii="Times New Roman" w:hAnsi="Times New Roman" w:cs="Times New Roman"/>
          <w:sz w:val="24"/>
          <w:szCs w:val="24"/>
        </w:rPr>
        <w:t xml:space="preserve">At this crisis point, however, when all the human doors were shut, when there was no one else to turn to, she lifted her thought enough to hope in God, to have a budding confidence and faith in Him, and to be obedient to Elijah’s divine demand. With a developing sense of trust, she </w:t>
      </w:r>
      <w:r w:rsidRPr="007C52DD">
        <w:rPr>
          <w:rFonts w:ascii="Times New Roman" w:hAnsi="Times New Roman" w:cs="Times New Roman"/>
          <w:i/>
          <w:sz w:val="24"/>
          <w:szCs w:val="24"/>
        </w:rPr>
        <w:t>feeds the prophet first.</w:t>
      </w:r>
    </w:p>
    <w:p w14:paraId="1AFFFA1E" w14:textId="5A357B88" w:rsidR="007C52DD" w:rsidRPr="00B42E75" w:rsidRDefault="00596BEE" w:rsidP="007A2D70">
      <w:pPr>
        <w:tabs>
          <w:tab w:val="left" w:pos="560"/>
          <w:tab w:val="left" w:pos="6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007C52DD" w:rsidRPr="004408FB">
        <w:rPr>
          <w:rFonts w:ascii="Times New Roman" w:hAnsi="Times New Roman" w:cs="Times New Roman"/>
          <w:bCs/>
          <w:sz w:val="24"/>
          <w:szCs w:val="24"/>
        </w:rPr>
        <w:t>ELIAS.</w:t>
      </w:r>
      <w:r w:rsidR="007C52DD" w:rsidRPr="00B42E75">
        <w:rPr>
          <w:rFonts w:ascii="Times New Roman" w:hAnsi="Times New Roman" w:cs="Times New Roman"/>
          <w:sz w:val="24"/>
          <w:szCs w:val="24"/>
        </w:rPr>
        <w:t xml:space="preserve">  [the Greek word for Elijah] Prophecy; spi</w:t>
      </w:r>
      <w:r w:rsidR="007A2D70">
        <w:rPr>
          <w:rFonts w:ascii="Times New Roman" w:hAnsi="Times New Roman" w:cs="Times New Roman"/>
          <w:sz w:val="24"/>
          <w:szCs w:val="24"/>
        </w:rPr>
        <w:t>ritual evidence opposed to mate</w:t>
      </w:r>
      <w:r w:rsidR="007C52DD" w:rsidRPr="00B42E75">
        <w:rPr>
          <w:rFonts w:ascii="Times New Roman" w:hAnsi="Times New Roman" w:cs="Times New Roman"/>
          <w:sz w:val="24"/>
          <w:szCs w:val="24"/>
        </w:rPr>
        <w:t>rial sense; Christian Science, with which can be discerned</w:t>
      </w:r>
      <w:r w:rsidR="007A2D70">
        <w:rPr>
          <w:rFonts w:ascii="Times New Roman" w:hAnsi="Times New Roman" w:cs="Times New Roman"/>
          <w:sz w:val="24"/>
          <w:szCs w:val="24"/>
        </w:rPr>
        <w:t xml:space="preserve"> </w:t>
      </w:r>
      <w:r w:rsidR="007C52DD" w:rsidRPr="00B42E75">
        <w:rPr>
          <w:rFonts w:ascii="Times New Roman" w:hAnsi="Times New Roman" w:cs="Times New Roman"/>
          <w:sz w:val="24"/>
          <w:szCs w:val="24"/>
        </w:rPr>
        <w:t>the spiritual fact of whatever the material senses behold;</w:t>
      </w:r>
      <w:r w:rsidR="007A2D70">
        <w:rPr>
          <w:rFonts w:ascii="Times New Roman" w:hAnsi="Times New Roman" w:cs="Times New Roman"/>
          <w:sz w:val="24"/>
          <w:szCs w:val="24"/>
        </w:rPr>
        <w:t xml:space="preserve"> </w:t>
      </w:r>
      <w:r w:rsidR="007C52DD" w:rsidRPr="00B42E75">
        <w:rPr>
          <w:rFonts w:ascii="Times New Roman" w:hAnsi="Times New Roman" w:cs="Times New Roman"/>
          <w:sz w:val="24"/>
          <w:szCs w:val="24"/>
        </w:rPr>
        <w:t>the basis of immortality</w:t>
      </w:r>
      <w:r>
        <w:rPr>
          <w:rFonts w:ascii="Times New Roman" w:hAnsi="Times New Roman" w:cs="Times New Roman"/>
          <w:sz w:val="24"/>
          <w:szCs w:val="24"/>
        </w:rPr>
        <w:t>” (</w:t>
      </w:r>
      <w:r w:rsidRPr="004408FB">
        <w:rPr>
          <w:rFonts w:ascii="Times New Roman" w:hAnsi="Times New Roman" w:cs="Times New Roman"/>
          <w:i/>
          <w:sz w:val="24"/>
          <w:szCs w:val="24"/>
        </w:rPr>
        <w:t>S&amp;H</w:t>
      </w:r>
      <w:r>
        <w:rPr>
          <w:rFonts w:ascii="Times New Roman" w:hAnsi="Times New Roman" w:cs="Times New Roman"/>
          <w:sz w:val="24"/>
          <w:szCs w:val="24"/>
        </w:rPr>
        <w:t xml:space="preserve"> 585)</w:t>
      </w:r>
      <w:r w:rsidR="007C52DD" w:rsidRPr="00B42E75">
        <w:rPr>
          <w:rFonts w:ascii="Times New Roman" w:hAnsi="Times New Roman" w:cs="Times New Roman"/>
          <w:sz w:val="24"/>
          <w:szCs w:val="24"/>
        </w:rPr>
        <w:t xml:space="preserve">. </w:t>
      </w:r>
    </w:p>
    <w:p w14:paraId="692B16F4" w14:textId="77777777" w:rsidR="007C52DD" w:rsidRPr="00B42E75" w:rsidRDefault="007C52DD" w:rsidP="007C52D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49222351" w14:textId="0A731206" w:rsidR="007C52DD" w:rsidRPr="007A2D70" w:rsidRDefault="007C52DD" w:rsidP="007A2D70">
      <w:pPr>
        <w:tabs>
          <w:tab w:val="left" w:pos="560"/>
          <w:tab w:val="left" w:pos="6160"/>
        </w:tabs>
        <w:autoSpaceDE w:val="0"/>
        <w:autoSpaceDN w:val="0"/>
        <w:adjustRightInd w:val="0"/>
        <w:spacing w:after="0" w:line="240" w:lineRule="auto"/>
        <w:rPr>
          <w:rFonts w:ascii="Times New Roman" w:hAnsi="Times New Roman" w:cs="Times New Roman"/>
          <w:b/>
          <w:bCs/>
          <w:sz w:val="24"/>
          <w:szCs w:val="24"/>
        </w:rPr>
      </w:pPr>
      <w:r w:rsidRPr="007C52DD">
        <w:rPr>
          <w:rFonts w:ascii="Times New Roman" w:hAnsi="Times New Roman" w:cs="Times New Roman"/>
          <w:sz w:val="24"/>
          <w:szCs w:val="24"/>
        </w:rPr>
        <w:t>In one sense, Elijah was asking the woman to ‘feed prophecy’ first; to pay strict attention to the spiritual evidence no matter what the material senses were telling her. She was being asked to lift her thought up to the conscious facts of spiritual Truth, to the level of understanding that God truly was the source of her supply, and it was ever-present and uninterrupted.</w:t>
      </w:r>
    </w:p>
    <w:p w14:paraId="039E7F28" w14:textId="77777777" w:rsidR="000F3D68" w:rsidRDefault="000F3D68"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7280D681" w14:textId="77777777" w:rsidR="000F3D68" w:rsidRPr="00FD7C23" w:rsidRDefault="000F3D68"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6C47C00D" w14:textId="179F946F" w:rsidR="0062424D" w:rsidRDefault="00FD7C23"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roofErr w:type="gramStart"/>
      <w:r w:rsidRPr="00FD7C23">
        <w:rPr>
          <w:rFonts w:ascii="Times New Roman" w:hAnsi="Times New Roman" w:cs="Times New Roman"/>
          <w:color w:val="FF0000"/>
          <w:sz w:val="24"/>
          <w:szCs w:val="24"/>
        </w:rPr>
        <w:t>14  For</w:t>
      </w:r>
      <w:proofErr w:type="gramEnd"/>
      <w:r w:rsidRPr="00FD7C23">
        <w:rPr>
          <w:rFonts w:ascii="Times New Roman" w:hAnsi="Times New Roman" w:cs="Times New Roman"/>
          <w:color w:val="FF0000"/>
          <w:sz w:val="24"/>
          <w:szCs w:val="24"/>
        </w:rPr>
        <w:t xml:space="preserve"> thus </w:t>
      </w:r>
      <w:proofErr w:type="spellStart"/>
      <w:r w:rsidRPr="00FD7C23">
        <w:rPr>
          <w:rFonts w:ascii="Times New Roman" w:hAnsi="Times New Roman" w:cs="Times New Roman"/>
          <w:color w:val="FF0000"/>
          <w:sz w:val="24"/>
          <w:szCs w:val="24"/>
        </w:rPr>
        <w:t>saith</w:t>
      </w:r>
      <w:proofErr w:type="spellEnd"/>
      <w:r w:rsidRPr="00FD7C23">
        <w:rPr>
          <w:rFonts w:ascii="Times New Roman" w:hAnsi="Times New Roman" w:cs="Times New Roman"/>
          <w:color w:val="FF0000"/>
          <w:sz w:val="24"/>
          <w:szCs w:val="24"/>
        </w:rPr>
        <w:t xml:space="preserve"> the Lord God of Israel, The barrel of meal shall not waste, neither shall the cruse of oil fail, until the day that the Lord </w:t>
      </w:r>
      <w:proofErr w:type="spellStart"/>
      <w:r w:rsidRPr="00FD7C23">
        <w:rPr>
          <w:rFonts w:ascii="Times New Roman" w:hAnsi="Times New Roman" w:cs="Times New Roman"/>
          <w:color w:val="FF0000"/>
          <w:sz w:val="24"/>
          <w:szCs w:val="24"/>
        </w:rPr>
        <w:t>sendeth</w:t>
      </w:r>
      <w:proofErr w:type="spellEnd"/>
      <w:r w:rsidRPr="00FD7C23">
        <w:rPr>
          <w:rFonts w:ascii="Times New Roman" w:hAnsi="Times New Roman" w:cs="Times New Roman"/>
          <w:color w:val="FF0000"/>
          <w:sz w:val="24"/>
          <w:szCs w:val="24"/>
        </w:rPr>
        <w:t xml:space="preserve"> rain upon the earth.</w:t>
      </w:r>
    </w:p>
    <w:p w14:paraId="6A66A02D" w14:textId="77777777" w:rsidR="007C52DD" w:rsidRDefault="007C52DD"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1731A875" w14:textId="5998C7E8" w:rsidR="0062424D" w:rsidRDefault="0062424D" w:rsidP="007C52DD">
      <w:pPr>
        <w:spacing w:after="0" w:line="240" w:lineRule="auto"/>
        <w:rPr>
          <w:rFonts w:ascii="Times" w:eastAsia="Times New Roman" w:hAnsi="Times" w:cs="Times New Roman"/>
          <w:color w:val="000000"/>
          <w:sz w:val="23"/>
          <w:szCs w:val="23"/>
        </w:rPr>
      </w:pPr>
      <w:r>
        <w:rPr>
          <w:rFonts w:ascii="Times" w:eastAsia="Times New Roman" w:hAnsi="Times" w:cs="Times New Roman"/>
          <w:color w:val="000000"/>
          <w:sz w:val="23"/>
          <w:szCs w:val="23"/>
        </w:rPr>
        <w:t>Elijah came from a totally different mental standpoint. He had spent a lifetime consistently listening to God</w:t>
      </w:r>
      <w:r w:rsidR="00297D25">
        <w:rPr>
          <w:rFonts w:ascii="Times" w:eastAsia="Times New Roman" w:hAnsi="Times" w:cs="Times New Roman"/>
          <w:color w:val="000000"/>
          <w:sz w:val="23"/>
          <w:szCs w:val="23"/>
        </w:rPr>
        <w:t>,</w:t>
      </w:r>
      <w:r>
        <w:rPr>
          <w:rFonts w:ascii="Times" w:eastAsia="Times New Roman" w:hAnsi="Times" w:cs="Times New Roman"/>
          <w:color w:val="000000"/>
          <w:sz w:val="23"/>
          <w:szCs w:val="23"/>
        </w:rPr>
        <w:t xml:space="preserve"> and he was obedient when God told him to go to this Gentile city a</w:t>
      </w:r>
      <w:r w:rsidR="00297D25">
        <w:rPr>
          <w:rFonts w:ascii="Times" w:eastAsia="Times New Roman" w:hAnsi="Times" w:cs="Times New Roman"/>
          <w:color w:val="000000"/>
          <w:sz w:val="23"/>
          <w:szCs w:val="23"/>
        </w:rPr>
        <w:t>nd find the widow woman who wou</w:t>
      </w:r>
      <w:r>
        <w:rPr>
          <w:rFonts w:ascii="Times" w:eastAsia="Times New Roman" w:hAnsi="Times" w:cs="Times New Roman"/>
          <w:color w:val="000000"/>
          <w:sz w:val="23"/>
          <w:szCs w:val="23"/>
        </w:rPr>
        <w:t>ld sustain him through the famine. Of all the people in tow</w:t>
      </w:r>
      <w:r w:rsidR="00297D25">
        <w:rPr>
          <w:rFonts w:ascii="Times" w:eastAsia="Times New Roman" w:hAnsi="Times" w:cs="Times New Roman"/>
          <w:color w:val="000000"/>
          <w:sz w:val="23"/>
          <w:szCs w:val="23"/>
        </w:rPr>
        <w:t>n who could have helped him, she was the last person one would choose. On the surface, she was the poorest, the weakest, and the lowest in economic status, but Elijah, being obedient to God’s direction, perceived in her a spiritual sense, a quality of thought that could be cultivated, a receptivity, so he asked her to prepare a meal for him.</w:t>
      </w:r>
    </w:p>
    <w:p w14:paraId="7B872DB1" w14:textId="77777777" w:rsidR="007A2D70" w:rsidRPr="007C52DD" w:rsidRDefault="007A2D70" w:rsidP="007C52DD">
      <w:pPr>
        <w:spacing w:after="0" w:line="240" w:lineRule="auto"/>
        <w:rPr>
          <w:rFonts w:ascii="Times" w:eastAsia="Times New Roman" w:hAnsi="Times" w:cs="Times New Roman"/>
          <w:color w:val="000000"/>
          <w:sz w:val="23"/>
          <w:szCs w:val="23"/>
        </w:rPr>
      </w:pPr>
    </w:p>
    <w:p w14:paraId="7E1BC406" w14:textId="77777777" w:rsidR="007C52DD" w:rsidRPr="00FD7C23" w:rsidRDefault="007C52DD"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6E3C8B68" w14:textId="77777777" w:rsidR="00FD7C23" w:rsidRDefault="00FD7C23"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roofErr w:type="gramStart"/>
      <w:r w:rsidRPr="00FD7C23">
        <w:rPr>
          <w:rFonts w:ascii="Times New Roman" w:hAnsi="Times New Roman" w:cs="Times New Roman"/>
          <w:color w:val="FF0000"/>
          <w:sz w:val="24"/>
          <w:szCs w:val="24"/>
        </w:rPr>
        <w:t>15  And</w:t>
      </w:r>
      <w:proofErr w:type="gramEnd"/>
      <w:r w:rsidRPr="00FD7C23">
        <w:rPr>
          <w:rFonts w:ascii="Times New Roman" w:hAnsi="Times New Roman" w:cs="Times New Roman"/>
          <w:color w:val="FF0000"/>
          <w:sz w:val="24"/>
          <w:szCs w:val="24"/>
        </w:rPr>
        <w:t xml:space="preserve"> she went and did according to the saying of Elijah: and she, and he, and her house, did eat many days.</w:t>
      </w:r>
    </w:p>
    <w:p w14:paraId="23BCF870" w14:textId="77777777" w:rsidR="000F3D68" w:rsidRDefault="000F3D68"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2393AAA5" w14:textId="3BFABDAB" w:rsidR="000F3D68" w:rsidRDefault="00596BEE"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w:t>
      </w:r>
      <w:r w:rsidR="00C95FBD">
        <w:rPr>
          <w:rFonts w:ascii="Times New Roman" w:hAnsi="Times New Roman" w:cs="Times New Roman"/>
          <w:sz w:val="24"/>
          <w:szCs w:val="24"/>
        </w:rPr>
        <w:t xml:space="preserve">One thing at least is clear: that this heathen woman, whose knowledge of Jehovah could only have been rudimentary and incipient, and who yet, at the word of a stranger, could give up her own and her son’s last meal, because a prophet had bidden it, and promised her miraculous supply for the future, must have had the </w:t>
      </w:r>
      <w:proofErr w:type="gramStart"/>
      <w:r w:rsidR="00C95FBD">
        <w:rPr>
          <w:rFonts w:ascii="Times New Roman" w:hAnsi="Times New Roman" w:cs="Times New Roman"/>
          <w:sz w:val="24"/>
          <w:szCs w:val="24"/>
        </w:rPr>
        <w:t>most simple</w:t>
      </w:r>
      <w:proofErr w:type="gramEnd"/>
      <w:r w:rsidR="00C95FBD">
        <w:rPr>
          <w:rFonts w:ascii="Times New Roman" w:hAnsi="Times New Roman" w:cs="Times New Roman"/>
          <w:sz w:val="24"/>
          <w:szCs w:val="24"/>
        </w:rPr>
        <w:t xml:space="preserve"> childlike trustfulness in the God of Israel. What lesson this, and how full of comfort, to Elijah!” (</w:t>
      </w:r>
      <w:proofErr w:type="spellStart"/>
      <w:r w:rsidR="00C95FBD">
        <w:rPr>
          <w:rFonts w:ascii="Times New Roman" w:hAnsi="Times New Roman" w:cs="Times New Roman"/>
          <w:sz w:val="24"/>
          <w:szCs w:val="24"/>
        </w:rPr>
        <w:t>Edersheim</w:t>
      </w:r>
      <w:proofErr w:type="spellEnd"/>
      <w:r w:rsidR="00C95FBD">
        <w:rPr>
          <w:rFonts w:ascii="Times New Roman" w:hAnsi="Times New Roman" w:cs="Times New Roman"/>
          <w:sz w:val="24"/>
          <w:szCs w:val="24"/>
        </w:rPr>
        <w:t xml:space="preserve"> 673).</w:t>
      </w:r>
    </w:p>
    <w:p w14:paraId="0BF0E460" w14:textId="77777777" w:rsidR="007A2D70" w:rsidRPr="00C95FBD" w:rsidRDefault="007A2D70"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73063A21" w14:textId="77777777" w:rsidR="000F3D68" w:rsidRPr="00FD7C23" w:rsidRDefault="000F3D68"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50F0FB0C" w14:textId="77777777" w:rsidR="00FD7C23" w:rsidRDefault="00FD7C23"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roofErr w:type="gramStart"/>
      <w:r w:rsidRPr="00FD7C23">
        <w:rPr>
          <w:rFonts w:ascii="Times New Roman" w:hAnsi="Times New Roman" w:cs="Times New Roman"/>
          <w:color w:val="FF0000"/>
          <w:sz w:val="24"/>
          <w:szCs w:val="24"/>
        </w:rPr>
        <w:t>16  And</w:t>
      </w:r>
      <w:proofErr w:type="gramEnd"/>
      <w:r w:rsidRPr="00FD7C23">
        <w:rPr>
          <w:rFonts w:ascii="Times New Roman" w:hAnsi="Times New Roman" w:cs="Times New Roman"/>
          <w:color w:val="FF0000"/>
          <w:sz w:val="24"/>
          <w:szCs w:val="24"/>
        </w:rPr>
        <w:t xml:space="preserve"> the barrel of meal wasted not, neither did the cruse of oil fail, according to the word of the Lord, which he </w:t>
      </w:r>
      <w:proofErr w:type="spellStart"/>
      <w:r w:rsidRPr="00FD7C23">
        <w:rPr>
          <w:rFonts w:ascii="Times New Roman" w:hAnsi="Times New Roman" w:cs="Times New Roman"/>
          <w:color w:val="FF0000"/>
          <w:sz w:val="24"/>
          <w:szCs w:val="24"/>
        </w:rPr>
        <w:t>spake</w:t>
      </w:r>
      <w:proofErr w:type="spellEnd"/>
      <w:r w:rsidRPr="00FD7C23">
        <w:rPr>
          <w:rFonts w:ascii="Times New Roman" w:hAnsi="Times New Roman" w:cs="Times New Roman"/>
          <w:color w:val="FF0000"/>
          <w:sz w:val="24"/>
          <w:szCs w:val="24"/>
        </w:rPr>
        <w:t xml:space="preserve"> by Elijah.</w:t>
      </w:r>
    </w:p>
    <w:p w14:paraId="602AB29C" w14:textId="77777777" w:rsidR="004408FB" w:rsidRDefault="004408FB" w:rsidP="00FD7C23">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5B2C6D8E" w14:textId="2B8B6699" w:rsidR="00293D77" w:rsidRDefault="00293D77" w:rsidP="007A2D70">
      <w:pPr>
        <w:tabs>
          <w:tab w:val="left" w:pos="560"/>
          <w:tab w:val="left" w:pos="6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almost hourly these many ‘days,’ the promise proved true, and, day by day, as when Israel gathered the manna in the wilderness, did an unseen Hand provide—and that not only for herself and her son, but for all ‘her househ</w:t>
      </w:r>
      <w:r w:rsidR="00297D25">
        <w:rPr>
          <w:rFonts w:ascii="Times New Roman" w:hAnsi="Times New Roman" w:cs="Times New Roman"/>
          <w:sz w:val="24"/>
          <w:szCs w:val="24"/>
        </w:rPr>
        <w:t>old.’ It was a constant miracle</w:t>
      </w:r>
      <w:r>
        <w:rPr>
          <w:rFonts w:ascii="Times New Roman" w:hAnsi="Times New Roman" w:cs="Times New Roman"/>
          <w:sz w:val="24"/>
          <w:szCs w:val="24"/>
        </w:rPr>
        <w:t>” (</w:t>
      </w:r>
      <w:proofErr w:type="spellStart"/>
      <w:r>
        <w:rPr>
          <w:rFonts w:ascii="Times New Roman" w:hAnsi="Times New Roman" w:cs="Times New Roman"/>
          <w:sz w:val="24"/>
          <w:szCs w:val="24"/>
        </w:rPr>
        <w:t>Edersheim</w:t>
      </w:r>
      <w:proofErr w:type="spellEnd"/>
      <w:r>
        <w:rPr>
          <w:rFonts w:ascii="Times New Roman" w:hAnsi="Times New Roman" w:cs="Times New Roman"/>
          <w:sz w:val="24"/>
          <w:szCs w:val="24"/>
        </w:rPr>
        <w:t xml:space="preserve"> 674).</w:t>
      </w:r>
    </w:p>
    <w:p w14:paraId="73062495" w14:textId="77777777" w:rsidR="007C52DD" w:rsidRDefault="007C52DD" w:rsidP="00FD7C2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2E5F2DDC" w14:textId="4D0B882B" w:rsidR="007C52DD" w:rsidRPr="007C52DD" w:rsidRDefault="007C52DD" w:rsidP="007C52DD">
      <w:pPr>
        <w:rPr>
          <w:rFonts w:ascii="Times New Roman" w:hAnsi="Times New Roman" w:cs="Times New Roman"/>
          <w:sz w:val="24"/>
          <w:szCs w:val="24"/>
        </w:rPr>
      </w:pPr>
      <w:r w:rsidRPr="007C52DD">
        <w:rPr>
          <w:rFonts w:ascii="Times New Roman" w:hAnsi="Times New Roman" w:cs="Times New Roman"/>
          <w:sz w:val="24"/>
          <w:szCs w:val="24"/>
        </w:rPr>
        <w:t xml:space="preserve">Under the influence of the prophet’s higher thought and spiritual apprehension of God’s unlimited abundance, of spiritual prophecy, which Mrs. Eddy defines as </w:t>
      </w:r>
      <w:r w:rsidR="00596BEE">
        <w:rPr>
          <w:rFonts w:ascii="Times New Roman" w:hAnsi="Times New Roman" w:cs="Times New Roman"/>
          <w:sz w:val="24"/>
          <w:szCs w:val="24"/>
        </w:rPr>
        <w:t>“</w:t>
      </w:r>
      <w:r w:rsidRPr="007C52DD">
        <w:rPr>
          <w:rFonts w:ascii="Times New Roman" w:hAnsi="Times New Roman" w:cs="Times New Roman"/>
          <w:sz w:val="24"/>
          <w:szCs w:val="24"/>
        </w:rPr>
        <w:t>Christian Science,</w:t>
      </w:r>
      <w:r w:rsidR="00596BEE">
        <w:rPr>
          <w:rFonts w:ascii="Times New Roman" w:hAnsi="Times New Roman" w:cs="Times New Roman"/>
          <w:sz w:val="24"/>
          <w:szCs w:val="24"/>
        </w:rPr>
        <w:t>”</w:t>
      </w:r>
      <w:r w:rsidRPr="007C52DD">
        <w:rPr>
          <w:rFonts w:ascii="Times New Roman" w:hAnsi="Times New Roman" w:cs="Times New Roman"/>
          <w:sz w:val="24"/>
          <w:szCs w:val="24"/>
        </w:rPr>
        <w:t xml:space="preserve"> the widow woman willingly shared all she had, </w:t>
      </w:r>
      <w:r w:rsidR="00596BEE">
        <w:rPr>
          <w:rFonts w:ascii="Times New Roman" w:hAnsi="Times New Roman" w:cs="Times New Roman"/>
          <w:sz w:val="24"/>
          <w:szCs w:val="24"/>
        </w:rPr>
        <w:t>discovering</w:t>
      </w:r>
      <w:r w:rsidRPr="007C52DD">
        <w:rPr>
          <w:rFonts w:ascii="Times New Roman" w:hAnsi="Times New Roman" w:cs="Times New Roman"/>
          <w:sz w:val="24"/>
          <w:szCs w:val="24"/>
        </w:rPr>
        <w:t xml:space="preserve"> that it was better to give than to receive; and her own needs were immediately supplied. For as long as she needed it, this infinite source of supply was inexhaustible and constant for herself, her son</w:t>
      </w:r>
      <w:r w:rsidR="00596BEE">
        <w:rPr>
          <w:rFonts w:ascii="Times New Roman" w:hAnsi="Times New Roman" w:cs="Times New Roman"/>
          <w:sz w:val="24"/>
          <w:szCs w:val="24"/>
        </w:rPr>
        <w:t>,</w:t>
      </w:r>
      <w:r w:rsidRPr="007C52DD">
        <w:rPr>
          <w:rFonts w:ascii="Times New Roman" w:hAnsi="Times New Roman" w:cs="Times New Roman"/>
          <w:sz w:val="24"/>
          <w:szCs w:val="24"/>
        </w:rPr>
        <w:t xml:space="preserve"> and Elijah. </w:t>
      </w:r>
    </w:p>
    <w:p w14:paraId="313EF470" w14:textId="69573C12" w:rsidR="004408FB" w:rsidRPr="00AE6C02" w:rsidRDefault="007C52DD" w:rsidP="00AE6C02">
      <w:pPr>
        <w:rPr>
          <w:rFonts w:ascii="Times New Roman" w:hAnsi="Times New Roman" w:cs="Times New Roman"/>
          <w:sz w:val="24"/>
          <w:szCs w:val="24"/>
        </w:rPr>
      </w:pPr>
      <w:r w:rsidRPr="007C52DD">
        <w:rPr>
          <w:rFonts w:ascii="Times New Roman" w:hAnsi="Times New Roman" w:cs="Times New Roman"/>
          <w:sz w:val="24"/>
          <w:szCs w:val="24"/>
        </w:rPr>
        <w:t>In the next few verses, when her son “</w:t>
      </w:r>
      <w:proofErr w:type="gramStart"/>
      <w:r w:rsidRPr="007C52DD">
        <w:rPr>
          <w:rFonts w:ascii="Times New Roman" w:hAnsi="Times New Roman" w:cs="Times New Roman"/>
          <w:sz w:val="24"/>
          <w:szCs w:val="24"/>
        </w:rPr>
        <w:t>fell</w:t>
      </w:r>
      <w:proofErr w:type="gramEnd"/>
      <w:r w:rsidRPr="007C52DD">
        <w:rPr>
          <w:rFonts w:ascii="Times New Roman" w:hAnsi="Times New Roman" w:cs="Times New Roman"/>
          <w:sz w:val="24"/>
          <w:szCs w:val="24"/>
        </w:rPr>
        <w:t xml:space="preserve"> sick and his sickness was so sore, that there was no breath left in him” (I Kings 17:17), the widow woman was able to be a significant part of an even higher demonstration when Elijah restored her son from the belief of death into immortal life.</w:t>
      </w:r>
    </w:p>
    <w:p w14:paraId="415E5D00" w14:textId="77777777" w:rsidR="007A2D70" w:rsidRPr="00B42E75" w:rsidRDefault="007A2D70" w:rsidP="007C52DD">
      <w:pPr>
        <w:tabs>
          <w:tab w:val="left" w:pos="560"/>
          <w:tab w:val="left" w:pos="6160"/>
        </w:tabs>
        <w:autoSpaceDE w:val="0"/>
        <w:autoSpaceDN w:val="0"/>
        <w:adjustRightInd w:val="0"/>
        <w:spacing w:after="0" w:line="240" w:lineRule="auto"/>
        <w:ind w:left="180"/>
        <w:rPr>
          <w:rFonts w:ascii="System" w:hAnsi="System" w:cs="System"/>
          <w:b/>
          <w:bCs/>
          <w:sz w:val="24"/>
          <w:szCs w:val="24"/>
        </w:rPr>
      </w:pPr>
      <w:bookmarkStart w:id="0" w:name="_GoBack"/>
      <w:bookmarkEnd w:id="0"/>
    </w:p>
    <w:p w14:paraId="3F0E1EE3" w14:textId="77777777" w:rsidR="007D7D45" w:rsidRPr="00AE6C02" w:rsidRDefault="000F3D68">
      <w:pPr>
        <w:rPr>
          <w:rFonts w:ascii="Times New Roman" w:hAnsi="Times New Roman" w:cs="Times New Roman"/>
          <w:sz w:val="16"/>
          <w:szCs w:val="16"/>
        </w:rPr>
      </w:pPr>
      <w:r w:rsidRPr="00AE6C02">
        <w:rPr>
          <w:rFonts w:ascii="Times New Roman" w:hAnsi="Times New Roman" w:cs="Times New Roman"/>
          <w:sz w:val="16"/>
          <w:szCs w:val="16"/>
        </w:rPr>
        <w:t>Sources:</w:t>
      </w:r>
    </w:p>
    <w:p w14:paraId="29A8F3DF" w14:textId="69B5FB63" w:rsidR="00E53055" w:rsidRPr="00AE6C02" w:rsidRDefault="00E53055" w:rsidP="00A54CF7">
      <w:pPr>
        <w:spacing w:after="0"/>
        <w:rPr>
          <w:rFonts w:ascii="Times New Roman" w:hAnsi="Times New Roman" w:cs="Times New Roman"/>
          <w:sz w:val="16"/>
          <w:szCs w:val="16"/>
        </w:rPr>
      </w:pPr>
      <w:r w:rsidRPr="00AE6C02">
        <w:rPr>
          <w:rFonts w:ascii="Times New Roman" w:hAnsi="Times New Roman" w:cs="Times New Roman"/>
          <w:sz w:val="16"/>
          <w:szCs w:val="16"/>
        </w:rPr>
        <w:t xml:space="preserve">BibleStudyTools.com. “widow”  </w:t>
      </w:r>
      <w:hyperlink r:id="rId10" w:history="1">
        <w:r w:rsidRPr="00AE6C02">
          <w:rPr>
            <w:rStyle w:val="Hyperlink"/>
            <w:rFonts w:ascii="Times New Roman" w:hAnsi="Times New Roman" w:cs="Times New Roman"/>
            <w:sz w:val="16"/>
            <w:szCs w:val="16"/>
          </w:rPr>
          <w:t>http://www.biblestudytools.com/dictionaries/smiths-</w:t>
        </w:r>
      </w:hyperlink>
    </w:p>
    <w:p w14:paraId="51A075F9" w14:textId="05493F69" w:rsidR="00E53055" w:rsidRPr="00AE6C02" w:rsidRDefault="00E53055" w:rsidP="00E53055">
      <w:pPr>
        <w:rPr>
          <w:rFonts w:ascii="Times New Roman" w:hAnsi="Times New Roman" w:cs="Times New Roman"/>
          <w:sz w:val="16"/>
          <w:szCs w:val="16"/>
        </w:rPr>
      </w:pPr>
      <w:r w:rsidRPr="00AE6C02">
        <w:rPr>
          <w:rFonts w:ascii="Times New Roman" w:hAnsi="Times New Roman" w:cs="Times New Roman"/>
          <w:sz w:val="16"/>
          <w:szCs w:val="16"/>
        </w:rPr>
        <w:t>bible-dictionary/widow.html   Accessed on 11.20.12.</w:t>
      </w:r>
    </w:p>
    <w:p w14:paraId="0373274E" w14:textId="032DCC24" w:rsidR="008B5B6D" w:rsidRPr="00AE6C02" w:rsidRDefault="008B5B6D" w:rsidP="007653B6">
      <w:pPr>
        <w:rPr>
          <w:rFonts w:ascii="Times New Roman" w:hAnsi="Times New Roman" w:cs="Times New Roman"/>
          <w:sz w:val="16"/>
          <w:szCs w:val="16"/>
        </w:rPr>
      </w:pPr>
      <w:r w:rsidRPr="00AE6C02">
        <w:rPr>
          <w:rFonts w:ascii="Times New Roman" w:hAnsi="Times New Roman" w:cs="Times New Roman"/>
          <w:sz w:val="16"/>
          <w:szCs w:val="16"/>
        </w:rPr>
        <w:t>Biblos.com. Bible Atlas, “</w:t>
      </w:r>
      <w:proofErr w:type="spellStart"/>
      <w:r w:rsidRPr="00AE6C02">
        <w:rPr>
          <w:rFonts w:ascii="Times New Roman" w:hAnsi="Times New Roman" w:cs="Times New Roman"/>
          <w:sz w:val="16"/>
          <w:szCs w:val="16"/>
        </w:rPr>
        <w:t>Zarephath</w:t>
      </w:r>
      <w:proofErr w:type="spellEnd"/>
      <w:r w:rsidRPr="00AE6C02">
        <w:rPr>
          <w:rFonts w:ascii="Times New Roman" w:hAnsi="Times New Roman" w:cs="Times New Roman"/>
          <w:sz w:val="16"/>
          <w:szCs w:val="16"/>
        </w:rPr>
        <w:t xml:space="preserve">”  </w:t>
      </w:r>
      <w:hyperlink r:id="rId11" w:history="1">
        <w:r w:rsidRPr="00AE6C02">
          <w:rPr>
            <w:rStyle w:val="Hyperlink"/>
            <w:rFonts w:ascii="Times New Roman" w:hAnsi="Times New Roman" w:cs="Times New Roman"/>
            <w:sz w:val="16"/>
            <w:szCs w:val="16"/>
          </w:rPr>
          <w:t>http://bibleatlas.org/zarephath.htm</w:t>
        </w:r>
      </w:hyperlink>
      <w:r w:rsidRPr="00AE6C02">
        <w:rPr>
          <w:rFonts w:ascii="Times New Roman" w:hAnsi="Times New Roman" w:cs="Times New Roman"/>
          <w:sz w:val="16"/>
          <w:szCs w:val="16"/>
        </w:rPr>
        <w:t xml:space="preserve">  Accessed on 11</w:t>
      </w:r>
      <w:r w:rsidR="00A414DF" w:rsidRPr="00AE6C02">
        <w:rPr>
          <w:rFonts w:ascii="Times New Roman" w:hAnsi="Times New Roman" w:cs="Times New Roman"/>
          <w:sz w:val="16"/>
          <w:szCs w:val="16"/>
        </w:rPr>
        <w:t>.</w:t>
      </w:r>
      <w:r w:rsidRPr="00AE6C02">
        <w:rPr>
          <w:rFonts w:ascii="Times New Roman" w:hAnsi="Times New Roman" w:cs="Times New Roman"/>
          <w:sz w:val="16"/>
          <w:szCs w:val="16"/>
        </w:rPr>
        <w:t>20</w:t>
      </w:r>
      <w:r w:rsidR="00A414DF" w:rsidRPr="00AE6C02">
        <w:rPr>
          <w:rFonts w:ascii="Times New Roman" w:hAnsi="Times New Roman" w:cs="Times New Roman"/>
          <w:sz w:val="16"/>
          <w:szCs w:val="16"/>
        </w:rPr>
        <w:t>.</w:t>
      </w:r>
      <w:r w:rsidRPr="00AE6C02">
        <w:rPr>
          <w:rFonts w:ascii="Times New Roman" w:hAnsi="Times New Roman" w:cs="Times New Roman"/>
          <w:sz w:val="16"/>
          <w:szCs w:val="16"/>
        </w:rPr>
        <w:t>12.</w:t>
      </w:r>
    </w:p>
    <w:p w14:paraId="236DF3CA" w14:textId="24E86CC7" w:rsidR="007653B6" w:rsidRPr="00AE6C02" w:rsidRDefault="007653B6" w:rsidP="007653B6">
      <w:pPr>
        <w:rPr>
          <w:rFonts w:ascii="Times New Roman" w:hAnsi="Times New Roman" w:cs="Times New Roman"/>
          <w:sz w:val="16"/>
          <w:szCs w:val="16"/>
        </w:rPr>
      </w:pPr>
      <w:proofErr w:type="spellStart"/>
      <w:r w:rsidRPr="00AE6C02">
        <w:rPr>
          <w:rFonts w:ascii="Times New Roman" w:hAnsi="Times New Roman" w:cs="Times New Roman"/>
          <w:sz w:val="16"/>
          <w:szCs w:val="16"/>
        </w:rPr>
        <w:t>Dummelow</w:t>
      </w:r>
      <w:proofErr w:type="spellEnd"/>
      <w:r w:rsidRPr="00AE6C02">
        <w:rPr>
          <w:rFonts w:ascii="Times New Roman" w:hAnsi="Times New Roman" w:cs="Times New Roman"/>
          <w:sz w:val="16"/>
          <w:szCs w:val="16"/>
        </w:rPr>
        <w:t xml:space="preserve">, J. R., ed. </w:t>
      </w:r>
      <w:r w:rsidRPr="00AE6C02">
        <w:rPr>
          <w:rFonts w:ascii="Times New Roman" w:hAnsi="Times New Roman" w:cs="Times New Roman"/>
          <w:i/>
          <w:sz w:val="16"/>
          <w:szCs w:val="16"/>
        </w:rPr>
        <w:t>A Commentary on the Holy Bible</w:t>
      </w:r>
      <w:r w:rsidRPr="00AE6C02">
        <w:rPr>
          <w:rFonts w:ascii="Times New Roman" w:hAnsi="Times New Roman" w:cs="Times New Roman"/>
          <w:sz w:val="16"/>
          <w:szCs w:val="16"/>
        </w:rPr>
        <w:t>. Harrington Park: Sommer.</w:t>
      </w:r>
    </w:p>
    <w:p w14:paraId="04BEE4B0" w14:textId="113131D6" w:rsidR="007653B6" w:rsidRPr="00AE6C02" w:rsidRDefault="007653B6" w:rsidP="007653B6">
      <w:pPr>
        <w:rPr>
          <w:rFonts w:ascii="Times New Roman" w:hAnsi="Times New Roman" w:cs="Times New Roman"/>
          <w:sz w:val="16"/>
          <w:szCs w:val="16"/>
        </w:rPr>
      </w:pPr>
      <w:proofErr w:type="spellStart"/>
      <w:r w:rsidRPr="00AE6C02">
        <w:rPr>
          <w:rFonts w:ascii="Times New Roman" w:hAnsi="Times New Roman" w:cs="Times New Roman"/>
          <w:sz w:val="16"/>
          <w:szCs w:val="16"/>
        </w:rPr>
        <w:t>Edersheim</w:t>
      </w:r>
      <w:proofErr w:type="spellEnd"/>
      <w:r w:rsidRPr="00AE6C02">
        <w:rPr>
          <w:rFonts w:ascii="Times New Roman" w:hAnsi="Times New Roman" w:cs="Times New Roman"/>
          <w:sz w:val="16"/>
          <w:szCs w:val="16"/>
        </w:rPr>
        <w:t xml:space="preserve">, Alfred. </w:t>
      </w:r>
      <w:r w:rsidRPr="00AE6C02">
        <w:rPr>
          <w:rFonts w:ascii="Times New Roman" w:hAnsi="Times New Roman" w:cs="Times New Roman"/>
          <w:i/>
          <w:sz w:val="16"/>
          <w:szCs w:val="16"/>
        </w:rPr>
        <w:t>Bible History, Old Testament</w:t>
      </w:r>
      <w:r w:rsidRPr="00AE6C02">
        <w:rPr>
          <w:rFonts w:ascii="Times New Roman" w:hAnsi="Times New Roman" w:cs="Times New Roman"/>
          <w:sz w:val="16"/>
          <w:szCs w:val="16"/>
        </w:rPr>
        <w:t>. Grand Rapids: William B. Eerdmans Publishing Company, 1876, 1982.</w:t>
      </w:r>
    </w:p>
    <w:p w14:paraId="315ED5C2" w14:textId="64CFA58F" w:rsidR="00297D25" w:rsidRPr="00AE6C02" w:rsidRDefault="00297D25" w:rsidP="00297D25">
      <w:pPr>
        <w:rPr>
          <w:rFonts w:ascii="Times New Roman" w:hAnsi="Times New Roman" w:cs="Times New Roman"/>
          <w:bCs/>
          <w:color w:val="000000"/>
          <w:sz w:val="16"/>
          <w:szCs w:val="16"/>
          <w:lang w:bidi="en-US"/>
        </w:rPr>
      </w:pPr>
      <w:proofErr w:type="spellStart"/>
      <w:r w:rsidRPr="00AE6C02">
        <w:rPr>
          <w:rFonts w:ascii="Times New Roman" w:hAnsi="Times New Roman" w:cs="Times New Roman"/>
          <w:bCs/>
          <w:color w:val="000000"/>
          <w:sz w:val="16"/>
          <w:szCs w:val="16"/>
          <w:lang w:bidi="en-US"/>
        </w:rPr>
        <w:t>Gesenius</w:t>
      </w:r>
      <w:proofErr w:type="spellEnd"/>
      <w:r w:rsidRPr="00AE6C02">
        <w:rPr>
          <w:rFonts w:ascii="Times New Roman" w:hAnsi="Times New Roman" w:cs="Times New Roman"/>
          <w:bCs/>
          <w:color w:val="000000"/>
          <w:sz w:val="16"/>
          <w:szCs w:val="16"/>
          <w:lang w:bidi="en-US"/>
        </w:rPr>
        <w:t xml:space="preserve">, </w:t>
      </w:r>
      <w:proofErr w:type="spellStart"/>
      <w:r w:rsidRPr="00AE6C02">
        <w:rPr>
          <w:rFonts w:ascii="Times New Roman" w:hAnsi="Times New Roman" w:cs="Times New Roman"/>
          <w:bCs/>
          <w:color w:val="000000"/>
          <w:sz w:val="16"/>
          <w:szCs w:val="16"/>
          <w:lang w:bidi="en-US"/>
        </w:rPr>
        <w:t>Wilhem</w:t>
      </w:r>
      <w:proofErr w:type="spellEnd"/>
      <w:r w:rsidRPr="00AE6C02">
        <w:rPr>
          <w:rFonts w:ascii="Times New Roman" w:hAnsi="Times New Roman" w:cs="Times New Roman"/>
          <w:bCs/>
          <w:color w:val="000000"/>
          <w:sz w:val="16"/>
          <w:szCs w:val="16"/>
          <w:lang w:bidi="en-US"/>
        </w:rPr>
        <w:t xml:space="preserve">. </w:t>
      </w:r>
      <w:proofErr w:type="spellStart"/>
      <w:r w:rsidRPr="00AE6C02">
        <w:rPr>
          <w:rFonts w:ascii="Times New Roman" w:hAnsi="Times New Roman" w:cs="Times New Roman"/>
          <w:bCs/>
          <w:i/>
          <w:color w:val="000000"/>
          <w:sz w:val="16"/>
          <w:szCs w:val="16"/>
          <w:lang w:bidi="en-US"/>
        </w:rPr>
        <w:t>Gesenius</w:t>
      </w:r>
      <w:proofErr w:type="spellEnd"/>
      <w:r w:rsidRPr="00AE6C02">
        <w:rPr>
          <w:rFonts w:ascii="Times New Roman" w:hAnsi="Times New Roman" w:cs="Times New Roman"/>
          <w:bCs/>
          <w:i/>
          <w:color w:val="000000"/>
          <w:sz w:val="16"/>
          <w:szCs w:val="16"/>
          <w:lang w:bidi="en-US"/>
        </w:rPr>
        <w:t xml:space="preserve">’ Hebrew and </w:t>
      </w:r>
      <w:proofErr w:type="spellStart"/>
      <w:r w:rsidRPr="00AE6C02">
        <w:rPr>
          <w:rFonts w:ascii="Times New Roman" w:hAnsi="Times New Roman" w:cs="Times New Roman"/>
          <w:bCs/>
          <w:i/>
          <w:color w:val="000000"/>
          <w:sz w:val="16"/>
          <w:szCs w:val="16"/>
          <w:lang w:bidi="en-US"/>
        </w:rPr>
        <w:t>Chaldee</w:t>
      </w:r>
      <w:proofErr w:type="spellEnd"/>
      <w:r w:rsidRPr="00AE6C02">
        <w:rPr>
          <w:rFonts w:ascii="Times New Roman" w:hAnsi="Times New Roman" w:cs="Times New Roman"/>
          <w:bCs/>
          <w:i/>
          <w:color w:val="000000"/>
          <w:sz w:val="16"/>
          <w:szCs w:val="16"/>
          <w:lang w:bidi="en-US"/>
        </w:rPr>
        <w:t xml:space="preserve"> Lexicon to the Old Testament </w:t>
      </w:r>
      <w:proofErr w:type="spellStart"/>
      <w:r w:rsidRPr="00AE6C02">
        <w:rPr>
          <w:rFonts w:ascii="Times New Roman" w:hAnsi="Times New Roman" w:cs="Times New Roman"/>
          <w:bCs/>
          <w:i/>
          <w:color w:val="000000"/>
          <w:sz w:val="16"/>
          <w:szCs w:val="16"/>
          <w:lang w:bidi="en-US"/>
        </w:rPr>
        <w:t>Scriptures</w:t>
      </w:r>
      <w:r w:rsidRPr="00AE6C02">
        <w:rPr>
          <w:rFonts w:ascii="Times New Roman" w:hAnsi="Times New Roman" w:cs="Times New Roman"/>
          <w:bCs/>
          <w:color w:val="000000"/>
          <w:sz w:val="16"/>
          <w:szCs w:val="16"/>
          <w:lang w:bidi="en-US"/>
        </w:rPr>
        <w:t>.Translated</w:t>
      </w:r>
      <w:proofErr w:type="spellEnd"/>
      <w:r w:rsidRPr="00AE6C02">
        <w:rPr>
          <w:rFonts w:ascii="Times New Roman" w:hAnsi="Times New Roman" w:cs="Times New Roman"/>
          <w:bCs/>
          <w:color w:val="000000"/>
          <w:sz w:val="16"/>
          <w:szCs w:val="16"/>
          <w:lang w:bidi="en-US"/>
        </w:rPr>
        <w:t xml:space="preserve"> by </w:t>
      </w:r>
      <w:proofErr w:type="spellStart"/>
      <w:r w:rsidRPr="00AE6C02">
        <w:rPr>
          <w:rFonts w:ascii="Times New Roman" w:hAnsi="Times New Roman" w:cs="Times New Roman"/>
          <w:bCs/>
          <w:color w:val="000000"/>
          <w:sz w:val="16"/>
          <w:szCs w:val="16"/>
          <w:lang w:bidi="en-US"/>
        </w:rPr>
        <w:t>Samual</w:t>
      </w:r>
      <w:proofErr w:type="spellEnd"/>
      <w:r w:rsidRPr="00AE6C02">
        <w:rPr>
          <w:rFonts w:ascii="Times New Roman" w:hAnsi="Times New Roman" w:cs="Times New Roman"/>
          <w:bCs/>
          <w:color w:val="000000"/>
          <w:sz w:val="16"/>
          <w:szCs w:val="16"/>
          <w:lang w:bidi="en-US"/>
        </w:rPr>
        <w:t xml:space="preserve"> </w:t>
      </w:r>
      <w:proofErr w:type="spellStart"/>
      <w:r w:rsidRPr="00AE6C02">
        <w:rPr>
          <w:rFonts w:ascii="Times New Roman" w:hAnsi="Times New Roman" w:cs="Times New Roman"/>
          <w:bCs/>
          <w:color w:val="000000"/>
          <w:sz w:val="16"/>
          <w:szCs w:val="16"/>
          <w:lang w:bidi="en-US"/>
        </w:rPr>
        <w:t>Prideaux</w:t>
      </w:r>
      <w:proofErr w:type="spellEnd"/>
      <w:r w:rsidRPr="00AE6C02">
        <w:rPr>
          <w:rFonts w:ascii="Times New Roman" w:hAnsi="Times New Roman" w:cs="Times New Roman"/>
          <w:bCs/>
          <w:color w:val="000000"/>
          <w:sz w:val="16"/>
          <w:szCs w:val="16"/>
          <w:lang w:bidi="en-US"/>
        </w:rPr>
        <w:t xml:space="preserve"> </w:t>
      </w:r>
      <w:proofErr w:type="spellStart"/>
      <w:r w:rsidRPr="00AE6C02">
        <w:rPr>
          <w:rFonts w:ascii="Times New Roman" w:hAnsi="Times New Roman" w:cs="Times New Roman"/>
          <w:bCs/>
          <w:color w:val="000000"/>
          <w:sz w:val="16"/>
          <w:szCs w:val="16"/>
          <w:lang w:bidi="en-US"/>
        </w:rPr>
        <w:t>Tregelles</w:t>
      </w:r>
      <w:proofErr w:type="spellEnd"/>
      <w:r w:rsidRPr="00AE6C02">
        <w:rPr>
          <w:rFonts w:ascii="Times New Roman" w:hAnsi="Times New Roman" w:cs="Times New Roman"/>
          <w:bCs/>
          <w:color w:val="000000"/>
          <w:sz w:val="16"/>
          <w:szCs w:val="16"/>
          <w:lang w:bidi="en-US"/>
        </w:rPr>
        <w:t>. Grand Rapids: Baker Book House, 1990.</w:t>
      </w:r>
    </w:p>
    <w:p w14:paraId="4C2E55BD" w14:textId="42A0C627" w:rsidR="007653B6" w:rsidRPr="00AE6C02" w:rsidRDefault="00C6676A" w:rsidP="007653B6">
      <w:pPr>
        <w:rPr>
          <w:rFonts w:ascii="Times New Roman" w:hAnsi="Times New Roman" w:cs="Times New Roman"/>
          <w:sz w:val="16"/>
          <w:szCs w:val="16"/>
        </w:rPr>
      </w:pPr>
      <w:r w:rsidRPr="00AE6C02">
        <w:rPr>
          <w:rFonts w:ascii="Times New Roman" w:hAnsi="Times New Roman" w:cs="Times New Roman"/>
          <w:sz w:val="16"/>
          <w:szCs w:val="16"/>
        </w:rPr>
        <w:t xml:space="preserve">Henry, Matthew. </w:t>
      </w:r>
      <w:r w:rsidRPr="00AE6C02">
        <w:rPr>
          <w:rFonts w:ascii="Times New Roman" w:hAnsi="Times New Roman" w:cs="Times New Roman"/>
          <w:i/>
          <w:sz w:val="16"/>
          <w:szCs w:val="16"/>
        </w:rPr>
        <w:t>Matthew Henry’s Whole Bible Commentary</w:t>
      </w:r>
      <w:r w:rsidR="0001457E" w:rsidRPr="00AE6C02">
        <w:rPr>
          <w:rFonts w:ascii="Times New Roman" w:hAnsi="Times New Roman" w:cs="Times New Roman"/>
          <w:sz w:val="16"/>
          <w:szCs w:val="16"/>
        </w:rPr>
        <w:t>.</w:t>
      </w:r>
      <w:r w:rsidRPr="00AE6C02">
        <w:rPr>
          <w:rFonts w:ascii="Times New Roman" w:hAnsi="Times New Roman" w:cs="Times New Roman"/>
          <w:sz w:val="16"/>
          <w:szCs w:val="16"/>
        </w:rPr>
        <w:t xml:space="preserve"> Cited by </w:t>
      </w:r>
      <w:proofErr w:type="gramStart"/>
      <w:r w:rsidRPr="00AE6C02">
        <w:rPr>
          <w:rFonts w:ascii="Times New Roman" w:hAnsi="Times New Roman" w:cs="Times New Roman"/>
          <w:sz w:val="16"/>
          <w:szCs w:val="16"/>
        </w:rPr>
        <w:t xml:space="preserve">biblos.com </w:t>
      </w:r>
      <w:r w:rsidRPr="00AE6C02">
        <w:rPr>
          <w:rFonts w:ascii="Times New Roman" w:eastAsiaTheme="minorEastAsia" w:hAnsi="Times New Roman" w:cs="Times New Roman"/>
          <w:sz w:val="16"/>
          <w:szCs w:val="16"/>
        </w:rPr>
        <w:t>,</w:t>
      </w:r>
      <w:proofErr w:type="gramEnd"/>
      <w:r w:rsidRPr="00AE6C02">
        <w:rPr>
          <w:rFonts w:ascii="Times New Roman" w:eastAsiaTheme="minorEastAsia" w:hAnsi="Times New Roman" w:cs="Times New Roman"/>
          <w:sz w:val="16"/>
          <w:szCs w:val="16"/>
        </w:rPr>
        <w:t xml:space="preserve"> </w:t>
      </w:r>
      <w:hyperlink r:id="rId12" w:history="1">
        <w:r w:rsidRPr="00AE6C02">
          <w:rPr>
            <w:rStyle w:val="Hyperlink"/>
            <w:rFonts w:ascii="Times New Roman" w:eastAsiaTheme="minorEastAsia" w:hAnsi="Times New Roman" w:cs="Times New Roman"/>
            <w:color w:val="auto"/>
            <w:sz w:val="16"/>
            <w:szCs w:val="16"/>
          </w:rPr>
          <w:t>http://biblecommenter.com/1_kings/17-9.htm</w:t>
        </w:r>
      </w:hyperlink>
      <w:r w:rsidRPr="00AE6C02">
        <w:rPr>
          <w:rFonts w:ascii="Times New Roman" w:hAnsi="Times New Roman" w:cs="Times New Roman"/>
          <w:sz w:val="16"/>
          <w:szCs w:val="16"/>
        </w:rPr>
        <w:t xml:space="preserve">  Accessed on 11.20.12.</w:t>
      </w:r>
    </w:p>
    <w:p w14:paraId="615DC840" w14:textId="7581C951" w:rsidR="007653B6" w:rsidRPr="00AE6C02" w:rsidRDefault="006A7AA7" w:rsidP="007653B6">
      <w:pPr>
        <w:rPr>
          <w:rFonts w:ascii="Times New Roman" w:hAnsi="Times New Roman" w:cs="Times New Roman"/>
          <w:sz w:val="16"/>
          <w:szCs w:val="16"/>
        </w:rPr>
      </w:pPr>
      <w:r w:rsidRPr="00AE6C02">
        <w:rPr>
          <w:rFonts w:ascii="Times New Roman" w:hAnsi="Times New Roman" w:cs="Times New Roman"/>
          <w:sz w:val="16"/>
          <w:szCs w:val="16"/>
        </w:rPr>
        <w:t xml:space="preserve">Eddy, Mary Baker. </w:t>
      </w:r>
      <w:r w:rsidR="007653B6" w:rsidRPr="00AE6C02">
        <w:rPr>
          <w:rFonts w:ascii="Times New Roman" w:hAnsi="Times New Roman" w:cs="Times New Roman"/>
          <w:i/>
          <w:sz w:val="16"/>
          <w:szCs w:val="16"/>
        </w:rPr>
        <w:t>Science and Health with Key to the Scriptures</w:t>
      </w:r>
      <w:r w:rsidR="007653B6" w:rsidRPr="00AE6C02">
        <w:rPr>
          <w:rFonts w:ascii="Times New Roman" w:hAnsi="Times New Roman" w:cs="Times New Roman"/>
          <w:sz w:val="16"/>
          <w:szCs w:val="16"/>
        </w:rPr>
        <w:t>. 1875. Boston: The First Church of Christ, Scientist, 1911. Via Concord Online</w:t>
      </w:r>
      <w:r w:rsidRPr="00AE6C02">
        <w:rPr>
          <w:rFonts w:ascii="Times New Roman" w:hAnsi="Times New Roman" w:cs="Times New Roman"/>
          <w:sz w:val="16"/>
          <w:szCs w:val="16"/>
        </w:rPr>
        <w:t>.</w:t>
      </w:r>
      <w:hyperlink r:id="rId13" w:history="1">
        <w:r w:rsidR="007653B6" w:rsidRPr="00AE6C02">
          <w:rPr>
            <w:rStyle w:val="Hyperlink"/>
            <w:rFonts w:ascii="Times New Roman" w:hAnsi="Times New Roman" w:cs="Times New Roman"/>
            <w:color w:val="auto"/>
            <w:sz w:val="16"/>
            <w:szCs w:val="16"/>
          </w:rPr>
          <w:t>www.concordworks.com</w:t>
        </w:r>
      </w:hyperlink>
      <w:r w:rsidR="007653B6" w:rsidRPr="00AE6C02">
        <w:rPr>
          <w:rFonts w:ascii="Times New Roman" w:hAnsi="Times New Roman" w:cs="Times New Roman"/>
          <w:sz w:val="16"/>
          <w:szCs w:val="16"/>
        </w:rPr>
        <w:t>.</w:t>
      </w:r>
    </w:p>
    <w:p w14:paraId="727DA39D" w14:textId="77777777" w:rsidR="00C6676A" w:rsidRPr="00AE6C02" w:rsidRDefault="00C6676A" w:rsidP="00C6676A">
      <w:pPr>
        <w:rPr>
          <w:rFonts w:ascii="Times New Roman" w:hAnsi="Times New Roman" w:cs="Times New Roman"/>
          <w:sz w:val="16"/>
          <w:szCs w:val="16"/>
        </w:rPr>
      </w:pPr>
      <w:r w:rsidRPr="00AE6C02">
        <w:rPr>
          <w:rFonts w:ascii="Times New Roman" w:hAnsi="Times New Roman" w:cs="Times New Roman"/>
          <w:i/>
          <w:sz w:val="16"/>
          <w:szCs w:val="16"/>
        </w:rPr>
        <w:t>The Interpreter’s Bible</w:t>
      </w:r>
      <w:r w:rsidRPr="00AE6C02">
        <w:rPr>
          <w:rFonts w:ascii="Times New Roman" w:hAnsi="Times New Roman" w:cs="Times New Roman"/>
          <w:sz w:val="16"/>
          <w:szCs w:val="16"/>
        </w:rPr>
        <w:t xml:space="preserve">. Ed. George Arthur </w:t>
      </w:r>
      <w:proofErr w:type="spellStart"/>
      <w:r w:rsidRPr="00AE6C02">
        <w:rPr>
          <w:rFonts w:ascii="Times New Roman" w:hAnsi="Times New Roman" w:cs="Times New Roman"/>
          <w:sz w:val="16"/>
          <w:szCs w:val="16"/>
        </w:rPr>
        <w:t>Buttrick</w:t>
      </w:r>
      <w:proofErr w:type="spellEnd"/>
      <w:r w:rsidRPr="00AE6C02">
        <w:rPr>
          <w:rFonts w:ascii="Times New Roman" w:hAnsi="Times New Roman" w:cs="Times New Roman"/>
          <w:sz w:val="16"/>
          <w:szCs w:val="16"/>
        </w:rPr>
        <w:t xml:space="preserve"> et al. 12 vols. New York: Abingdon, 1953.</w:t>
      </w:r>
    </w:p>
    <w:p w14:paraId="5A0AC1A2" w14:textId="77777777" w:rsidR="00FD3B31" w:rsidRPr="00AE6C02" w:rsidRDefault="00FD3B31" w:rsidP="00A54CF7">
      <w:pPr>
        <w:spacing w:after="0"/>
        <w:rPr>
          <w:rFonts w:ascii="Times New Roman" w:hAnsi="Times New Roman" w:cs="Times New Roman"/>
          <w:sz w:val="16"/>
          <w:szCs w:val="16"/>
        </w:rPr>
      </w:pPr>
      <w:r w:rsidRPr="00AE6C02">
        <w:rPr>
          <w:rFonts w:ascii="Times New Roman" w:hAnsi="Times New Roman" w:cs="Times New Roman"/>
          <w:sz w:val="16"/>
          <w:szCs w:val="16"/>
        </w:rPr>
        <w:t xml:space="preserve">Shotwell, Berenice Myers. </w:t>
      </w:r>
      <w:r w:rsidRPr="00AE6C02">
        <w:rPr>
          <w:rFonts w:ascii="Times New Roman" w:hAnsi="Times New Roman" w:cs="Times New Roman"/>
          <w:i/>
          <w:sz w:val="16"/>
          <w:szCs w:val="16"/>
        </w:rPr>
        <w:t>Getting Better Acquainted with Your Bible.</w:t>
      </w:r>
      <w:r w:rsidRPr="00AE6C02">
        <w:rPr>
          <w:rFonts w:ascii="Times New Roman" w:hAnsi="Times New Roman" w:cs="Times New Roman"/>
          <w:sz w:val="16"/>
          <w:szCs w:val="16"/>
        </w:rPr>
        <w:t xml:space="preserve"> Kennebunkport:</w:t>
      </w:r>
    </w:p>
    <w:p w14:paraId="69B338D1" w14:textId="555AD9F7" w:rsidR="00FD3B31" w:rsidRPr="00AE6C02" w:rsidRDefault="00FD3B31" w:rsidP="00FD3B31">
      <w:pPr>
        <w:rPr>
          <w:rFonts w:ascii="Times New Roman" w:hAnsi="Times New Roman" w:cs="Times New Roman"/>
          <w:sz w:val="16"/>
          <w:szCs w:val="16"/>
        </w:rPr>
      </w:pPr>
      <w:proofErr w:type="spellStart"/>
      <w:r w:rsidRPr="00AE6C02">
        <w:rPr>
          <w:rFonts w:ascii="Times New Roman" w:hAnsi="Times New Roman" w:cs="Times New Roman"/>
          <w:sz w:val="16"/>
          <w:szCs w:val="16"/>
        </w:rPr>
        <w:t>Shadwold</w:t>
      </w:r>
      <w:proofErr w:type="spellEnd"/>
      <w:r w:rsidRPr="00AE6C02">
        <w:rPr>
          <w:rFonts w:ascii="Times New Roman" w:hAnsi="Times New Roman" w:cs="Times New Roman"/>
          <w:sz w:val="16"/>
          <w:szCs w:val="16"/>
        </w:rPr>
        <w:t>, 1972.</w:t>
      </w:r>
    </w:p>
    <w:p w14:paraId="4B246FBD" w14:textId="77777777" w:rsidR="006A7AA7" w:rsidRPr="00AE6C02" w:rsidRDefault="006A7AA7" w:rsidP="006A7AA7">
      <w:pPr>
        <w:rPr>
          <w:rFonts w:ascii="Times New Roman" w:hAnsi="Times New Roman" w:cs="Times New Roman"/>
          <w:sz w:val="16"/>
          <w:szCs w:val="16"/>
        </w:rPr>
      </w:pPr>
      <w:r w:rsidRPr="00AE6C02">
        <w:rPr>
          <w:rFonts w:ascii="Times New Roman" w:hAnsi="Times New Roman" w:cs="Times New Roman"/>
          <w:sz w:val="16"/>
          <w:szCs w:val="16"/>
        </w:rPr>
        <w:t xml:space="preserve">Strong, James. </w:t>
      </w:r>
      <w:r w:rsidRPr="00AE6C02">
        <w:rPr>
          <w:rFonts w:ascii="Times New Roman" w:hAnsi="Times New Roman" w:cs="Times New Roman"/>
          <w:i/>
          <w:sz w:val="16"/>
          <w:szCs w:val="16"/>
        </w:rPr>
        <w:t>Strong’s Exhaustive Concordance</w:t>
      </w:r>
      <w:r w:rsidRPr="00AE6C02">
        <w:rPr>
          <w:rFonts w:ascii="Times New Roman" w:hAnsi="Times New Roman" w:cs="Times New Roman"/>
          <w:sz w:val="16"/>
          <w:szCs w:val="16"/>
        </w:rPr>
        <w:t>. Grand Rapids: Baker, 1987.</w:t>
      </w:r>
    </w:p>
    <w:p w14:paraId="1F00AD1A" w14:textId="77777777" w:rsidR="007A2D70" w:rsidRPr="00AE6C02" w:rsidRDefault="007A2D70">
      <w:pPr>
        <w:rPr>
          <w:rFonts w:ascii="Times New Roman" w:hAnsi="Times New Roman" w:cs="Times New Roman"/>
          <w:sz w:val="16"/>
          <w:szCs w:val="16"/>
        </w:rPr>
      </w:pPr>
    </w:p>
    <w:p w14:paraId="52A86F01" w14:textId="77777777" w:rsidR="00AE6C02" w:rsidRPr="00AE6C02" w:rsidRDefault="00AE6C02">
      <w:pPr>
        <w:rPr>
          <w:rFonts w:eastAsiaTheme="minorEastAsia"/>
          <w:sz w:val="16"/>
          <w:szCs w:val="16"/>
        </w:rPr>
      </w:pPr>
    </w:p>
    <w:sectPr w:rsidR="00AE6C02" w:rsidRPr="00AE6C02" w:rsidSect="007D7D45">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B6D97" w14:textId="77777777" w:rsidR="004D5028" w:rsidRDefault="004D5028" w:rsidP="00970C6D">
      <w:pPr>
        <w:spacing w:after="0" w:line="240" w:lineRule="auto"/>
      </w:pPr>
      <w:r>
        <w:separator/>
      </w:r>
    </w:p>
  </w:endnote>
  <w:endnote w:type="continuationSeparator" w:id="0">
    <w:p w14:paraId="52E607FF" w14:textId="77777777" w:rsidR="004D5028" w:rsidRDefault="004D5028" w:rsidP="0097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ystem">
    <w:altName w:val="Calibri"/>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503FA" w14:textId="77777777" w:rsidR="004D5028" w:rsidRDefault="004D5028" w:rsidP="00970C6D">
      <w:pPr>
        <w:spacing w:after="0" w:line="240" w:lineRule="auto"/>
      </w:pPr>
      <w:r>
        <w:separator/>
      </w:r>
    </w:p>
  </w:footnote>
  <w:footnote w:type="continuationSeparator" w:id="0">
    <w:p w14:paraId="590D794E" w14:textId="77777777" w:rsidR="004D5028" w:rsidRDefault="004D5028" w:rsidP="00970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67894"/>
      <w:docPartObj>
        <w:docPartGallery w:val="Page Numbers (Top of Page)"/>
        <w:docPartUnique/>
      </w:docPartObj>
    </w:sdtPr>
    <w:sdtEndPr>
      <w:rPr>
        <w:noProof/>
      </w:rPr>
    </w:sdtEndPr>
    <w:sdtContent>
      <w:p w14:paraId="670F0EAD" w14:textId="39693CD1" w:rsidR="00970C6D" w:rsidRDefault="00970C6D">
        <w:pPr>
          <w:pStyle w:val="Header"/>
          <w:jc w:val="right"/>
        </w:pPr>
        <w:r>
          <w:fldChar w:fldCharType="begin"/>
        </w:r>
        <w:r>
          <w:instrText xml:space="preserve"> PAGE   \* MERGEFORMAT </w:instrText>
        </w:r>
        <w:r>
          <w:fldChar w:fldCharType="separate"/>
        </w:r>
        <w:r w:rsidR="00AE6C02">
          <w:rPr>
            <w:noProof/>
          </w:rPr>
          <w:t>6</w:t>
        </w:r>
        <w:r>
          <w:rPr>
            <w:noProof/>
          </w:rPr>
          <w:fldChar w:fldCharType="end"/>
        </w:r>
      </w:p>
    </w:sdtContent>
  </w:sdt>
  <w:p w14:paraId="28F3A04F" w14:textId="77777777" w:rsidR="00970C6D" w:rsidRDefault="0097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5063C"/>
    <w:multiLevelType w:val="hybridMultilevel"/>
    <w:tmpl w:val="80769876"/>
    <w:lvl w:ilvl="0" w:tplc="3FA069C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23"/>
    <w:rsid w:val="0001457E"/>
    <w:rsid w:val="000A205F"/>
    <w:rsid w:val="000D577F"/>
    <w:rsid w:val="000F3D68"/>
    <w:rsid w:val="000F7B2F"/>
    <w:rsid w:val="0016154E"/>
    <w:rsid w:val="001F0435"/>
    <w:rsid w:val="00201DB4"/>
    <w:rsid w:val="00272CE4"/>
    <w:rsid w:val="00293D77"/>
    <w:rsid w:val="00297D25"/>
    <w:rsid w:val="002A3C63"/>
    <w:rsid w:val="002B3D78"/>
    <w:rsid w:val="002E493A"/>
    <w:rsid w:val="00332932"/>
    <w:rsid w:val="00355523"/>
    <w:rsid w:val="00364A6A"/>
    <w:rsid w:val="00376C15"/>
    <w:rsid w:val="003B37ED"/>
    <w:rsid w:val="003B394B"/>
    <w:rsid w:val="004408FB"/>
    <w:rsid w:val="0044678E"/>
    <w:rsid w:val="00454037"/>
    <w:rsid w:val="0047764D"/>
    <w:rsid w:val="004A402F"/>
    <w:rsid w:val="004D5028"/>
    <w:rsid w:val="00596BEE"/>
    <w:rsid w:val="005F34CD"/>
    <w:rsid w:val="005F5EB8"/>
    <w:rsid w:val="0062424D"/>
    <w:rsid w:val="00642689"/>
    <w:rsid w:val="00690E80"/>
    <w:rsid w:val="006A7AA7"/>
    <w:rsid w:val="006B2152"/>
    <w:rsid w:val="007076EF"/>
    <w:rsid w:val="00707DCE"/>
    <w:rsid w:val="007653B6"/>
    <w:rsid w:val="007A1130"/>
    <w:rsid w:val="007A2D70"/>
    <w:rsid w:val="007C52DD"/>
    <w:rsid w:val="007D7D45"/>
    <w:rsid w:val="00812B75"/>
    <w:rsid w:val="008B5B6D"/>
    <w:rsid w:val="008C72BA"/>
    <w:rsid w:val="00951D1A"/>
    <w:rsid w:val="00970C6D"/>
    <w:rsid w:val="0098418A"/>
    <w:rsid w:val="009B0399"/>
    <w:rsid w:val="00A414DF"/>
    <w:rsid w:val="00A54CF7"/>
    <w:rsid w:val="00AD0661"/>
    <w:rsid w:val="00AE6C02"/>
    <w:rsid w:val="00B81C1A"/>
    <w:rsid w:val="00BA364C"/>
    <w:rsid w:val="00C6676A"/>
    <w:rsid w:val="00C95FBD"/>
    <w:rsid w:val="00E53055"/>
    <w:rsid w:val="00E6651C"/>
    <w:rsid w:val="00EB6C4D"/>
    <w:rsid w:val="00EB6CA1"/>
    <w:rsid w:val="00F02F74"/>
    <w:rsid w:val="00FD3B31"/>
    <w:rsid w:val="00FD7C2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AE8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7C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68"/>
    <w:pPr>
      <w:ind w:left="720"/>
      <w:contextualSpacing/>
    </w:pPr>
  </w:style>
  <w:style w:type="character" w:customStyle="1" w:styleId="glossaryterm">
    <w:name w:val="glossaryterm"/>
    <w:basedOn w:val="DefaultParagraphFont"/>
    <w:rsid w:val="007C52DD"/>
  </w:style>
  <w:style w:type="character" w:customStyle="1" w:styleId="linebreak">
    <w:name w:val="linebreak"/>
    <w:basedOn w:val="DefaultParagraphFont"/>
    <w:rsid w:val="007C52DD"/>
  </w:style>
  <w:style w:type="character" w:customStyle="1" w:styleId="hyphentail">
    <w:name w:val="hyphentail"/>
    <w:basedOn w:val="DefaultParagraphFont"/>
    <w:rsid w:val="007C52DD"/>
  </w:style>
  <w:style w:type="paragraph" w:customStyle="1" w:styleId="bibleverse">
    <w:name w:val="bible_verse"/>
    <w:basedOn w:val="Normal"/>
    <w:rsid w:val="00201DB4"/>
    <w:pPr>
      <w:spacing w:before="100" w:beforeAutospacing="1" w:after="100" w:afterAutospacing="1" w:line="240" w:lineRule="auto"/>
    </w:pPr>
    <w:rPr>
      <w:rFonts w:ascii="Times" w:eastAsiaTheme="minorEastAsia" w:hAnsi="Times"/>
      <w:sz w:val="20"/>
      <w:szCs w:val="20"/>
    </w:rPr>
  </w:style>
  <w:style w:type="character" w:customStyle="1" w:styleId="bibleversenumber">
    <w:name w:val="bible_verse_number"/>
    <w:basedOn w:val="DefaultParagraphFont"/>
    <w:rsid w:val="00201DB4"/>
  </w:style>
  <w:style w:type="character" w:styleId="Hyperlink">
    <w:name w:val="Hyperlink"/>
    <w:basedOn w:val="DefaultParagraphFont"/>
    <w:uiPriority w:val="99"/>
    <w:unhideWhenUsed/>
    <w:rsid w:val="00690E80"/>
    <w:rPr>
      <w:color w:val="0000FF" w:themeColor="hyperlink"/>
      <w:u w:val="single"/>
    </w:rPr>
  </w:style>
  <w:style w:type="paragraph" w:styleId="Header">
    <w:name w:val="header"/>
    <w:basedOn w:val="Normal"/>
    <w:link w:val="HeaderChar"/>
    <w:uiPriority w:val="99"/>
    <w:unhideWhenUsed/>
    <w:rsid w:val="0097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C6D"/>
    <w:rPr>
      <w:rFonts w:eastAsiaTheme="minorHAnsi"/>
      <w:sz w:val="22"/>
      <w:szCs w:val="22"/>
    </w:rPr>
  </w:style>
  <w:style w:type="paragraph" w:styleId="Footer">
    <w:name w:val="footer"/>
    <w:basedOn w:val="Normal"/>
    <w:link w:val="FooterChar"/>
    <w:uiPriority w:val="99"/>
    <w:unhideWhenUsed/>
    <w:rsid w:val="0097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C6D"/>
    <w:rPr>
      <w:rFonts w:eastAsiaTheme="minorHAnsi"/>
      <w:sz w:val="22"/>
      <w:szCs w:val="22"/>
    </w:rPr>
  </w:style>
  <w:style w:type="paragraph" w:styleId="BalloonText">
    <w:name w:val="Balloon Text"/>
    <w:basedOn w:val="Normal"/>
    <w:link w:val="BalloonTextChar"/>
    <w:uiPriority w:val="99"/>
    <w:semiHidden/>
    <w:unhideWhenUsed/>
    <w:rsid w:val="00454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37"/>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014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9562">
      <w:bodyDiv w:val="1"/>
      <w:marLeft w:val="0"/>
      <w:marRight w:val="0"/>
      <w:marTop w:val="0"/>
      <w:marBottom w:val="0"/>
      <w:divBdr>
        <w:top w:val="none" w:sz="0" w:space="0" w:color="auto"/>
        <w:left w:val="none" w:sz="0" w:space="0" w:color="auto"/>
        <w:bottom w:val="none" w:sz="0" w:space="0" w:color="auto"/>
        <w:right w:val="none" w:sz="0" w:space="0" w:color="auto"/>
      </w:divBdr>
      <w:divsChild>
        <w:div w:id="109279851">
          <w:marLeft w:val="0"/>
          <w:marRight w:val="0"/>
          <w:marTop w:val="0"/>
          <w:marBottom w:val="0"/>
          <w:divBdr>
            <w:top w:val="none" w:sz="0" w:space="0" w:color="auto"/>
            <w:left w:val="none" w:sz="0" w:space="0" w:color="auto"/>
            <w:bottom w:val="none" w:sz="0" w:space="0" w:color="auto"/>
            <w:right w:val="none" w:sz="0" w:space="0" w:color="auto"/>
          </w:divBdr>
          <w:divsChild>
            <w:div w:id="1526290512">
              <w:marLeft w:val="0"/>
              <w:marRight w:val="0"/>
              <w:marTop w:val="0"/>
              <w:marBottom w:val="0"/>
              <w:divBdr>
                <w:top w:val="none" w:sz="0" w:space="0" w:color="auto"/>
                <w:left w:val="none" w:sz="0" w:space="0" w:color="auto"/>
                <w:bottom w:val="none" w:sz="0" w:space="0" w:color="auto"/>
                <w:right w:val="none" w:sz="0" w:space="0" w:color="auto"/>
              </w:divBdr>
              <w:divsChild>
                <w:div w:id="1611161522">
                  <w:marLeft w:val="0"/>
                  <w:marRight w:val="0"/>
                  <w:marTop w:val="0"/>
                  <w:marBottom w:val="0"/>
                  <w:divBdr>
                    <w:top w:val="none" w:sz="0" w:space="0" w:color="auto"/>
                    <w:left w:val="none" w:sz="0" w:space="0" w:color="auto"/>
                    <w:bottom w:val="none" w:sz="0" w:space="0" w:color="auto"/>
                    <w:right w:val="none" w:sz="0" w:space="0" w:color="auto"/>
                  </w:divBdr>
                  <w:divsChild>
                    <w:div w:id="779032690">
                      <w:marLeft w:val="0"/>
                      <w:marRight w:val="0"/>
                      <w:marTop w:val="0"/>
                      <w:marBottom w:val="0"/>
                      <w:divBdr>
                        <w:top w:val="none" w:sz="0" w:space="0" w:color="auto"/>
                        <w:left w:val="none" w:sz="0" w:space="0" w:color="auto"/>
                        <w:bottom w:val="none" w:sz="0" w:space="0" w:color="auto"/>
                        <w:right w:val="none" w:sz="0" w:space="0" w:color="auto"/>
                      </w:divBdr>
                      <w:divsChild>
                        <w:div w:id="1141313221">
                          <w:marLeft w:val="0"/>
                          <w:marRight w:val="0"/>
                          <w:marTop w:val="0"/>
                          <w:marBottom w:val="0"/>
                          <w:divBdr>
                            <w:top w:val="none" w:sz="0" w:space="0" w:color="auto"/>
                            <w:left w:val="none" w:sz="0" w:space="0" w:color="auto"/>
                            <w:bottom w:val="none" w:sz="0" w:space="0" w:color="auto"/>
                            <w:right w:val="none" w:sz="0" w:space="0" w:color="auto"/>
                          </w:divBdr>
                          <w:divsChild>
                            <w:div w:id="486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865368">
      <w:bodyDiv w:val="1"/>
      <w:marLeft w:val="0"/>
      <w:marRight w:val="0"/>
      <w:marTop w:val="0"/>
      <w:marBottom w:val="0"/>
      <w:divBdr>
        <w:top w:val="none" w:sz="0" w:space="0" w:color="auto"/>
        <w:left w:val="none" w:sz="0" w:space="0" w:color="auto"/>
        <w:bottom w:val="none" w:sz="0" w:space="0" w:color="auto"/>
        <w:right w:val="none" w:sz="0" w:space="0" w:color="auto"/>
      </w:divBdr>
      <w:divsChild>
        <w:div w:id="912348813">
          <w:marLeft w:val="0"/>
          <w:marRight w:val="0"/>
          <w:marTop w:val="0"/>
          <w:marBottom w:val="0"/>
          <w:divBdr>
            <w:top w:val="none" w:sz="0" w:space="0" w:color="auto"/>
            <w:left w:val="none" w:sz="0" w:space="0" w:color="auto"/>
            <w:bottom w:val="none" w:sz="0" w:space="0" w:color="auto"/>
            <w:right w:val="none" w:sz="0" w:space="0" w:color="auto"/>
          </w:divBdr>
          <w:divsChild>
            <w:div w:id="856116487">
              <w:marLeft w:val="0"/>
              <w:marRight w:val="0"/>
              <w:marTop w:val="0"/>
              <w:marBottom w:val="0"/>
              <w:divBdr>
                <w:top w:val="none" w:sz="0" w:space="0" w:color="auto"/>
                <w:left w:val="none" w:sz="0" w:space="0" w:color="auto"/>
                <w:bottom w:val="none" w:sz="0" w:space="0" w:color="auto"/>
                <w:right w:val="none" w:sz="0" w:space="0" w:color="auto"/>
              </w:divBdr>
              <w:divsChild>
                <w:div w:id="1105811957">
                  <w:marLeft w:val="0"/>
                  <w:marRight w:val="0"/>
                  <w:marTop w:val="0"/>
                  <w:marBottom w:val="0"/>
                  <w:divBdr>
                    <w:top w:val="none" w:sz="0" w:space="0" w:color="auto"/>
                    <w:left w:val="none" w:sz="0" w:space="0" w:color="auto"/>
                    <w:bottom w:val="none" w:sz="0" w:space="0" w:color="auto"/>
                    <w:right w:val="none" w:sz="0" w:space="0" w:color="auto"/>
                  </w:divBdr>
                  <w:divsChild>
                    <w:div w:id="935988086">
                      <w:marLeft w:val="0"/>
                      <w:marRight w:val="0"/>
                      <w:marTop w:val="0"/>
                      <w:marBottom w:val="0"/>
                      <w:divBdr>
                        <w:top w:val="none" w:sz="0" w:space="0" w:color="auto"/>
                        <w:left w:val="none" w:sz="0" w:space="0" w:color="auto"/>
                        <w:bottom w:val="none" w:sz="0" w:space="0" w:color="auto"/>
                        <w:right w:val="none" w:sz="0" w:space="0" w:color="auto"/>
                      </w:divBdr>
                      <w:divsChild>
                        <w:div w:id="19707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eatlas.org/zarephath.htm" TargetMode="External"/><Relationship Id="rId12" Type="http://schemas.openxmlformats.org/officeDocument/2006/relationships/hyperlink" Target="http://biblecommenter.com/1_kings/17-9.htm" TargetMode="External"/><Relationship Id="rId13" Type="http://schemas.openxmlformats.org/officeDocument/2006/relationships/hyperlink" Target="http://www.concordworks.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studytools.com/deuteronomy/14-29.html" TargetMode="External"/><Relationship Id="rId8" Type="http://schemas.openxmlformats.org/officeDocument/2006/relationships/hyperlink" Target="http://www.biblestudytools.com/deuteronomy/26-12.html" TargetMode="External"/><Relationship Id="rId9" Type="http://schemas.openxmlformats.org/officeDocument/2006/relationships/hyperlink" Target="http://www.biblestudytools.com/bible/passage.aspx?q=Deuteronomy+24:19-21" TargetMode="External"/><Relationship Id="rId10" Type="http://schemas.openxmlformats.org/officeDocument/2006/relationships/hyperlink" Target="http://www.biblestudytools.com/dictionaries/smi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2361</Words>
  <Characters>13462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Neale</dc:creator>
  <cp:lastModifiedBy>Kathy Merrill</cp:lastModifiedBy>
  <cp:revision>5</cp:revision>
  <cp:lastPrinted>2012-11-21T12:31:00Z</cp:lastPrinted>
  <dcterms:created xsi:type="dcterms:W3CDTF">2016-12-07T19:45:00Z</dcterms:created>
  <dcterms:modified xsi:type="dcterms:W3CDTF">2017-02-02T15:31:00Z</dcterms:modified>
</cp:coreProperties>
</file>