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845E1" w14:textId="77777777" w:rsidR="00FA2179" w:rsidRPr="00642A59" w:rsidRDefault="00FA2179" w:rsidP="00AE4873">
      <w:pPr>
        <w:pStyle w:val="BasicParagraph"/>
        <w:suppressAutoHyphens/>
        <w:rPr>
          <w:rFonts w:ascii="Times New Roman" w:hAnsi="Times New Roman" w:cs="Times New Roman"/>
          <w:b/>
          <w:bCs/>
          <w:color w:val="B70000"/>
        </w:rPr>
      </w:pPr>
    </w:p>
    <w:p w14:paraId="360970D4" w14:textId="48674C70" w:rsidR="00FA2179" w:rsidRPr="00642A59" w:rsidRDefault="00FA2179" w:rsidP="00AE4873">
      <w:pPr>
        <w:pStyle w:val="BasicParagraph"/>
        <w:suppressAutoHyphens/>
        <w:rPr>
          <w:rFonts w:ascii="Times New Roman" w:hAnsi="Times New Roman" w:cs="Times New Roman"/>
          <w:b/>
          <w:bCs/>
          <w:color w:val="B70000"/>
        </w:rPr>
      </w:pPr>
    </w:p>
    <w:p w14:paraId="3DEC4858" w14:textId="77777777" w:rsidR="00FA2179" w:rsidRPr="00642A59" w:rsidRDefault="00FA2179" w:rsidP="00AE4873">
      <w:pPr>
        <w:pStyle w:val="BasicParagraph"/>
        <w:suppressAutoHyphens/>
        <w:rPr>
          <w:rFonts w:ascii="Times New Roman" w:hAnsi="Times New Roman" w:cs="Times New Roman"/>
          <w:b/>
          <w:bCs/>
          <w:color w:val="B70000"/>
        </w:rPr>
      </w:pPr>
    </w:p>
    <w:p w14:paraId="3DE738B4" w14:textId="77777777" w:rsidR="00FA2179" w:rsidRPr="00642A59" w:rsidRDefault="00FA2179" w:rsidP="00AE4873">
      <w:pPr>
        <w:pStyle w:val="BasicParagraph"/>
        <w:suppressAutoHyphens/>
        <w:rPr>
          <w:rFonts w:ascii="Times New Roman" w:hAnsi="Times New Roman" w:cs="Times New Roman"/>
          <w:b/>
          <w:bCs/>
          <w:color w:val="B70000"/>
        </w:rPr>
      </w:pPr>
    </w:p>
    <w:p w14:paraId="6D6E2A6B" w14:textId="3A0E05D1" w:rsidR="00EF5218" w:rsidRPr="00642A59" w:rsidRDefault="00087691" w:rsidP="00AE4873">
      <w:pPr>
        <w:pStyle w:val="BasicParagraph"/>
        <w:suppressAutoHyphens/>
        <w:rPr>
          <w:rFonts w:ascii="Times New Roman" w:hAnsi="Times New Roman" w:cs="Times New Roman"/>
          <w:b/>
          <w:bCs/>
          <w:color w:val="B70000"/>
        </w:rPr>
      </w:pPr>
      <w:r w:rsidRPr="00642A59">
        <w:rPr>
          <w:rFonts w:ascii="Times New Roman" w:hAnsi="Times New Roman" w:cs="Times New Roman"/>
          <w:b/>
          <w:bCs/>
          <w:color w:val="B70000"/>
        </w:rPr>
        <w:t xml:space="preserve">Research: </w:t>
      </w:r>
      <w:r w:rsidR="00FA2179" w:rsidRPr="00642A59">
        <w:rPr>
          <w:rFonts w:ascii="Times New Roman" w:hAnsi="Times New Roman" w:cs="Times New Roman"/>
          <w:b/>
          <w:bCs/>
          <w:color w:val="B70000"/>
        </w:rPr>
        <w:t>Healing of the Man Born Blind</w:t>
      </w:r>
    </w:p>
    <w:p w14:paraId="41359FEE" w14:textId="49894D42" w:rsidR="00AE4873" w:rsidRPr="00642A59" w:rsidRDefault="0049396F" w:rsidP="00D070CC">
      <w:pPr>
        <w:pStyle w:val="Bibleverse"/>
        <w:ind w:left="0"/>
        <w:rPr>
          <w:rFonts w:ascii="Times New Roman" w:hAnsi="Times New Roman" w:cs="Times New Roman"/>
          <w:b/>
        </w:rPr>
      </w:pPr>
      <w:r w:rsidRPr="00642A59">
        <w:rPr>
          <w:rFonts w:ascii="Times New Roman" w:hAnsi="Times New Roman" w:cs="Times New Roman"/>
          <w:b/>
        </w:rPr>
        <w:t>John 9:1-3, 6-8, 10,</w:t>
      </w:r>
      <w:r w:rsidR="00E20E5B" w:rsidRPr="00642A59">
        <w:rPr>
          <w:rFonts w:ascii="Times New Roman" w:hAnsi="Times New Roman" w:cs="Times New Roman"/>
          <w:b/>
        </w:rPr>
        <w:t xml:space="preserve"> </w:t>
      </w:r>
      <w:r w:rsidRPr="00642A59">
        <w:rPr>
          <w:rFonts w:ascii="Times New Roman" w:hAnsi="Times New Roman" w:cs="Times New Roman"/>
          <w:b/>
        </w:rPr>
        <w:t>15,</w:t>
      </w:r>
      <w:r w:rsidR="00E20E5B" w:rsidRPr="00642A59">
        <w:rPr>
          <w:rFonts w:ascii="Times New Roman" w:hAnsi="Times New Roman" w:cs="Times New Roman"/>
          <w:b/>
        </w:rPr>
        <w:t xml:space="preserve"> </w:t>
      </w:r>
      <w:r w:rsidRPr="00642A59">
        <w:rPr>
          <w:rFonts w:ascii="Times New Roman" w:hAnsi="Times New Roman" w:cs="Times New Roman"/>
          <w:b/>
        </w:rPr>
        <w:t>32</w:t>
      </w:r>
    </w:p>
    <w:p w14:paraId="2EA78D1D" w14:textId="50B086CF" w:rsidR="00D070CC" w:rsidRPr="00642A59" w:rsidRDefault="00D070CC" w:rsidP="00D070CC">
      <w:pPr>
        <w:pStyle w:val="Bibleverse"/>
        <w:ind w:left="0"/>
        <w:rPr>
          <w:rFonts w:ascii="Times New Roman" w:hAnsi="Times New Roman" w:cs="Times New Roman"/>
        </w:rPr>
      </w:pPr>
    </w:p>
    <w:p w14:paraId="31E5F2BF" w14:textId="07BDA55B" w:rsidR="00652687" w:rsidRPr="00642A59" w:rsidRDefault="00FA2179" w:rsidP="00B6665A">
      <w:pPr>
        <w:pStyle w:val="Bibleverse"/>
        <w:numPr>
          <w:ilvl w:val="0"/>
          <w:numId w:val="1"/>
        </w:numPr>
        <w:rPr>
          <w:rFonts w:ascii="Times New Roman" w:hAnsi="Times New Roman" w:cs="Times New Roman"/>
        </w:rPr>
      </w:pPr>
      <w:r w:rsidRPr="00642A59">
        <w:rPr>
          <w:rFonts w:ascii="Times New Roman" w:hAnsi="Times New Roman" w:cs="Times New Roman"/>
        </w:rPr>
        <w:t>A</w:t>
      </w:r>
      <w:r w:rsidR="00AE4873" w:rsidRPr="00642A59">
        <w:rPr>
          <w:rFonts w:ascii="Times New Roman" w:hAnsi="Times New Roman" w:cs="Times New Roman"/>
        </w:rPr>
        <w:t>nd a</w:t>
      </w:r>
      <w:r w:rsidR="00375677" w:rsidRPr="00642A59">
        <w:rPr>
          <w:rFonts w:ascii="Times New Roman" w:hAnsi="Times New Roman" w:cs="Times New Roman"/>
        </w:rPr>
        <w:t xml:space="preserve">s Jesus passed by, he saw a man </w:t>
      </w:r>
      <w:r w:rsidR="00AE4873" w:rsidRPr="00642A59">
        <w:rPr>
          <w:rFonts w:ascii="Times New Roman" w:hAnsi="Times New Roman" w:cs="Times New Roman"/>
        </w:rPr>
        <w:t>which was blind from his birth.</w:t>
      </w:r>
    </w:p>
    <w:p w14:paraId="2E731B1F" w14:textId="3B00E224" w:rsidR="00652687" w:rsidRPr="00642A59" w:rsidRDefault="00652687" w:rsidP="00652687">
      <w:pPr>
        <w:rPr>
          <w:rFonts w:ascii="Times New Roman" w:eastAsia="Times New Roman" w:hAnsi="Times New Roman"/>
          <w:color w:val="000000" w:themeColor="text1"/>
          <w:shd w:val="clear" w:color="auto" w:fill="FDFEFF"/>
        </w:rPr>
      </w:pPr>
      <w:r w:rsidRPr="00642A59">
        <w:rPr>
          <w:rFonts w:ascii="Times New Roman" w:hAnsi="Times New Roman"/>
          <w:color w:val="000000" w:themeColor="text1"/>
        </w:rPr>
        <w:t>“</w:t>
      </w:r>
      <w:r w:rsidRPr="00642A59">
        <w:rPr>
          <w:rFonts w:ascii="Times New Roman" w:eastAsia="Times New Roman" w:hAnsi="Times New Roman"/>
          <w:color w:val="000000" w:themeColor="text1"/>
          <w:shd w:val="clear" w:color="auto" w:fill="FDFEFF"/>
        </w:rPr>
        <w:t>As Jesus passed by - As he was leaving the temple,</w:t>
      </w:r>
      <w:r w:rsidRPr="00642A59">
        <w:rPr>
          <w:rStyle w:val="apple-converted-space"/>
          <w:rFonts w:ascii="Times New Roman" w:eastAsia="Times New Roman" w:hAnsi="Times New Roman"/>
          <w:color w:val="000000" w:themeColor="text1"/>
          <w:shd w:val="clear" w:color="auto" w:fill="FDFEFF"/>
        </w:rPr>
        <w:t> </w:t>
      </w:r>
      <w:hyperlink r:id="rId7" w:history="1">
        <w:r w:rsidRPr="00642A59">
          <w:rPr>
            <w:rStyle w:val="Hyperlink"/>
            <w:rFonts w:ascii="Times New Roman" w:eastAsia="Times New Roman" w:hAnsi="Times New Roman"/>
            <w:color w:val="000000" w:themeColor="text1"/>
            <w:shd w:val="clear" w:color="auto" w:fill="FDFEFF"/>
          </w:rPr>
          <w:t>John 8:59</w:t>
        </w:r>
      </w:hyperlink>
      <w:r w:rsidRPr="00642A59">
        <w:rPr>
          <w:rFonts w:ascii="Times New Roman" w:eastAsia="Times New Roman" w:hAnsi="Times New Roman"/>
          <w:color w:val="000000" w:themeColor="text1"/>
          <w:shd w:val="clear" w:color="auto" w:fill="FDFEFF"/>
        </w:rPr>
        <w:t>. This man was in the way in which Jesus was going to escape from the Jews” (</w:t>
      </w:r>
      <w:hyperlink r:id="rId8"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 Barnes’ Notes).</w:t>
      </w:r>
    </w:p>
    <w:p w14:paraId="2BF06355" w14:textId="77777777" w:rsidR="00652687" w:rsidRPr="00642A59" w:rsidRDefault="00652687" w:rsidP="00652687">
      <w:pPr>
        <w:rPr>
          <w:rFonts w:ascii="Times New Roman" w:eastAsia="Times New Roman" w:hAnsi="Times New Roman"/>
          <w:color w:val="000000" w:themeColor="text1"/>
          <w:shd w:val="clear" w:color="auto" w:fill="FDFEFF"/>
        </w:rPr>
      </w:pPr>
    </w:p>
    <w:p w14:paraId="68860911" w14:textId="2199BF7C" w:rsidR="00652687" w:rsidRPr="00642A59" w:rsidRDefault="00652687" w:rsidP="00652687">
      <w:pPr>
        <w:rPr>
          <w:rFonts w:ascii="Times New Roman" w:eastAsia="Times New Roman" w:hAnsi="Times New Roman"/>
          <w:color w:val="000000" w:themeColor="text1"/>
        </w:rPr>
      </w:pPr>
      <w:r w:rsidRPr="00642A59">
        <w:rPr>
          <w:rFonts w:ascii="Times New Roman" w:eastAsia="Times New Roman" w:hAnsi="Times New Roman"/>
          <w:color w:val="000000" w:themeColor="text1"/>
          <w:shd w:val="clear" w:color="auto" w:fill="FDFEFF"/>
        </w:rPr>
        <w:t>“Of the six miracles connected with blindness which are recorded in the Gospels, this is the only case described as blindness from birth. In this lies its special characteristic, for “since the world began, was it not heard that any man opened the eyes of one that was born blind” (</w:t>
      </w:r>
      <w:hyperlink r:id="rId9" w:tooltip="Since the world began was it not heard that any man opened the eyes of one that was born blind." w:history="1">
        <w:r w:rsidRPr="00642A59">
          <w:rPr>
            <w:rStyle w:val="Hyperlink"/>
            <w:rFonts w:ascii="Times New Roman" w:eastAsia="Times New Roman" w:hAnsi="Times New Roman"/>
            <w:color w:val="000000" w:themeColor="text1"/>
            <w:shd w:val="clear" w:color="auto" w:fill="FDFEFF"/>
          </w:rPr>
          <w:t>John 9:32</w:t>
        </w:r>
      </w:hyperlink>
      <w:r w:rsidRPr="00642A59">
        <w:rPr>
          <w:rFonts w:ascii="Times New Roman" w:eastAsia="Times New Roman" w:hAnsi="Times New Roman"/>
          <w:color w:val="000000" w:themeColor="text1"/>
          <w:shd w:val="clear" w:color="auto" w:fill="FDFEFF"/>
        </w:rPr>
        <w:t>)” (</w:t>
      </w:r>
      <w:hyperlink r:id="rId10"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 xml:space="preserve">, Ellicott’s Commentary). </w:t>
      </w:r>
    </w:p>
    <w:p w14:paraId="5DFFDD20" w14:textId="49B9141D" w:rsidR="00652687" w:rsidRPr="00642A59" w:rsidRDefault="00652687" w:rsidP="00652687">
      <w:pPr>
        <w:pStyle w:val="Bibleverse"/>
        <w:ind w:left="0"/>
        <w:rPr>
          <w:rFonts w:ascii="Times New Roman" w:hAnsi="Times New Roman" w:cs="Times New Roman"/>
          <w:color w:val="000000" w:themeColor="text1"/>
        </w:rPr>
      </w:pPr>
    </w:p>
    <w:p w14:paraId="5684C7B5" w14:textId="71046556" w:rsidR="00AE4873" w:rsidRPr="00642A59" w:rsidRDefault="00AE4873" w:rsidP="00AE4873">
      <w:pPr>
        <w:pStyle w:val="Bibleverse"/>
        <w:rPr>
          <w:rFonts w:ascii="Times New Roman" w:hAnsi="Times New Roman" w:cs="Times New Roman"/>
          <w:color w:val="auto"/>
        </w:rPr>
      </w:pPr>
      <w:r w:rsidRPr="00642A59">
        <w:rPr>
          <w:rFonts w:ascii="Times New Roman" w:hAnsi="Times New Roman" w:cs="Times New Roman"/>
          <w:color w:val="auto"/>
        </w:rPr>
        <w:t>“The blind man was presumably begging at the temple gates. The fact that he was ‘blind from his birth’ both emphasizes the incurable nature of the trouble</w:t>
      </w:r>
      <w:r w:rsidR="00B74A12" w:rsidRPr="00642A59">
        <w:rPr>
          <w:rFonts w:ascii="Times New Roman" w:hAnsi="Times New Roman" w:cs="Times New Roman"/>
          <w:color w:val="auto"/>
        </w:rPr>
        <w:t>.</w:t>
      </w:r>
      <w:r w:rsidRPr="00642A59">
        <w:rPr>
          <w:rFonts w:ascii="Times New Roman" w:hAnsi="Times New Roman" w:cs="Times New Roman"/>
          <w:color w:val="auto"/>
        </w:rPr>
        <w:t xml:space="preserve">” (John 9:1, Moffatt 225). </w:t>
      </w:r>
    </w:p>
    <w:p w14:paraId="3EEE59F3" w14:textId="77777777" w:rsidR="00AE4873" w:rsidRPr="00642A59" w:rsidRDefault="00AE4873" w:rsidP="00AE4873">
      <w:pPr>
        <w:pStyle w:val="Bibleverse"/>
        <w:rPr>
          <w:rFonts w:ascii="Times New Roman" w:hAnsi="Times New Roman" w:cs="Times New Roman"/>
          <w:color w:val="auto"/>
        </w:rPr>
      </w:pPr>
    </w:p>
    <w:p w14:paraId="58FD8808" w14:textId="77777777" w:rsidR="00AE4873" w:rsidRPr="00642A59" w:rsidRDefault="00AE4873" w:rsidP="00AE4873">
      <w:pPr>
        <w:pStyle w:val="Bibleverse"/>
        <w:rPr>
          <w:rFonts w:ascii="Times New Roman" w:hAnsi="Times New Roman" w:cs="Times New Roman"/>
          <w:color w:val="auto"/>
        </w:rPr>
      </w:pPr>
      <w:r w:rsidRPr="00642A59">
        <w:rPr>
          <w:rFonts w:ascii="Times New Roman" w:hAnsi="Times New Roman" w:cs="Times New Roman"/>
          <w:color w:val="auto"/>
        </w:rPr>
        <w:t>“[The healing] is intended to illustrate the truth that Christ is ‘the Light of the world’” (</w:t>
      </w:r>
      <w:proofErr w:type="spellStart"/>
      <w:r w:rsidRPr="00642A59">
        <w:rPr>
          <w:rFonts w:ascii="Times New Roman" w:hAnsi="Times New Roman" w:cs="Times New Roman"/>
          <w:color w:val="auto"/>
        </w:rPr>
        <w:t>Dummelow</w:t>
      </w:r>
      <w:proofErr w:type="spellEnd"/>
      <w:r w:rsidRPr="00642A59">
        <w:rPr>
          <w:rFonts w:ascii="Times New Roman" w:hAnsi="Times New Roman" w:cs="Times New Roman"/>
          <w:color w:val="auto"/>
        </w:rPr>
        <w:t xml:space="preserve"> 790). </w:t>
      </w:r>
    </w:p>
    <w:p w14:paraId="0BA89C5C" w14:textId="77777777" w:rsidR="00AE4873" w:rsidRPr="00642A59" w:rsidRDefault="00AE4873" w:rsidP="00AE4873">
      <w:pPr>
        <w:pStyle w:val="note"/>
        <w:rPr>
          <w:rFonts w:ascii="Times New Roman" w:hAnsi="Times New Roman" w:cs="Times New Roman"/>
        </w:rPr>
      </w:pPr>
    </w:p>
    <w:p w14:paraId="69AA50FD" w14:textId="4DB8FEE3" w:rsidR="00652687" w:rsidRPr="00642A59" w:rsidRDefault="00652687" w:rsidP="00652687">
      <w:pPr>
        <w:pStyle w:val="note"/>
        <w:ind w:left="180"/>
        <w:rPr>
          <w:rFonts w:ascii="Times New Roman" w:hAnsi="Times New Roman" w:cs="Times New Roman"/>
        </w:rPr>
      </w:pPr>
      <w:r w:rsidRPr="00642A59">
        <w:rPr>
          <w:rFonts w:ascii="Times New Roman" w:hAnsi="Times New Roman" w:cs="Times New Roman"/>
          <w:b/>
        </w:rPr>
        <w:t>Blind</w:t>
      </w:r>
      <w:r w:rsidRPr="00642A59">
        <w:rPr>
          <w:rFonts w:ascii="Times New Roman" w:hAnsi="Times New Roman" w:cs="Times New Roman"/>
        </w:rPr>
        <w:t xml:space="preserve"> in Greek is </w:t>
      </w:r>
      <w:proofErr w:type="spellStart"/>
      <w:r w:rsidRPr="00642A59">
        <w:rPr>
          <w:rFonts w:ascii="Times New Roman" w:hAnsi="Times New Roman" w:cs="Times New Roman"/>
          <w:i/>
        </w:rPr>
        <w:t>typhlos</w:t>
      </w:r>
      <w:proofErr w:type="spellEnd"/>
      <w:r w:rsidRPr="00642A59">
        <w:rPr>
          <w:rFonts w:ascii="Times New Roman" w:hAnsi="Times New Roman" w:cs="Times New Roman"/>
        </w:rPr>
        <w:t xml:space="preserve"> which means “blind, mentally blind” (Strong’s 633).</w:t>
      </w:r>
    </w:p>
    <w:p w14:paraId="3365CA73" w14:textId="77777777" w:rsidR="00E20E5B" w:rsidRPr="00642A59" w:rsidRDefault="00652687" w:rsidP="00B6665A">
      <w:pPr>
        <w:pStyle w:val="note"/>
        <w:ind w:left="180"/>
        <w:rPr>
          <w:rFonts w:ascii="Times New Roman" w:hAnsi="Times New Roman" w:cs="Times New Roman"/>
        </w:rPr>
      </w:pPr>
      <w:r w:rsidRPr="00642A59">
        <w:rPr>
          <w:rFonts w:ascii="Times New Roman" w:hAnsi="Times New Roman" w:cs="Times New Roman"/>
          <w:b/>
        </w:rPr>
        <w:t>Saw</w:t>
      </w:r>
      <w:r w:rsidRPr="00642A59">
        <w:rPr>
          <w:rFonts w:ascii="Times New Roman" w:hAnsi="Times New Roman" w:cs="Times New Roman"/>
        </w:rPr>
        <w:t xml:space="preserve"> in Greek is </w:t>
      </w:r>
      <w:proofErr w:type="spellStart"/>
      <w:r w:rsidRPr="00642A59">
        <w:rPr>
          <w:rFonts w:ascii="Times New Roman" w:hAnsi="Times New Roman" w:cs="Times New Roman"/>
          <w:i/>
        </w:rPr>
        <w:t>eido</w:t>
      </w:r>
      <w:proofErr w:type="spellEnd"/>
      <w:r w:rsidRPr="00642A59">
        <w:rPr>
          <w:rFonts w:ascii="Times New Roman" w:hAnsi="Times New Roman" w:cs="Times New Roman"/>
        </w:rPr>
        <w:t xml:space="preserve"> and means “to perceive with the eyes, to turn the eyes or the mind to, to pay attention to anything, </w:t>
      </w:r>
      <w:r w:rsidR="00B6665A" w:rsidRPr="00642A59">
        <w:rPr>
          <w:rFonts w:ascii="Times New Roman" w:hAnsi="Times New Roman" w:cs="Times New Roman"/>
        </w:rPr>
        <w:t xml:space="preserve">to understand” (Strong’s 174). </w:t>
      </w:r>
    </w:p>
    <w:p w14:paraId="6B79920F" w14:textId="63145FB6" w:rsidR="00AE4873" w:rsidRPr="00642A59" w:rsidRDefault="00652687" w:rsidP="00B6665A">
      <w:pPr>
        <w:pStyle w:val="note"/>
        <w:ind w:left="180"/>
        <w:rPr>
          <w:rFonts w:ascii="Times New Roman" w:hAnsi="Times New Roman" w:cs="Times New Roman"/>
        </w:rPr>
      </w:pPr>
      <w:proofErr w:type="gramStart"/>
      <w:r w:rsidRPr="00642A59">
        <w:rPr>
          <w:rFonts w:ascii="Times New Roman" w:hAnsi="Times New Roman" w:cs="Times New Roman"/>
        </w:rPr>
        <w:t>Both of these</w:t>
      </w:r>
      <w:proofErr w:type="gramEnd"/>
      <w:r w:rsidRPr="00642A59">
        <w:rPr>
          <w:rFonts w:ascii="Times New Roman" w:hAnsi="Times New Roman" w:cs="Times New Roman"/>
        </w:rPr>
        <w:t xml:space="preserve"> definitions have something to do with the mental nature of sight and vision, not just the physical.</w:t>
      </w:r>
      <w:r w:rsidRPr="00642A59">
        <w:rPr>
          <w:rFonts w:ascii="Times New Roman" w:hAnsi="Times New Roman" w:cs="Times New Roman"/>
        </w:rPr>
        <w:br/>
      </w:r>
    </w:p>
    <w:p w14:paraId="31E5271C" w14:textId="77777777" w:rsidR="00AE4873" w:rsidRPr="00642A59" w:rsidRDefault="00AE4873" w:rsidP="00FA2179">
      <w:pPr>
        <w:pStyle w:val="note"/>
        <w:ind w:left="0" w:firstLine="180"/>
        <w:rPr>
          <w:rFonts w:ascii="Times New Roman" w:hAnsi="Times New Roman" w:cs="Times New Roman"/>
        </w:rPr>
      </w:pPr>
      <w:r w:rsidRPr="00642A59">
        <w:rPr>
          <w:rFonts w:ascii="Times New Roman" w:hAnsi="Times New Roman" w:cs="Times New Roman"/>
        </w:rPr>
        <w:t xml:space="preserve">Mary Baker Eddy writes in </w:t>
      </w:r>
      <w:r w:rsidRPr="00642A59">
        <w:rPr>
          <w:rFonts w:ascii="Times New Roman" w:hAnsi="Times New Roman" w:cs="Times New Roman"/>
          <w:i/>
        </w:rPr>
        <w:t>Science and Health with Key to the Scriptures</w:t>
      </w:r>
      <w:r w:rsidRPr="00642A59">
        <w:rPr>
          <w:rFonts w:ascii="Times New Roman" w:hAnsi="Times New Roman" w:cs="Times New Roman"/>
        </w:rPr>
        <w:t>:</w:t>
      </w:r>
    </w:p>
    <w:p w14:paraId="7000F7EE" w14:textId="77777777" w:rsidR="00FA2179" w:rsidRPr="00642A59" w:rsidRDefault="00FA2179" w:rsidP="00FA2179">
      <w:pPr>
        <w:pStyle w:val="note"/>
        <w:tabs>
          <w:tab w:val="left" w:pos="900"/>
        </w:tabs>
        <w:spacing w:after="0"/>
        <w:ind w:left="0"/>
        <w:rPr>
          <w:rFonts w:ascii="Times New Roman" w:hAnsi="Times New Roman" w:cs="Times New Roman"/>
        </w:rPr>
      </w:pPr>
      <w:r w:rsidRPr="00642A59">
        <w:rPr>
          <w:rFonts w:ascii="Times New Roman" w:hAnsi="Times New Roman" w:cs="Times New Roman"/>
        </w:rPr>
        <w:t xml:space="preserve">   “</w:t>
      </w:r>
      <w:r w:rsidR="00AE4873" w:rsidRPr="00642A59">
        <w:rPr>
          <w:rFonts w:ascii="Times New Roman" w:hAnsi="Times New Roman" w:cs="Times New Roman"/>
        </w:rPr>
        <w:t>EYES.  Spiritual discernment, — not material but</w:t>
      </w:r>
      <w:r w:rsidRPr="00642A59">
        <w:rPr>
          <w:rFonts w:ascii="Times New Roman" w:hAnsi="Times New Roman" w:cs="Times New Roman"/>
        </w:rPr>
        <w:t xml:space="preserve"> </w:t>
      </w:r>
      <w:r w:rsidR="00AE4873" w:rsidRPr="00642A59">
        <w:rPr>
          <w:rFonts w:ascii="Times New Roman" w:hAnsi="Times New Roman" w:cs="Times New Roman"/>
        </w:rPr>
        <w:t xml:space="preserve">mental. </w:t>
      </w:r>
    </w:p>
    <w:p w14:paraId="1457DB5A" w14:textId="62BEB186" w:rsidR="00AE4873" w:rsidRPr="00642A59" w:rsidRDefault="00FA2179" w:rsidP="00FA2179">
      <w:pPr>
        <w:pStyle w:val="note"/>
        <w:tabs>
          <w:tab w:val="left" w:pos="900"/>
        </w:tabs>
        <w:spacing w:after="0"/>
        <w:ind w:left="0"/>
        <w:rPr>
          <w:rFonts w:ascii="Times New Roman" w:hAnsi="Times New Roman" w:cs="Times New Roman"/>
        </w:rPr>
      </w:pPr>
      <w:r w:rsidRPr="00642A59">
        <w:rPr>
          <w:rFonts w:ascii="Times New Roman" w:hAnsi="Times New Roman" w:cs="Times New Roman"/>
        </w:rPr>
        <w:t xml:space="preserve">   “</w:t>
      </w:r>
      <w:r w:rsidR="00AE4873" w:rsidRPr="00642A59">
        <w:rPr>
          <w:rFonts w:ascii="Times New Roman" w:hAnsi="Times New Roman" w:cs="Times New Roman"/>
        </w:rPr>
        <w:t xml:space="preserve">Jesus said, thinking of the outward vision, </w:t>
      </w:r>
      <w:r w:rsidRPr="00642A59">
        <w:rPr>
          <w:rFonts w:ascii="Times New Roman" w:hAnsi="Times New Roman" w:cs="Times New Roman"/>
        </w:rPr>
        <w:t>‘</w:t>
      </w:r>
      <w:r w:rsidR="00AE4873" w:rsidRPr="00642A59">
        <w:rPr>
          <w:rFonts w:ascii="Times New Roman" w:hAnsi="Times New Roman" w:cs="Times New Roman"/>
        </w:rPr>
        <w:t>Having</w:t>
      </w:r>
      <w:r w:rsidRPr="00642A59">
        <w:rPr>
          <w:rFonts w:ascii="Times New Roman" w:hAnsi="Times New Roman" w:cs="Times New Roman"/>
        </w:rPr>
        <w:t xml:space="preserve"> </w:t>
      </w:r>
      <w:r w:rsidR="00AE4873" w:rsidRPr="00642A59">
        <w:rPr>
          <w:rFonts w:ascii="Times New Roman" w:hAnsi="Times New Roman" w:cs="Times New Roman"/>
        </w:rPr>
        <w:t>eyes, see ye not?</w:t>
      </w:r>
      <w:r w:rsidRPr="00642A59">
        <w:rPr>
          <w:rFonts w:ascii="Times New Roman" w:hAnsi="Times New Roman" w:cs="Times New Roman"/>
        </w:rPr>
        <w:t>’</w:t>
      </w:r>
      <w:r w:rsidR="00AE4873" w:rsidRPr="00642A59">
        <w:rPr>
          <w:rFonts w:ascii="Times New Roman" w:hAnsi="Times New Roman" w:cs="Times New Roman"/>
        </w:rPr>
        <w:t xml:space="preserve"> (Mark viii. 18.)</w:t>
      </w:r>
      <w:r w:rsidRPr="00642A59">
        <w:rPr>
          <w:rFonts w:ascii="Times New Roman" w:hAnsi="Times New Roman" w:cs="Times New Roman"/>
        </w:rPr>
        <w:t>” (</w:t>
      </w:r>
      <w:r w:rsidRPr="00642A59">
        <w:rPr>
          <w:rFonts w:ascii="Times New Roman" w:hAnsi="Times New Roman" w:cs="Times New Roman"/>
          <w:i/>
        </w:rPr>
        <w:t>S&amp;H</w:t>
      </w:r>
      <w:r w:rsidRPr="00642A59">
        <w:rPr>
          <w:rFonts w:ascii="Times New Roman" w:hAnsi="Times New Roman" w:cs="Times New Roman"/>
        </w:rPr>
        <w:t xml:space="preserve"> 586)</w:t>
      </w:r>
    </w:p>
    <w:p w14:paraId="0986D20E" w14:textId="77777777" w:rsidR="00AE4873" w:rsidRPr="00642A59" w:rsidRDefault="00AE4873" w:rsidP="00AE4873">
      <w:pPr>
        <w:pStyle w:val="note"/>
        <w:rPr>
          <w:rFonts w:ascii="Times New Roman" w:hAnsi="Times New Roman" w:cs="Times New Roman"/>
        </w:rPr>
      </w:pPr>
    </w:p>
    <w:p w14:paraId="43C7EB07" w14:textId="1FA8C354" w:rsidR="00A1675D" w:rsidRPr="00642A59" w:rsidRDefault="00AE4873" w:rsidP="00E20E5B">
      <w:pPr>
        <w:pStyle w:val="Bibleverse"/>
        <w:rPr>
          <w:rFonts w:ascii="Times New Roman" w:hAnsi="Times New Roman" w:cs="Times New Roman"/>
        </w:rPr>
      </w:pPr>
      <w:proofErr w:type="gramStart"/>
      <w:r w:rsidRPr="00642A59">
        <w:rPr>
          <w:rFonts w:ascii="Times New Roman" w:hAnsi="Times New Roman" w:cs="Times New Roman"/>
        </w:rPr>
        <w:t>2  And</w:t>
      </w:r>
      <w:proofErr w:type="gramEnd"/>
      <w:r w:rsidRPr="00642A59">
        <w:rPr>
          <w:rFonts w:ascii="Times New Roman" w:hAnsi="Times New Roman" w:cs="Times New Roman"/>
        </w:rPr>
        <w:t xml:space="preserve"> his disciples asked him, saying, Master, who did sin, this man, or his parents, that he was born blind?</w:t>
      </w:r>
    </w:p>
    <w:p w14:paraId="476DCF88" w14:textId="77777777" w:rsidR="00B6665A" w:rsidRPr="00642A59" w:rsidRDefault="00B6665A" w:rsidP="00B6665A">
      <w:pPr>
        <w:rPr>
          <w:rFonts w:ascii="Times New Roman" w:eastAsia="Times New Roman" w:hAnsi="Times New Roman"/>
          <w:color w:val="000000" w:themeColor="text1"/>
        </w:rPr>
      </w:pPr>
      <w:r w:rsidRPr="00642A59">
        <w:rPr>
          <w:rFonts w:ascii="Times New Roman" w:hAnsi="Times New Roman"/>
          <w:iCs/>
          <w:color w:val="000000" w:themeColor="text1"/>
        </w:rPr>
        <w:t>“</w:t>
      </w:r>
      <w:r w:rsidRPr="00642A59">
        <w:rPr>
          <w:rFonts w:ascii="Times New Roman" w:eastAsia="Times New Roman" w:hAnsi="Times New Roman"/>
          <w:color w:val="000000" w:themeColor="text1"/>
          <w:shd w:val="clear" w:color="auto" w:fill="FDFEFF"/>
        </w:rPr>
        <w:t>It was the current idea and popular doctrine, not only that all suffering in this life had its origin in sin, and was a witness to the damage done to our nature by sin, by the disruption of our normal relations with the living God, but furthermore that every peculiar disaster pointed to some special or particular sin” (</w:t>
      </w:r>
      <w:hyperlink r:id="rId11"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 Pulpit Commentary).  </w:t>
      </w:r>
    </w:p>
    <w:p w14:paraId="6F486594" w14:textId="77777777" w:rsidR="00B6665A" w:rsidRPr="00642A59" w:rsidRDefault="00B6665A" w:rsidP="00B6665A">
      <w:pPr>
        <w:pStyle w:val="note"/>
        <w:ind w:left="0"/>
        <w:rPr>
          <w:rFonts w:ascii="Times New Roman" w:hAnsi="Times New Roman" w:cs="Times New Roman"/>
        </w:rPr>
      </w:pPr>
    </w:p>
    <w:p w14:paraId="2B8C4A8F" w14:textId="513BC94E" w:rsidR="00AE4873" w:rsidRPr="00642A59" w:rsidRDefault="00AE4873" w:rsidP="00FA2179">
      <w:pPr>
        <w:pStyle w:val="note"/>
        <w:ind w:left="180"/>
        <w:rPr>
          <w:rFonts w:ascii="Times New Roman" w:hAnsi="Times New Roman" w:cs="Times New Roman"/>
        </w:rPr>
      </w:pPr>
      <w:r w:rsidRPr="00642A59">
        <w:rPr>
          <w:rFonts w:ascii="Times New Roman" w:hAnsi="Times New Roman" w:cs="Times New Roman"/>
        </w:rPr>
        <w:t xml:space="preserve">“The disciples construed this to mean that if a person suffered from any ailment, it must have been </w:t>
      </w:r>
      <w:proofErr w:type="gramStart"/>
      <w:r w:rsidRPr="00642A59">
        <w:rPr>
          <w:rFonts w:ascii="Times New Roman" w:hAnsi="Times New Roman" w:cs="Times New Roman"/>
        </w:rPr>
        <w:t xml:space="preserve">because </w:t>
      </w:r>
      <w:r w:rsidR="00FA2179" w:rsidRPr="00642A59">
        <w:rPr>
          <w:rFonts w:ascii="Times New Roman" w:hAnsi="Times New Roman" w:cs="Times New Roman"/>
        </w:rPr>
        <w:t xml:space="preserve"> </w:t>
      </w:r>
      <w:r w:rsidRPr="00642A59">
        <w:rPr>
          <w:rFonts w:ascii="Times New Roman" w:hAnsi="Times New Roman" w:cs="Times New Roman"/>
        </w:rPr>
        <w:t>his</w:t>
      </w:r>
      <w:proofErr w:type="gramEnd"/>
      <w:r w:rsidRPr="00642A59">
        <w:rPr>
          <w:rFonts w:ascii="Times New Roman" w:hAnsi="Times New Roman" w:cs="Times New Roman"/>
        </w:rPr>
        <w:t xml:space="preserve"> parents or grandparents had committed some sin against God. To this they added the thought that perhaps he might have sinned before birth, whether as an embryo or in a preexistent state” (</w:t>
      </w:r>
      <w:r w:rsidRPr="00642A59">
        <w:rPr>
          <w:rFonts w:ascii="Times New Roman" w:hAnsi="Times New Roman" w:cs="Times New Roman"/>
          <w:i/>
          <w:iCs/>
        </w:rPr>
        <w:t>EBC</w:t>
      </w:r>
      <w:r w:rsidRPr="00642A59">
        <w:rPr>
          <w:rFonts w:ascii="Times New Roman" w:hAnsi="Times New Roman" w:cs="Times New Roman"/>
        </w:rPr>
        <w:t xml:space="preserve"> 9.101).</w:t>
      </w:r>
    </w:p>
    <w:p w14:paraId="7BC96C41" w14:textId="77777777" w:rsidR="00FA2179" w:rsidRPr="00642A59" w:rsidRDefault="00FA2179" w:rsidP="00FA2179">
      <w:pPr>
        <w:pStyle w:val="note"/>
        <w:ind w:left="0"/>
        <w:rPr>
          <w:rFonts w:ascii="Times New Roman" w:hAnsi="Times New Roman" w:cs="Times New Roman"/>
        </w:rPr>
      </w:pPr>
    </w:p>
    <w:p w14:paraId="3C6AA8A3" w14:textId="77777777" w:rsidR="00AE4873" w:rsidRPr="00642A59" w:rsidRDefault="00AE4873" w:rsidP="00AE4873">
      <w:pPr>
        <w:pStyle w:val="Bibleverse"/>
        <w:rPr>
          <w:rFonts w:ascii="Times New Roman" w:hAnsi="Times New Roman" w:cs="Times New Roman"/>
        </w:rPr>
      </w:pPr>
      <w:proofErr w:type="gramStart"/>
      <w:r w:rsidRPr="00642A59">
        <w:rPr>
          <w:rFonts w:ascii="Times New Roman" w:hAnsi="Times New Roman" w:cs="Times New Roman"/>
        </w:rPr>
        <w:lastRenderedPageBreak/>
        <w:t>3  Jesus</w:t>
      </w:r>
      <w:proofErr w:type="gramEnd"/>
      <w:r w:rsidRPr="00642A59">
        <w:rPr>
          <w:rFonts w:ascii="Times New Roman" w:hAnsi="Times New Roman" w:cs="Times New Roman"/>
        </w:rPr>
        <w:t xml:space="preserve"> answered, Neither hath this man sinned, nor his parents: but that the works of God should be made manifest in him.</w:t>
      </w:r>
    </w:p>
    <w:p w14:paraId="43CE68F3" w14:textId="77777777" w:rsidR="00B6665A" w:rsidRPr="00642A59" w:rsidRDefault="001105B7" w:rsidP="001105B7">
      <w:pPr>
        <w:rPr>
          <w:rFonts w:ascii="Times New Roman" w:eastAsia="Times New Roman" w:hAnsi="Times New Roman"/>
          <w:color w:val="001320"/>
          <w:shd w:val="clear" w:color="auto" w:fill="FDFEFF"/>
        </w:rPr>
      </w:pPr>
      <w:proofErr w:type="gramStart"/>
      <w:r w:rsidRPr="00642A59">
        <w:rPr>
          <w:rFonts w:ascii="Times New Roman" w:hAnsi="Times New Roman"/>
        </w:rPr>
        <w:t>“</w:t>
      </w:r>
      <w:r w:rsidRPr="00642A59">
        <w:rPr>
          <w:rStyle w:val="apple-converted-space"/>
          <w:rFonts w:ascii="Times New Roman" w:eastAsia="Times New Roman" w:hAnsi="Times New Roman"/>
          <w:color w:val="001320"/>
          <w:shd w:val="clear" w:color="auto" w:fill="FDFEFF"/>
        </w:rPr>
        <w:t> </w:t>
      </w:r>
      <w:r w:rsidRPr="00642A59">
        <w:rPr>
          <w:rFonts w:ascii="Times New Roman" w:eastAsia="Times New Roman" w:hAnsi="Times New Roman"/>
          <w:color w:val="001320"/>
          <w:shd w:val="clear" w:color="auto" w:fill="FDFEFF"/>
        </w:rPr>
        <w:t>Christ</w:t>
      </w:r>
      <w:proofErr w:type="gramEnd"/>
      <w:r w:rsidRPr="00642A59">
        <w:rPr>
          <w:rFonts w:ascii="Times New Roman" w:eastAsia="Times New Roman" w:hAnsi="Times New Roman"/>
          <w:color w:val="001320"/>
          <w:shd w:val="clear" w:color="auto" w:fill="FDFEFF"/>
        </w:rPr>
        <w:t xml:space="preserve"> shews that there is a third alternative, which their question assumes that there is not. </w:t>
      </w:r>
      <w:proofErr w:type="gramStart"/>
      <w:r w:rsidRPr="00642A59">
        <w:rPr>
          <w:rFonts w:ascii="Times New Roman" w:eastAsia="Times New Roman" w:hAnsi="Times New Roman"/>
          <w:color w:val="001320"/>
          <w:shd w:val="clear" w:color="auto" w:fill="FDFEFF"/>
        </w:rPr>
        <w:t>Moreover</w:t>
      </w:r>
      <w:proofErr w:type="gramEnd"/>
      <w:r w:rsidRPr="00642A59">
        <w:rPr>
          <w:rFonts w:ascii="Times New Roman" w:eastAsia="Times New Roman" w:hAnsi="Times New Roman"/>
          <w:color w:val="001320"/>
          <w:shd w:val="clear" w:color="auto" w:fill="FDFEFF"/>
        </w:rPr>
        <w:t xml:space="preserve"> He by implication warn</w:t>
      </w:r>
      <w:r w:rsidR="00B6665A" w:rsidRPr="00642A59">
        <w:rPr>
          <w:rFonts w:ascii="Times New Roman" w:eastAsia="Times New Roman" w:hAnsi="Times New Roman"/>
          <w:color w:val="001320"/>
          <w:shd w:val="clear" w:color="auto" w:fill="FDFEFF"/>
        </w:rPr>
        <w:t>s them against assuming a connect</w:t>
      </w:r>
      <w:r w:rsidRPr="00642A59">
        <w:rPr>
          <w:rFonts w:ascii="Times New Roman" w:eastAsia="Times New Roman" w:hAnsi="Times New Roman"/>
          <w:color w:val="001320"/>
          <w:shd w:val="clear" w:color="auto" w:fill="FDFEFF"/>
        </w:rPr>
        <w:t>ion between suffering and sin in.</w:t>
      </w:r>
      <w:r w:rsidRPr="00642A59">
        <w:rPr>
          <w:rStyle w:val="apple-converted-space"/>
          <w:rFonts w:ascii="Times New Roman" w:eastAsia="Times New Roman" w:hAnsi="Times New Roman"/>
          <w:color w:val="001320"/>
          <w:shd w:val="clear" w:color="auto" w:fill="FDFEFF"/>
        </w:rPr>
        <w:t> </w:t>
      </w:r>
      <w:r w:rsidRPr="00642A59">
        <w:rPr>
          <w:rStyle w:val="ital"/>
          <w:rFonts w:ascii="Times New Roman" w:eastAsia="Times New Roman" w:hAnsi="Times New Roman"/>
          <w:i/>
          <w:iCs/>
          <w:color w:val="A44200"/>
          <w:shd w:val="clear" w:color="auto" w:fill="FDFEFF"/>
        </w:rPr>
        <w:t>Neither</w:t>
      </w:r>
      <w:r w:rsidRPr="00642A59">
        <w:rPr>
          <w:rStyle w:val="apple-converted-space"/>
          <w:rFonts w:ascii="Times New Roman" w:eastAsia="Times New Roman" w:hAnsi="Times New Roman"/>
          <w:color w:val="001320"/>
          <w:shd w:val="clear" w:color="auto" w:fill="FDFEFF"/>
        </w:rPr>
        <w:t> </w:t>
      </w:r>
      <w:r w:rsidRPr="00642A59">
        <w:rPr>
          <w:rStyle w:val="bld"/>
          <w:rFonts w:ascii="Times New Roman" w:eastAsia="Times New Roman" w:hAnsi="Times New Roman"/>
          <w:bCs/>
          <w:color w:val="552200"/>
          <w:shd w:val="clear" w:color="auto" w:fill="FDFEFF"/>
        </w:rPr>
        <w:t>did</w:t>
      </w:r>
      <w:r w:rsidRPr="00642A59">
        <w:rPr>
          <w:rStyle w:val="apple-converted-space"/>
          <w:rFonts w:ascii="Times New Roman" w:eastAsia="Times New Roman" w:hAnsi="Times New Roman"/>
          <w:color w:val="001320"/>
          <w:shd w:val="clear" w:color="auto" w:fill="FDFEFF"/>
        </w:rPr>
        <w:t> </w:t>
      </w:r>
      <w:r w:rsidRPr="00642A59">
        <w:rPr>
          <w:rStyle w:val="ital"/>
          <w:rFonts w:ascii="Times New Roman" w:eastAsia="Times New Roman" w:hAnsi="Times New Roman"/>
          <w:i/>
          <w:iCs/>
          <w:color w:val="A44200"/>
          <w:shd w:val="clear" w:color="auto" w:fill="FDFEFF"/>
        </w:rPr>
        <w:t>this man</w:t>
      </w:r>
      <w:r w:rsidRPr="00642A59">
        <w:rPr>
          <w:rStyle w:val="apple-converted-space"/>
          <w:rFonts w:ascii="Times New Roman" w:eastAsia="Times New Roman" w:hAnsi="Times New Roman"/>
          <w:color w:val="001320"/>
          <w:shd w:val="clear" w:color="auto" w:fill="FDFEFF"/>
        </w:rPr>
        <w:t> </w:t>
      </w:r>
      <w:r w:rsidRPr="00642A59">
        <w:rPr>
          <w:rStyle w:val="bld"/>
          <w:rFonts w:ascii="Times New Roman" w:eastAsia="Times New Roman" w:hAnsi="Times New Roman"/>
          <w:b/>
          <w:bCs/>
          <w:color w:val="552200"/>
          <w:shd w:val="clear" w:color="auto" w:fill="FDFEFF"/>
        </w:rPr>
        <w:t>sin</w:t>
      </w:r>
      <w:r w:rsidRPr="00642A59">
        <w:rPr>
          <w:rStyle w:val="apple-converted-space"/>
          <w:rFonts w:ascii="Times New Roman" w:eastAsia="Times New Roman" w:hAnsi="Times New Roman"/>
          <w:color w:val="001320"/>
          <w:shd w:val="clear" w:color="auto" w:fill="FDFEFF"/>
        </w:rPr>
        <w:t> </w:t>
      </w:r>
      <w:r w:rsidRPr="00642A59">
        <w:rPr>
          <w:rStyle w:val="ital"/>
          <w:rFonts w:ascii="Times New Roman" w:eastAsia="Times New Roman" w:hAnsi="Times New Roman"/>
          <w:i/>
          <w:iCs/>
          <w:color w:val="A44200"/>
          <w:shd w:val="clear" w:color="auto" w:fill="FDFEFF"/>
        </w:rPr>
        <w:t>nor his parents</w:t>
      </w:r>
      <w:r w:rsidRPr="00642A59">
        <w:rPr>
          <w:rFonts w:ascii="Times New Roman" w:eastAsia="Times New Roman" w:hAnsi="Times New Roman"/>
          <w:color w:val="001320"/>
          <w:shd w:val="clear" w:color="auto" w:fill="FDFEFF"/>
        </w:rPr>
        <w:t>. The answer, like the question, points to a definite act of sin.</w:t>
      </w:r>
      <w:r w:rsidRPr="00642A59">
        <w:rPr>
          <w:rFonts w:ascii="Times New Roman" w:eastAsia="Times New Roman" w:hAnsi="Times New Roman"/>
          <w:color w:val="001320"/>
          <w:shd w:val="clear" w:color="auto" w:fill="FDFEFF"/>
        </w:rPr>
        <w:br/>
      </w:r>
      <w:r w:rsidRPr="00642A59">
        <w:rPr>
          <w:rFonts w:ascii="Times New Roman" w:eastAsia="Times New Roman" w:hAnsi="Times New Roman"/>
          <w:color w:val="001320"/>
          <w:shd w:val="clear" w:color="auto" w:fill="FDFEFF"/>
        </w:rPr>
        <w:br/>
      </w:r>
      <w:r w:rsidRPr="00642A59">
        <w:rPr>
          <w:rStyle w:val="ital"/>
          <w:rFonts w:ascii="Times New Roman" w:eastAsia="Times New Roman" w:hAnsi="Times New Roman"/>
          <w:i/>
          <w:iCs/>
          <w:color w:val="A44200"/>
          <w:shd w:val="clear" w:color="auto" w:fill="FDFEFF"/>
        </w:rPr>
        <w:t>“but that</w:t>
      </w:r>
      <w:r w:rsidRPr="00642A59">
        <w:rPr>
          <w:rFonts w:ascii="Times New Roman" w:eastAsia="Times New Roman" w:hAnsi="Times New Roman"/>
          <w:color w:val="001320"/>
          <w:shd w:val="clear" w:color="auto" w:fill="FDFEFF"/>
        </w:rPr>
        <w:t xml:space="preserve"> i.e. he was born blind</w:t>
      </w:r>
      <w:r w:rsidRPr="00642A59">
        <w:rPr>
          <w:rStyle w:val="apple-converted-space"/>
          <w:rFonts w:ascii="Times New Roman" w:eastAsia="Times New Roman" w:hAnsi="Times New Roman"/>
          <w:color w:val="001320"/>
          <w:shd w:val="clear" w:color="auto" w:fill="FDFEFF"/>
        </w:rPr>
        <w:t> </w:t>
      </w:r>
      <w:r w:rsidRPr="00642A59">
        <w:rPr>
          <w:rStyle w:val="ital"/>
          <w:rFonts w:ascii="Times New Roman" w:eastAsia="Times New Roman" w:hAnsi="Times New Roman"/>
          <w:i/>
          <w:iCs/>
          <w:color w:val="A44200"/>
          <w:shd w:val="clear" w:color="auto" w:fill="FDFEFF"/>
        </w:rPr>
        <w:t>in order that</w:t>
      </w:r>
      <w:r w:rsidRPr="00642A59">
        <w:rPr>
          <w:rFonts w:ascii="Times New Roman" w:eastAsia="Times New Roman" w:hAnsi="Times New Roman"/>
          <w:color w:val="001320"/>
          <w:shd w:val="clear" w:color="auto" w:fill="FDFEFF"/>
        </w:rPr>
        <w:t>. This elliptical use of ‘but (in order) that’ is common in S. John, and illustrates his fondness for the construction expressing a purpose</w:t>
      </w:r>
      <w:r w:rsidR="00B6665A" w:rsidRPr="00642A59">
        <w:rPr>
          <w:rFonts w:ascii="Times New Roman" w:eastAsia="Times New Roman" w:hAnsi="Times New Roman"/>
          <w:color w:val="001320"/>
          <w:shd w:val="clear" w:color="auto" w:fill="FDFEFF"/>
        </w:rPr>
        <w:t xml:space="preserve"> </w:t>
      </w:r>
    </w:p>
    <w:p w14:paraId="4E0D076B" w14:textId="6B158218" w:rsidR="001105B7" w:rsidRPr="00642A59" w:rsidRDefault="001105B7" w:rsidP="001105B7">
      <w:pPr>
        <w:rPr>
          <w:rFonts w:ascii="Times New Roman" w:eastAsia="Times New Roman" w:hAnsi="Times New Roman"/>
          <w:color w:val="000000" w:themeColor="text1"/>
        </w:rPr>
      </w:pPr>
      <w:r w:rsidRPr="00642A59">
        <w:rPr>
          <w:rFonts w:ascii="Times New Roman" w:eastAsia="Times New Roman" w:hAnsi="Times New Roman"/>
          <w:color w:val="001320"/>
          <w:shd w:val="clear" w:color="auto" w:fill="FDFEFF"/>
        </w:rPr>
        <w:br/>
      </w:r>
      <w:r w:rsidRPr="00642A59">
        <w:rPr>
          <w:rStyle w:val="ital"/>
          <w:rFonts w:ascii="Times New Roman" w:eastAsia="Times New Roman" w:hAnsi="Times New Roman"/>
          <w:i/>
          <w:iCs/>
          <w:color w:val="A44200"/>
          <w:shd w:val="clear" w:color="auto" w:fill="FDFEFF"/>
        </w:rPr>
        <w:t>“the works of God</w:t>
      </w:r>
      <w:r w:rsidR="00B6665A" w:rsidRPr="00642A59">
        <w:rPr>
          <w:rFonts w:ascii="Times New Roman" w:eastAsia="Times New Roman" w:hAnsi="Times New Roman"/>
          <w:color w:val="001320"/>
          <w:shd w:val="clear" w:color="auto" w:fill="FDFEFF"/>
        </w:rPr>
        <w:t>.</w:t>
      </w:r>
      <w:r w:rsidRPr="00642A59">
        <w:rPr>
          <w:rFonts w:ascii="Times New Roman" w:eastAsia="Times New Roman" w:hAnsi="Times New Roman"/>
          <w:color w:val="001320"/>
          <w:shd w:val="clear" w:color="auto" w:fill="FDFEFF"/>
        </w:rPr>
        <w:t xml:space="preserve"> All those in which He manifests Himself, not miracles only</w:t>
      </w:r>
      <w:r w:rsidRPr="00642A59">
        <w:rPr>
          <w:rFonts w:ascii="Times New Roman" w:eastAsia="Times New Roman" w:hAnsi="Times New Roman"/>
          <w:color w:val="000000" w:themeColor="text1"/>
          <w:shd w:val="clear" w:color="auto" w:fill="FDFEFF"/>
        </w:rPr>
        <w:t>” (</w:t>
      </w:r>
      <w:hyperlink r:id="rId12"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 Cambridge Bible).</w:t>
      </w:r>
    </w:p>
    <w:p w14:paraId="62D45426" w14:textId="6FE027FA" w:rsidR="00AE4873" w:rsidRPr="00642A59" w:rsidRDefault="00AE4873" w:rsidP="00AE4873">
      <w:pPr>
        <w:pStyle w:val="BasicParagraph"/>
        <w:tabs>
          <w:tab w:val="left" w:pos="560"/>
          <w:tab w:val="left" w:pos="6160"/>
        </w:tabs>
        <w:suppressAutoHyphens/>
        <w:spacing w:after="72"/>
        <w:ind w:left="540"/>
        <w:rPr>
          <w:rFonts w:ascii="Times New Roman" w:hAnsi="Times New Roman" w:cs="Times New Roman"/>
          <w:color w:val="000000" w:themeColor="text1"/>
        </w:rPr>
      </w:pPr>
    </w:p>
    <w:p w14:paraId="06AD14F8" w14:textId="77777777" w:rsidR="00AE4873" w:rsidRPr="00642A59" w:rsidRDefault="00AE4873" w:rsidP="00B6665A">
      <w:pPr>
        <w:pStyle w:val="BasicParagraph"/>
        <w:tabs>
          <w:tab w:val="left" w:pos="560"/>
          <w:tab w:val="left" w:pos="6160"/>
        </w:tabs>
        <w:suppressAutoHyphens/>
        <w:spacing w:after="72"/>
        <w:rPr>
          <w:rFonts w:ascii="Times New Roman" w:hAnsi="Times New Roman" w:cs="Times New Roman"/>
        </w:rPr>
      </w:pPr>
      <w:r w:rsidRPr="00642A59">
        <w:rPr>
          <w:rFonts w:ascii="Times New Roman" w:hAnsi="Times New Roman" w:cs="Times New Roman"/>
        </w:rPr>
        <w:t>“Jesus refused to accept either alternative suggested by the disciples’ question. He looked on the man’s plight, not as retribution for some offense committed either by his parents or by himself, but as an opportunity to do God’s work” (</w:t>
      </w:r>
      <w:r w:rsidRPr="00642A59">
        <w:rPr>
          <w:rFonts w:ascii="Times New Roman" w:hAnsi="Times New Roman" w:cs="Times New Roman"/>
          <w:i/>
          <w:iCs/>
        </w:rPr>
        <w:t>EBC</w:t>
      </w:r>
      <w:r w:rsidRPr="00642A59">
        <w:rPr>
          <w:rFonts w:ascii="Times New Roman" w:hAnsi="Times New Roman" w:cs="Times New Roman"/>
        </w:rPr>
        <w:t xml:space="preserve"> 9.101).</w:t>
      </w:r>
    </w:p>
    <w:p w14:paraId="390A156F" w14:textId="77777777" w:rsidR="00AE4873" w:rsidRPr="00642A59" w:rsidRDefault="00AE4873" w:rsidP="00AE4873">
      <w:pPr>
        <w:autoSpaceDE w:val="0"/>
        <w:autoSpaceDN w:val="0"/>
        <w:adjustRightInd w:val="0"/>
        <w:rPr>
          <w:rFonts w:ascii="Times New Roman" w:hAnsi="Times New Roman"/>
          <w:color w:val="C00000"/>
        </w:rPr>
      </w:pPr>
    </w:p>
    <w:p w14:paraId="7BAE03F2" w14:textId="77777777" w:rsidR="00AE4873" w:rsidRPr="00642A59" w:rsidRDefault="00AE4873" w:rsidP="00AE4873">
      <w:pPr>
        <w:pStyle w:val="BasicParagraph"/>
        <w:tabs>
          <w:tab w:val="left" w:pos="560"/>
          <w:tab w:val="left" w:pos="6160"/>
        </w:tabs>
        <w:suppressAutoHyphens/>
        <w:spacing w:after="72"/>
        <w:ind w:left="540"/>
        <w:rPr>
          <w:rFonts w:ascii="Times New Roman" w:hAnsi="Times New Roman" w:cs="Times New Roman"/>
        </w:rPr>
      </w:pPr>
    </w:p>
    <w:p w14:paraId="5DDA52B9" w14:textId="77777777" w:rsidR="00AE4873" w:rsidRPr="00642A59" w:rsidRDefault="00AE4873" w:rsidP="00AE4873">
      <w:pPr>
        <w:pStyle w:val="Bibleverse"/>
        <w:rPr>
          <w:rFonts w:ascii="Times New Roman" w:hAnsi="Times New Roman" w:cs="Times New Roman"/>
        </w:rPr>
      </w:pPr>
      <w:proofErr w:type="gramStart"/>
      <w:r w:rsidRPr="00642A59">
        <w:rPr>
          <w:rFonts w:ascii="Times New Roman" w:hAnsi="Times New Roman" w:cs="Times New Roman"/>
        </w:rPr>
        <w:t>6  When</w:t>
      </w:r>
      <w:proofErr w:type="gramEnd"/>
      <w:r w:rsidRPr="00642A59">
        <w:rPr>
          <w:rFonts w:ascii="Times New Roman" w:hAnsi="Times New Roman" w:cs="Times New Roman"/>
        </w:rPr>
        <w:t xml:space="preserve"> he had thus spoken, he spat on the ground, and made clay of the spittle, and he anointed the eyes of the blind man with the clay,</w:t>
      </w:r>
    </w:p>
    <w:p w14:paraId="67904E26" w14:textId="77777777" w:rsidR="00A1675D" w:rsidRPr="00642A59" w:rsidRDefault="00A1675D" w:rsidP="00AE4873">
      <w:pPr>
        <w:pStyle w:val="note"/>
        <w:tabs>
          <w:tab w:val="left" w:pos="900"/>
        </w:tabs>
        <w:rPr>
          <w:rFonts w:ascii="Times New Roman" w:hAnsi="Times New Roman" w:cs="Times New Roman"/>
        </w:rPr>
      </w:pPr>
    </w:p>
    <w:p w14:paraId="0E21C98C" w14:textId="184D3068" w:rsidR="00AE4873" w:rsidRPr="00642A59" w:rsidRDefault="00AE4873" w:rsidP="00491B81">
      <w:pPr>
        <w:pStyle w:val="note"/>
        <w:tabs>
          <w:tab w:val="left" w:pos="900"/>
        </w:tabs>
        <w:ind w:left="0"/>
        <w:rPr>
          <w:rFonts w:ascii="Times New Roman" w:hAnsi="Times New Roman" w:cs="Times New Roman"/>
        </w:rPr>
      </w:pPr>
      <w:r w:rsidRPr="00642A59">
        <w:rPr>
          <w:rFonts w:ascii="Times New Roman" w:hAnsi="Times New Roman" w:cs="Times New Roman"/>
        </w:rPr>
        <w:t>“To make known his intention to the blind man, Jesus made clay from dust and spittle and placed it on the sightless eyes. One scholar suggests that the use of clay parallels the creative act of God in Gen. 2:7. Since the blindness was congenital, the healing would be creative rather than remedial</w:t>
      </w:r>
      <w:proofErr w:type="gramStart"/>
      <w:r w:rsidR="00E7594A" w:rsidRPr="00642A59">
        <w:rPr>
          <w:rFonts w:ascii="Times New Roman" w:hAnsi="Times New Roman" w:cs="Times New Roman"/>
        </w:rPr>
        <w:t>. . . .</w:t>
      </w:r>
      <w:proofErr w:type="gramEnd"/>
      <w:r w:rsidR="00E7594A" w:rsidRPr="00642A59">
        <w:rPr>
          <w:rFonts w:ascii="Times New Roman" w:hAnsi="Times New Roman" w:cs="Times New Roman"/>
        </w:rPr>
        <w:t xml:space="preserve"> </w:t>
      </w:r>
      <w:r w:rsidRPr="00642A59">
        <w:rPr>
          <w:rFonts w:ascii="Times New Roman" w:hAnsi="Times New Roman" w:cs="Times New Roman"/>
        </w:rPr>
        <w:t>The touch of a friendly hand would be reassuring. The weight of the clay would serve as an indicator to the blind man that something had been done to him, and it would be an inducement to obey Jesus’ command” (</w:t>
      </w:r>
      <w:r w:rsidRPr="00642A59">
        <w:rPr>
          <w:rFonts w:ascii="Times New Roman" w:hAnsi="Times New Roman" w:cs="Times New Roman"/>
          <w:i/>
          <w:iCs/>
        </w:rPr>
        <w:t>EBC</w:t>
      </w:r>
      <w:r w:rsidRPr="00642A59">
        <w:rPr>
          <w:rFonts w:ascii="Times New Roman" w:hAnsi="Times New Roman" w:cs="Times New Roman"/>
        </w:rPr>
        <w:t xml:space="preserve"> 9.101).</w:t>
      </w:r>
    </w:p>
    <w:p w14:paraId="2612E325" w14:textId="77777777" w:rsidR="00A1675D" w:rsidRPr="00642A59" w:rsidRDefault="00A1675D" w:rsidP="00AE4873">
      <w:pPr>
        <w:pStyle w:val="note"/>
        <w:tabs>
          <w:tab w:val="left" w:pos="900"/>
        </w:tabs>
        <w:rPr>
          <w:rFonts w:ascii="Times New Roman" w:hAnsi="Times New Roman" w:cs="Times New Roman"/>
        </w:rPr>
      </w:pPr>
    </w:p>
    <w:p w14:paraId="79EFDB10" w14:textId="7CB8E9AA" w:rsidR="00AE4873" w:rsidRPr="00642A59" w:rsidRDefault="00AE4873" w:rsidP="00491B81">
      <w:pPr>
        <w:pStyle w:val="note"/>
        <w:tabs>
          <w:tab w:val="left" w:pos="900"/>
        </w:tabs>
        <w:ind w:left="0"/>
        <w:rPr>
          <w:rFonts w:ascii="Times New Roman" w:hAnsi="Times New Roman" w:cs="Times New Roman"/>
        </w:rPr>
      </w:pPr>
      <w:r w:rsidRPr="00642A59">
        <w:rPr>
          <w:rFonts w:ascii="Times New Roman" w:hAnsi="Times New Roman" w:cs="Times New Roman"/>
        </w:rPr>
        <w:t>“Irenaeus, an early Christian author, sees here a symbol of man’s being created from the earth” (</w:t>
      </w:r>
      <w:r w:rsidRPr="00642A59">
        <w:rPr>
          <w:rFonts w:ascii="Times New Roman" w:hAnsi="Times New Roman" w:cs="Times New Roman"/>
          <w:i/>
          <w:iCs/>
        </w:rPr>
        <w:t>A</w:t>
      </w:r>
      <w:r w:rsidR="00E7594A" w:rsidRPr="00642A59">
        <w:rPr>
          <w:rFonts w:ascii="Times New Roman" w:hAnsi="Times New Roman" w:cs="Times New Roman"/>
          <w:i/>
          <w:iCs/>
        </w:rPr>
        <w:t>Y</w:t>
      </w:r>
      <w:r w:rsidRPr="00642A59">
        <w:rPr>
          <w:rFonts w:ascii="Times New Roman" w:hAnsi="Times New Roman" w:cs="Times New Roman"/>
          <w:i/>
          <w:iCs/>
        </w:rPr>
        <w:t>B John i-xii</w:t>
      </w:r>
      <w:r w:rsidRPr="00642A59">
        <w:rPr>
          <w:rFonts w:ascii="Times New Roman" w:hAnsi="Times New Roman" w:cs="Times New Roman"/>
        </w:rPr>
        <w:t>.372).</w:t>
      </w:r>
    </w:p>
    <w:p w14:paraId="3DA0C607" w14:textId="77777777" w:rsidR="00A1675D" w:rsidRPr="00642A59" w:rsidRDefault="00A1675D" w:rsidP="00AE4873">
      <w:pPr>
        <w:pStyle w:val="note"/>
        <w:tabs>
          <w:tab w:val="left" w:pos="900"/>
        </w:tabs>
        <w:rPr>
          <w:rFonts w:ascii="Times New Roman" w:hAnsi="Times New Roman" w:cs="Times New Roman"/>
        </w:rPr>
      </w:pPr>
    </w:p>
    <w:p w14:paraId="12F2AD26" w14:textId="326B212D" w:rsidR="00A32750" w:rsidRPr="00642A59" w:rsidRDefault="00A32750" w:rsidP="00491B81">
      <w:pPr>
        <w:pStyle w:val="note"/>
        <w:tabs>
          <w:tab w:val="left" w:pos="900"/>
        </w:tabs>
        <w:ind w:left="0"/>
        <w:rPr>
          <w:rFonts w:ascii="Times New Roman" w:hAnsi="Times New Roman" w:cs="Times New Roman"/>
        </w:rPr>
      </w:pPr>
      <w:r w:rsidRPr="00642A59">
        <w:rPr>
          <w:rFonts w:ascii="Times New Roman" w:hAnsi="Times New Roman" w:cs="Times New Roman"/>
        </w:rPr>
        <w:t xml:space="preserve">“That reminds you of man being made of dust in the Second Chapter of Genesis Verse 6 and 7. Would Jesus ever mock God if he considered that was the real way that creation occurred? Yet, it almost looks like a mockery of that. He’s taking that concept of the man of dust. He’s spitting on the ground, into the dust, making clay of it, and </w:t>
      </w:r>
      <w:r w:rsidR="0098381B" w:rsidRPr="00642A59">
        <w:rPr>
          <w:rFonts w:ascii="Times New Roman" w:hAnsi="Times New Roman" w:cs="Times New Roman"/>
        </w:rPr>
        <w:t>s</w:t>
      </w:r>
      <w:r w:rsidRPr="00642A59">
        <w:rPr>
          <w:rFonts w:ascii="Times New Roman" w:hAnsi="Times New Roman" w:cs="Times New Roman"/>
        </w:rPr>
        <w:t>lapping it on the eyes of the blind man” (</w:t>
      </w:r>
      <w:proofErr w:type="spellStart"/>
      <w:r w:rsidRPr="00642A59">
        <w:rPr>
          <w:rFonts w:ascii="Times New Roman" w:hAnsi="Times New Roman" w:cs="Times New Roman"/>
        </w:rPr>
        <w:t>Crisler</w:t>
      </w:r>
      <w:proofErr w:type="spellEnd"/>
      <w:r w:rsidRPr="00642A59">
        <w:rPr>
          <w:rFonts w:ascii="Times New Roman" w:hAnsi="Times New Roman" w:cs="Times New Roman"/>
        </w:rPr>
        <w:t xml:space="preserve">, </w:t>
      </w:r>
      <w:r w:rsidRPr="00642A59">
        <w:rPr>
          <w:rFonts w:ascii="Times New Roman" w:hAnsi="Times New Roman" w:cs="Times New Roman"/>
          <w:i/>
        </w:rPr>
        <w:t>Gospels</w:t>
      </w:r>
      <w:r w:rsidRPr="00642A59">
        <w:rPr>
          <w:rFonts w:ascii="Times New Roman" w:hAnsi="Times New Roman" w:cs="Times New Roman"/>
        </w:rPr>
        <w:t xml:space="preserve"> 4.52-53).</w:t>
      </w:r>
    </w:p>
    <w:p w14:paraId="7033E181" w14:textId="77777777" w:rsidR="00AE4873" w:rsidRPr="00642A59" w:rsidRDefault="00AE4873" w:rsidP="00AE4873">
      <w:pPr>
        <w:pStyle w:val="note"/>
        <w:tabs>
          <w:tab w:val="left" w:pos="900"/>
        </w:tabs>
        <w:rPr>
          <w:rFonts w:ascii="Times New Roman" w:hAnsi="Times New Roman" w:cs="Times New Roman"/>
        </w:rPr>
      </w:pPr>
    </w:p>
    <w:p w14:paraId="115F06D4" w14:textId="77777777" w:rsidR="00AE4873" w:rsidRPr="00642A59" w:rsidRDefault="00AE4873" w:rsidP="00491B81">
      <w:pPr>
        <w:pStyle w:val="note"/>
        <w:tabs>
          <w:tab w:val="left" w:pos="900"/>
        </w:tabs>
        <w:ind w:left="0"/>
        <w:rPr>
          <w:rFonts w:ascii="Times New Roman" w:hAnsi="Times New Roman" w:cs="Times New Roman"/>
        </w:rPr>
      </w:pPr>
      <w:r w:rsidRPr="00642A59">
        <w:rPr>
          <w:rFonts w:ascii="Times New Roman" w:hAnsi="Times New Roman" w:cs="Times New Roman"/>
        </w:rPr>
        <w:t xml:space="preserve">Mrs. Eddy defines the Adam man in the </w:t>
      </w:r>
      <w:r w:rsidRPr="00642A59">
        <w:rPr>
          <w:rFonts w:ascii="Times New Roman" w:hAnsi="Times New Roman" w:cs="Times New Roman"/>
          <w:i/>
        </w:rPr>
        <w:t>Glossary</w:t>
      </w:r>
      <w:r w:rsidRPr="00642A59">
        <w:rPr>
          <w:rFonts w:ascii="Times New Roman" w:hAnsi="Times New Roman" w:cs="Times New Roman"/>
        </w:rPr>
        <w:t xml:space="preserve"> in </w:t>
      </w:r>
      <w:r w:rsidRPr="00642A59">
        <w:rPr>
          <w:rFonts w:ascii="Times New Roman" w:hAnsi="Times New Roman" w:cs="Times New Roman"/>
          <w:i/>
        </w:rPr>
        <w:t>Science and Health</w:t>
      </w:r>
      <w:r w:rsidRPr="00642A59">
        <w:rPr>
          <w:rFonts w:ascii="Times New Roman" w:hAnsi="Times New Roman" w:cs="Times New Roman"/>
        </w:rPr>
        <w:t>.</w:t>
      </w:r>
    </w:p>
    <w:p w14:paraId="35DC47A5" w14:textId="6446CEC2" w:rsidR="00AE4873" w:rsidRPr="00642A59" w:rsidRDefault="000C75E7" w:rsidP="00491B81">
      <w:pPr>
        <w:pStyle w:val="note"/>
        <w:tabs>
          <w:tab w:val="left" w:pos="900"/>
        </w:tabs>
        <w:spacing w:after="0"/>
        <w:ind w:left="0"/>
        <w:rPr>
          <w:rFonts w:ascii="Times New Roman" w:hAnsi="Times New Roman" w:cs="Times New Roman"/>
        </w:rPr>
      </w:pPr>
      <w:r w:rsidRPr="00642A59">
        <w:rPr>
          <w:rFonts w:ascii="Times New Roman" w:hAnsi="Times New Roman" w:cs="Times New Roman"/>
        </w:rPr>
        <w:t>“</w:t>
      </w:r>
      <w:r w:rsidR="00AE4873" w:rsidRPr="00642A59">
        <w:rPr>
          <w:rFonts w:ascii="Times New Roman" w:hAnsi="Times New Roman" w:cs="Times New Roman"/>
        </w:rPr>
        <w:t xml:space="preserve">ADAM.  Error; a falsity; the belief in </w:t>
      </w:r>
      <w:r w:rsidRPr="00642A59">
        <w:rPr>
          <w:rFonts w:ascii="Times New Roman" w:hAnsi="Times New Roman" w:cs="Times New Roman"/>
        </w:rPr>
        <w:t>‘</w:t>
      </w:r>
      <w:r w:rsidR="00AE4873" w:rsidRPr="00642A59">
        <w:rPr>
          <w:rFonts w:ascii="Times New Roman" w:hAnsi="Times New Roman" w:cs="Times New Roman"/>
        </w:rPr>
        <w:t>original sin,</w:t>
      </w:r>
      <w:r w:rsidRPr="00642A59">
        <w:rPr>
          <w:rFonts w:ascii="Times New Roman" w:hAnsi="Times New Roman" w:cs="Times New Roman"/>
        </w:rPr>
        <w:t xml:space="preserve">’ </w:t>
      </w:r>
      <w:r w:rsidR="00AE4873" w:rsidRPr="00642A59">
        <w:rPr>
          <w:rFonts w:ascii="Times New Roman" w:hAnsi="Times New Roman" w:cs="Times New Roman"/>
        </w:rPr>
        <w:t>sickness, and death; evil; the opposite of good, — of God</w:t>
      </w:r>
      <w:r w:rsidRPr="00642A59">
        <w:rPr>
          <w:rFonts w:ascii="Times New Roman" w:hAnsi="Times New Roman" w:cs="Times New Roman"/>
        </w:rPr>
        <w:t xml:space="preserve"> </w:t>
      </w:r>
      <w:r w:rsidR="00AE4873" w:rsidRPr="00642A59">
        <w:rPr>
          <w:rFonts w:ascii="Times New Roman" w:hAnsi="Times New Roman" w:cs="Times New Roman"/>
        </w:rPr>
        <w:t>and His creation; a curse; a belief in intelligent matter,</w:t>
      </w:r>
      <w:r w:rsidRPr="00642A59">
        <w:rPr>
          <w:rFonts w:ascii="Times New Roman" w:hAnsi="Times New Roman" w:cs="Times New Roman"/>
        </w:rPr>
        <w:t xml:space="preserve"> </w:t>
      </w:r>
      <w:r w:rsidR="00AE4873" w:rsidRPr="00642A59">
        <w:rPr>
          <w:rFonts w:ascii="Times New Roman" w:hAnsi="Times New Roman" w:cs="Times New Roman"/>
        </w:rPr>
        <w:t xml:space="preserve">finiteness, and mortality; </w:t>
      </w:r>
      <w:r w:rsidRPr="00642A59">
        <w:rPr>
          <w:rFonts w:ascii="Times New Roman" w:hAnsi="Times New Roman" w:cs="Times New Roman"/>
        </w:rPr>
        <w:t>‘</w:t>
      </w:r>
      <w:r w:rsidR="00AE4873" w:rsidRPr="00642A59">
        <w:rPr>
          <w:rFonts w:ascii="Times New Roman" w:hAnsi="Times New Roman" w:cs="Times New Roman"/>
        </w:rPr>
        <w:t>dust to dust;</w:t>
      </w:r>
      <w:r w:rsidRPr="00642A59">
        <w:rPr>
          <w:rFonts w:ascii="Times New Roman" w:hAnsi="Times New Roman" w:cs="Times New Roman"/>
        </w:rPr>
        <w:t>’</w:t>
      </w:r>
      <w:r w:rsidR="00AE4873" w:rsidRPr="00642A59">
        <w:rPr>
          <w:rFonts w:ascii="Times New Roman" w:hAnsi="Times New Roman" w:cs="Times New Roman"/>
        </w:rPr>
        <w:t xml:space="preserve"> red sand-stone; </w:t>
      </w:r>
      <w:proofErr w:type="gramStart"/>
      <w:r w:rsidR="00AE4873" w:rsidRPr="00642A59">
        <w:rPr>
          <w:rFonts w:ascii="Times New Roman" w:hAnsi="Times New Roman" w:cs="Times New Roman"/>
        </w:rPr>
        <w:t>nothingness</w:t>
      </w:r>
      <w:r w:rsidR="00FA2179" w:rsidRPr="00642A59">
        <w:rPr>
          <w:rFonts w:ascii="Times New Roman" w:hAnsi="Times New Roman" w:cs="Times New Roman"/>
        </w:rPr>
        <w:t>”  (</w:t>
      </w:r>
      <w:proofErr w:type="gramEnd"/>
      <w:r w:rsidR="00FA2179" w:rsidRPr="00642A59">
        <w:rPr>
          <w:rFonts w:ascii="Times New Roman" w:hAnsi="Times New Roman" w:cs="Times New Roman"/>
          <w:i/>
        </w:rPr>
        <w:t>S&amp;H</w:t>
      </w:r>
      <w:r w:rsidR="00FA2179" w:rsidRPr="00642A59">
        <w:rPr>
          <w:rFonts w:ascii="Times New Roman" w:hAnsi="Times New Roman" w:cs="Times New Roman"/>
        </w:rPr>
        <w:t xml:space="preserve"> 579).</w:t>
      </w:r>
    </w:p>
    <w:p w14:paraId="4D8D95A7" w14:textId="77777777" w:rsidR="00AE4873" w:rsidRPr="00642A59" w:rsidRDefault="00AE4873" w:rsidP="00AE4873">
      <w:pPr>
        <w:pStyle w:val="note"/>
        <w:tabs>
          <w:tab w:val="left" w:pos="900"/>
        </w:tabs>
        <w:rPr>
          <w:rFonts w:ascii="Times New Roman" w:hAnsi="Times New Roman" w:cs="Times New Roman"/>
        </w:rPr>
      </w:pPr>
    </w:p>
    <w:p w14:paraId="285A2ACF" w14:textId="77777777" w:rsidR="00E20E5B" w:rsidRPr="00642A59" w:rsidRDefault="00E20E5B" w:rsidP="00AE4873">
      <w:pPr>
        <w:pStyle w:val="note"/>
        <w:tabs>
          <w:tab w:val="left" w:pos="900"/>
        </w:tabs>
        <w:rPr>
          <w:rFonts w:ascii="Times New Roman" w:hAnsi="Times New Roman" w:cs="Times New Roman"/>
        </w:rPr>
      </w:pPr>
    </w:p>
    <w:p w14:paraId="4BB306D4" w14:textId="77777777" w:rsidR="00AE4873" w:rsidRPr="00642A59" w:rsidRDefault="00AE4873" w:rsidP="00AE4873">
      <w:pPr>
        <w:pStyle w:val="Bibleverse"/>
        <w:rPr>
          <w:rFonts w:ascii="Times New Roman" w:hAnsi="Times New Roman" w:cs="Times New Roman"/>
        </w:rPr>
      </w:pPr>
      <w:proofErr w:type="gramStart"/>
      <w:r w:rsidRPr="00642A59">
        <w:rPr>
          <w:rFonts w:ascii="Times New Roman" w:hAnsi="Times New Roman" w:cs="Times New Roman"/>
        </w:rPr>
        <w:t>7  And</w:t>
      </w:r>
      <w:proofErr w:type="gramEnd"/>
      <w:r w:rsidRPr="00642A59">
        <w:rPr>
          <w:rFonts w:ascii="Times New Roman" w:hAnsi="Times New Roman" w:cs="Times New Roman"/>
        </w:rPr>
        <w:t xml:space="preserve"> said unto him, Go, wash in the pool of Siloam, (which is by interpretation, Sent.) He went his way therefore, and washed, and came seeing.</w:t>
      </w:r>
    </w:p>
    <w:p w14:paraId="2E19C0B8" w14:textId="0B76E589" w:rsidR="00AE4873" w:rsidRPr="00642A59" w:rsidRDefault="00F706D7" w:rsidP="00AE4873">
      <w:pPr>
        <w:pStyle w:val="Bibleverse"/>
        <w:rPr>
          <w:rFonts w:ascii="Times New Roman" w:hAnsi="Times New Roman" w:cs="Times New Roman"/>
          <w:color w:val="auto"/>
        </w:rPr>
      </w:pPr>
      <w:r w:rsidRPr="00642A59">
        <w:rPr>
          <w:rFonts w:ascii="Times New Roman" w:hAnsi="Times New Roman" w:cs="Times New Roman"/>
          <w:color w:val="auto"/>
        </w:rPr>
        <w:lastRenderedPageBreak/>
        <w:t>“He comes only after he has washed off that symbolic making or formation of man out of the dust. In a way, it might even give us a greater hint on what the true meaning of baptism is, the immersion in Spirit, nativity, and washing off every trace of the dust man” (</w:t>
      </w:r>
      <w:proofErr w:type="spellStart"/>
      <w:r w:rsidRPr="00642A59">
        <w:rPr>
          <w:rFonts w:ascii="Times New Roman" w:hAnsi="Times New Roman" w:cs="Times New Roman"/>
          <w:color w:val="auto"/>
        </w:rPr>
        <w:t>Crisler</w:t>
      </w:r>
      <w:proofErr w:type="spellEnd"/>
      <w:r w:rsidRPr="00642A59">
        <w:rPr>
          <w:rFonts w:ascii="Times New Roman" w:hAnsi="Times New Roman" w:cs="Times New Roman"/>
          <w:color w:val="auto"/>
        </w:rPr>
        <w:t xml:space="preserve"> 4.53).</w:t>
      </w:r>
    </w:p>
    <w:p w14:paraId="3C79AF1C" w14:textId="77777777" w:rsidR="00F706D7" w:rsidRPr="00642A59" w:rsidRDefault="00F706D7" w:rsidP="00AE4873">
      <w:pPr>
        <w:pStyle w:val="Bibleverse"/>
        <w:rPr>
          <w:rFonts w:ascii="Times New Roman" w:hAnsi="Times New Roman" w:cs="Times New Roman"/>
          <w:color w:val="auto"/>
        </w:rPr>
      </w:pPr>
    </w:p>
    <w:p w14:paraId="2D03142F" w14:textId="3844EFA4" w:rsidR="00AE4873" w:rsidRPr="00642A59" w:rsidRDefault="00AE4873" w:rsidP="00AE4873">
      <w:pPr>
        <w:pStyle w:val="Bibleverse"/>
        <w:rPr>
          <w:rFonts w:ascii="Times New Roman" w:hAnsi="Times New Roman" w:cs="Times New Roman"/>
          <w:color w:val="auto"/>
        </w:rPr>
      </w:pPr>
      <w:r w:rsidRPr="00642A59">
        <w:rPr>
          <w:rFonts w:ascii="Times New Roman" w:hAnsi="Times New Roman" w:cs="Times New Roman"/>
          <w:color w:val="auto"/>
        </w:rPr>
        <w:t>“The meaning of the name in the form we have it seems to be ‘sending’ rather than ‘sent,’ i.e. ‘the sending forth of the water’ (cf. Is. 8:6). But the Evangelist interprets it as ‘sent’ for the sake of the symbolical reference to him who was ‘sent’ by the Father (6:29, 17:3, etc.). The perfection of the new life and light comes only after Christian baptism in the name of him who was ‘sent’ and who ‘came by water, blood, and Spirit’ (I J</w:t>
      </w:r>
      <w:r w:rsidR="00612A6D" w:rsidRPr="00642A59">
        <w:rPr>
          <w:rFonts w:ascii="Times New Roman" w:hAnsi="Times New Roman" w:cs="Times New Roman"/>
          <w:color w:val="auto"/>
        </w:rPr>
        <w:t>oh</w:t>
      </w:r>
      <w:r w:rsidRPr="00642A59">
        <w:rPr>
          <w:rFonts w:ascii="Times New Roman" w:hAnsi="Times New Roman" w:cs="Times New Roman"/>
          <w:color w:val="auto"/>
        </w:rPr>
        <w:t>n. 5:6)” (Moffatt 227).</w:t>
      </w:r>
    </w:p>
    <w:p w14:paraId="6A2A1189" w14:textId="77777777" w:rsidR="00AE4873" w:rsidRPr="00642A59" w:rsidRDefault="00AE4873" w:rsidP="00AE4873">
      <w:pPr>
        <w:pStyle w:val="BasicParagraph"/>
        <w:tabs>
          <w:tab w:val="left" w:pos="560"/>
          <w:tab w:val="left" w:pos="6160"/>
        </w:tabs>
        <w:suppressAutoHyphens/>
        <w:spacing w:after="72"/>
        <w:ind w:left="540"/>
        <w:rPr>
          <w:rFonts w:ascii="Times New Roman" w:hAnsi="Times New Roman" w:cs="Times New Roman"/>
        </w:rPr>
      </w:pPr>
    </w:p>
    <w:p w14:paraId="6AEF9307" w14:textId="47AA357A" w:rsidR="00AE4873" w:rsidRPr="00642A59" w:rsidRDefault="00AE4873" w:rsidP="00491B81">
      <w:pPr>
        <w:pStyle w:val="note"/>
        <w:ind w:left="0"/>
        <w:rPr>
          <w:rFonts w:ascii="Times New Roman" w:hAnsi="Times New Roman" w:cs="Times New Roman"/>
        </w:rPr>
      </w:pPr>
      <w:r w:rsidRPr="00642A59">
        <w:rPr>
          <w:rFonts w:ascii="Times New Roman" w:hAnsi="Times New Roman" w:cs="Times New Roman"/>
        </w:rPr>
        <w:t xml:space="preserve">“An antecedent for such a directive may be found in II Kings 5:10-13, where Elisha does not heal </w:t>
      </w:r>
      <w:proofErr w:type="spellStart"/>
      <w:r w:rsidRPr="00642A59">
        <w:rPr>
          <w:rFonts w:ascii="Times New Roman" w:hAnsi="Times New Roman" w:cs="Times New Roman"/>
        </w:rPr>
        <w:t>Naaman</w:t>
      </w:r>
      <w:proofErr w:type="spellEnd"/>
      <w:r w:rsidRPr="00642A59">
        <w:rPr>
          <w:rFonts w:ascii="Times New Roman" w:hAnsi="Times New Roman" w:cs="Times New Roman"/>
        </w:rPr>
        <w:t xml:space="preserve"> on the spot but </w:t>
      </w:r>
      <w:r w:rsidRPr="00642A59">
        <w:rPr>
          <w:rFonts w:ascii="Times New Roman" w:hAnsi="Times New Roman" w:cs="Times New Roman"/>
          <w:u w:val="single"/>
        </w:rPr>
        <w:t>sends</w:t>
      </w:r>
      <w:r w:rsidRPr="00642A59">
        <w:rPr>
          <w:rFonts w:ascii="Times New Roman" w:hAnsi="Times New Roman" w:cs="Times New Roman"/>
        </w:rPr>
        <w:t xml:space="preserve"> him to wash in the Jordan” (</w:t>
      </w:r>
      <w:r w:rsidRPr="00642A59">
        <w:rPr>
          <w:rFonts w:ascii="Times New Roman" w:hAnsi="Times New Roman" w:cs="Times New Roman"/>
          <w:i/>
          <w:iCs/>
        </w:rPr>
        <w:t>A</w:t>
      </w:r>
      <w:r w:rsidR="00612A6D" w:rsidRPr="00642A59">
        <w:rPr>
          <w:rFonts w:ascii="Times New Roman" w:hAnsi="Times New Roman" w:cs="Times New Roman"/>
          <w:i/>
          <w:iCs/>
        </w:rPr>
        <w:t>Y</w:t>
      </w:r>
      <w:r w:rsidRPr="00642A59">
        <w:rPr>
          <w:rFonts w:ascii="Times New Roman" w:hAnsi="Times New Roman" w:cs="Times New Roman"/>
          <w:i/>
          <w:iCs/>
        </w:rPr>
        <w:t>B John i-xii</w:t>
      </w:r>
      <w:r w:rsidRPr="00642A59">
        <w:rPr>
          <w:rFonts w:ascii="Times New Roman" w:hAnsi="Times New Roman" w:cs="Times New Roman"/>
        </w:rPr>
        <w:t>.372).</w:t>
      </w:r>
    </w:p>
    <w:p w14:paraId="03E860B8" w14:textId="77777777" w:rsidR="00AE4873" w:rsidRPr="00642A59" w:rsidRDefault="00AE4873" w:rsidP="00AE4873">
      <w:pPr>
        <w:pStyle w:val="note"/>
        <w:rPr>
          <w:rFonts w:ascii="Times New Roman" w:hAnsi="Times New Roman" w:cs="Times New Roman"/>
        </w:rPr>
      </w:pPr>
    </w:p>
    <w:p w14:paraId="04D318FC" w14:textId="77777777" w:rsidR="00AE4873" w:rsidRPr="00642A59" w:rsidRDefault="00AE4873" w:rsidP="00491B81">
      <w:pPr>
        <w:pStyle w:val="note"/>
        <w:ind w:left="0"/>
        <w:rPr>
          <w:rFonts w:ascii="Times New Roman" w:hAnsi="Times New Roman" w:cs="Times New Roman"/>
        </w:rPr>
      </w:pPr>
      <w:r w:rsidRPr="00642A59">
        <w:rPr>
          <w:rFonts w:ascii="Times New Roman" w:hAnsi="Times New Roman" w:cs="Times New Roman"/>
        </w:rPr>
        <w:t>“</w:t>
      </w:r>
      <w:r w:rsidRPr="00642A59">
        <w:rPr>
          <w:rFonts w:ascii="Times New Roman" w:hAnsi="Times New Roman" w:cs="Times New Roman"/>
          <w:i/>
        </w:rPr>
        <w:t>Why</w:t>
      </w:r>
      <w:r w:rsidRPr="00642A59">
        <w:rPr>
          <w:rFonts w:ascii="Times New Roman" w:hAnsi="Times New Roman" w:cs="Times New Roman"/>
        </w:rPr>
        <w:t xml:space="preserve"> Jesus sent him to wash here is not known. </w:t>
      </w:r>
      <w:proofErr w:type="gramStart"/>
      <w:r w:rsidRPr="00642A59">
        <w:rPr>
          <w:rFonts w:ascii="Times New Roman" w:hAnsi="Times New Roman" w:cs="Times New Roman"/>
        </w:rPr>
        <w:t>It is clear that the</w:t>
      </w:r>
      <w:proofErr w:type="gramEnd"/>
      <w:r w:rsidRPr="00642A59">
        <w:rPr>
          <w:rFonts w:ascii="Times New Roman" w:hAnsi="Times New Roman" w:cs="Times New Roman"/>
        </w:rPr>
        <w:t xml:space="preserve"> waters had no efficacy themselves to open the eyes; but it is probable that he directed him to go there to </w:t>
      </w:r>
      <w:r w:rsidRPr="00642A59">
        <w:rPr>
          <w:rFonts w:ascii="Times New Roman" w:hAnsi="Times New Roman" w:cs="Times New Roman"/>
          <w:i/>
        </w:rPr>
        <w:t>test his obedience,</w:t>
      </w:r>
      <w:r w:rsidRPr="00642A59">
        <w:rPr>
          <w:rFonts w:ascii="Times New Roman" w:hAnsi="Times New Roman" w:cs="Times New Roman"/>
        </w:rPr>
        <w:t xml:space="preserve"> and to see whether he was disposed to obey him in a case where he could not see the reason of it” (Barnes 311).</w:t>
      </w:r>
    </w:p>
    <w:p w14:paraId="3172407B" w14:textId="77777777" w:rsidR="00AE4873" w:rsidRPr="00642A59" w:rsidRDefault="00AE4873" w:rsidP="00AE4873">
      <w:pPr>
        <w:pStyle w:val="note"/>
        <w:rPr>
          <w:rFonts w:ascii="Times New Roman" w:hAnsi="Times New Roman" w:cs="Times New Roman"/>
        </w:rPr>
      </w:pPr>
    </w:p>
    <w:p w14:paraId="07208CB9" w14:textId="67D26D6C" w:rsidR="00AE4873" w:rsidRPr="00642A59" w:rsidRDefault="00AE4873" w:rsidP="00491B81">
      <w:pPr>
        <w:pStyle w:val="note"/>
        <w:ind w:left="0"/>
        <w:rPr>
          <w:rFonts w:ascii="Times New Roman" w:hAnsi="Times New Roman" w:cs="Times New Roman"/>
        </w:rPr>
      </w:pPr>
      <w:r w:rsidRPr="00642A59">
        <w:rPr>
          <w:rFonts w:ascii="Times New Roman" w:hAnsi="Times New Roman" w:cs="Times New Roman"/>
        </w:rPr>
        <w:t xml:space="preserve">“The pool, known in Hebrew as </w:t>
      </w:r>
      <w:proofErr w:type="spellStart"/>
      <w:r w:rsidRPr="00642A59">
        <w:rPr>
          <w:rFonts w:ascii="Times New Roman" w:hAnsi="Times New Roman" w:cs="Times New Roman"/>
        </w:rPr>
        <w:t>Shiloah</w:t>
      </w:r>
      <w:proofErr w:type="spellEnd"/>
      <w:r w:rsidRPr="00642A59">
        <w:rPr>
          <w:rFonts w:ascii="Times New Roman" w:hAnsi="Times New Roman" w:cs="Times New Roman"/>
        </w:rPr>
        <w:t xml:space="preserve">, was situated at the southern extremity of the eastern hill of Jerusalem, near the conjunction of the </w:t>
      </w:r>
      <w:proofErr w:type="spellStart"/>
      <w:r w:rsidRPr="00642A59">
        <w:rPr>
          <w:rFonts w:ascii="Times New Roman" w:hAnsi="Times New Roman" w:cs="Times New Roman"/>
        </w:rPr>
        <w:t>Kidron</w:t>
      </w:r>
      <w:proofErr w:type="spellEnd"/>
      <w:r w:rsidRPr="00642A59">
        <w:rPr>
          <w:rFonts w:ascii="Times New Roman" w:hAnsi="Times New Roman" w:cs="Times New Roman"/>
        </w:rPr>
        <w:t xml:space="preserve"> and </w:t>
      </w:r>
      <w:proofErr w:type="spellStart"/>
      <w:r w:rsidRPr="00642A59">
        <w:rPr>
          <w:rFonts w:ascii="Times New Roman" w:hAnsi="Times New Roman" w:cs="Times New Roman"/>
        </w:rPr>
        <w:t>Tyropean</w:t>
      </w:r>
      <w:proofErr w:type="spellEnd"/>
      <w:r w:rsidRPr="00642A59">
        <w:rPr>
          <w:rFonts w:ascii="Times New Roman" w:hAnsi="Times New Roman" w:cs="Times New Roman"/>
        </w:rPr>
        <w:t xml:space="preserve"> valleys. It was a repository for the waters from the spring of Gihon which were conducted to the pool by a canal” (</w:t>
      </w:r>
      <w:r w:rsidRPr="00642A59">
        <w:rPr>
          <w:rFonts w:ascii="Times New Roman" w:hAnsi="Times New Roman" w:cs="Times New Roman"/>
          <w:i/>
          <w:iCs/>
        </w:rPr>
        <w:t>A</w:t>
      </w:r>
      <w:r w:rsidR="00612A6D" w:rsidRPr="00642A59">
        <w:rPr>
          <w:rFonts w:ascii="Times New Roman" w:hAnsi="Times New Roman" w:cs="Times New Roman"/>
          <w:i/>
          <w:iCs/>
        </w:rPr>
        <w:t>Y</w:t>
      </w:r>
      <w:r w:rsidRPr="00642A59">
        <w:rPr>
          <w:rFonts w:ascii="Times New Roman" w:hAnsi="Times New Roman" w:cs="Times New Roman"/>
          <w:i/>
          <w:iCs/>
        </w:rPr>
        <w:t>B John i-xii</w:t>
      </w:r>
      <w:r w:rsidRPr="00642A59">
        <w:rPr>
          <w:rFonts w:ascii="Times New Roman" w:hAnsi="Times New Roman" w:cs="Times New Roman"/>
        </w:rPr>
        <w:t>.372).</w:t>
      </w:r>
    </w:p>
    <w:p w14:paraId="06C3471D" w14:textId="77777777" w:rsidR="00AE4873" w:rsidRPr="00642A59" w:rsidRDefault="00AE4873" w:rsidP="00AE4873">
      <w:pPr>
        <w:pStyle w:val="note"/>
        <w:rPr>
          <w:rFonts w:ascii="Times New Roman" w:hAnsi="Times New Roman" w:cs="Times New Roman"/>
        </w:rPr>
      </w:pPr>
    </w:p>
    <w:p w14:paraId="0C8BD5F7" w14:textId="6B507250" w:rsidR="00AE4873" w:rsidRPr="00642A59" w:rsidRDefault="00AE4873" w:rsidP="00491B81">
      <w:pPr>
        <w:pStyle w:val="note"/>
        <w:ind w:left="0"/>
        <w:rPr>
          <w:rFonts w:ascii="Times New Roman" w:hAnsi="Times New Roman" w:cs="Times New Roman"/>
        </w:rPr>
      </w:pPr>
      <w:r w:rsidRPr="00642A59">
        <w:rPr>
          <w:rFonts w:ascii="Times New Roman" w:hAnsi="Times New Roman" w:cs="Times New Roman"/>
        </w:rPr>
        <w:t>“The Pool of Siloam was located at the southern end of the city, probably a considerable distance from the place where the blind man was. The walk would call for some exertion</w:t>
      </w:r>
      <w:proofErr w:type="gramStart"/>
      <w:r w:rsidR="00612A6D" w:rsidRPr="00642A59">
        <w:rPr>
          <w:rFonts w:ascii="Times New Roman" w:hAnsi="Times New Roman" w:cs="Times New Roman"/>
        </w:rPr>
        <w:t>. . . .</w:t>
      </w:r>
      <w:proofErr w:type="gramEnd"/>
      <w:r w:rsidR="00612A6D" w:rsidRPr="00642A59">
        <w:rPr>
          <w:rFonts w:ascii="Times New Roman" w:hAnsi="Times New Roman" w:cs="Times New Roman"/>
        </w:rPr>
        <w:t xml:space="preserve"> </w:t>
      </w:r>
      <w:r w:rsidRPr="00642A59">
        <w:rPr>
          <w:rFonts w:ascii="Times New Roman" w:hAnsi="Times New Roman" w:cs="Times New Roman"/>
        </w:rPr>
        <w:t>The trip the man made must have been a venture of faith. Jesus had not even told him that he would be healed but had merely commanded him to wash” (</w:t>
      </w:r>
      <w:r w:rsidRPr="00642A59">
        <w:rPr>
          <w:rFonts w:ascii="Times New Roman" w:hAnsi="Times New Roman" w:cs="Times New Roman"/>
          <w:i/>
          <w:iCs/>
        </w:rPr>
        <w:t>EBC</w:t>
      </w:r>
      <w:r w:rsidRPr="00642A59">
        <w:rPr>
          <w:rFonts w:ascii="Times New Roman" w:hAnsi="Times New Roman" w:cs="Times New Roman"/>
        </w:rPr>
        <w:t xml:space="preserve"> 9.101).</w:t>
      </w:r>
    </w:p>
    <w:p w14:paraId="6B9C2192" w14:textId="77777777" w:rsidR="00AE4873" w:rsidRPr="00642A59" w:rsidRDefault="00AE4873" w:rsidP="00AE4873">
      <w:pPr>
        <w:pStyle w:val="Bibleverse"/>
        <w:rPr>
          <w:rFonts w:ascii="Times New Roman" w:hAnsi="Times New Roman" w:cs="Times New Roman"/>
        </w:rPr>
      </w:pPr>
    </w:p>
    <w:p w14:paraId="5FC0CAC2" w14:textId="77777777" w:rsidR="00AE4873" w:rsidRPr="00642A59" w:rsidRDefault="00AE4873" w:rsidP="00491B81">
      <w:pPr>
        <w:spacing w:line="360" w:lineRule="auto"/>
        <w:rPr>
          <w:rFonts w:ascii="Times New Roman" w:hAnsi="Times New Roman"/>
          <w:bCs/>
        </w:rPr>
      </w:pPr>
      <w:r w:rsidRPr="00642A59">
        <w:rPr>
          <w:rFonts w:ascii="Times New Roman" w:hAnsi="Times New Roman"/>
          <w:bCs/>
        </w:rPr>
        <w:t xml:space="preserve">The healing of the man born blind has been referred to as one of the most brilliant passages in the Gospel of John. The uniqueness of this healing lies in the fact that it fully develops the character of the man. No other healing in this Gospel contains so much detail. The man does not fade into the background but remains in the foreground and the center of attention. He’s literally put on trial for being healed.  </w:t>
      </w:r>
    </w:p>
    <w:p w14:paraId="022F63E6" w14:textId="77777777" w:rsidR="00AE4873" w:rsidRPr="00642A59" w:rsidRDefault="00AE4873" w:rsidP="00AE4873">
      <w:pPr>
        <w:spacing w:line="360" w:lineRule="auto"/>
        <w:ind w:left="540"/>
        <w:rPr>
          <w:rFonts w:ascii="Times New Roman" w:hAnsi="Times New Roman"/>
        </w:rPr>
      </w:pPr>
    </w:p>
    <w:p w14:paraId="6F1825D9" w14:textId="3E3114AA" w:rsidR="00AE4873" w:rsidRPr="00642A59" w:rsidRDefault="00AE4873" w:rsidP="00491B81">
      <w:pPr>
        <w:spacing w:line="360" w:lineRule="auto"/>
        <w:rPr>
          <w:rFonts w:ascii="Times New Roman" w:hAnsi="Times New Roman"/>
          <w:bCs/>
        </w:rPr>
      </w:pPr>
      <w:r w:rsidRPr="00642A59">
        <w:rPr>
          <w:rFonts w:ascii="Times New Roman" w:hAnsi="Times New Roman"/>
          <w:bCs/>
        </w:rPr>
        <w:t xml:space="preserve">Contrary to what the material senses claim, the blind </w:t>
      </w:r>
      <w:proofErr w:type="gramStart"/>
      <w:r w:rsidRPr="00642A59">
        <w:rPr>
          <w:rFonts w:ascii="Times New Roman" w:hAnsi="Times New Roman"/>
          <w:bCs/>
        </w:rPr>
        <w:t>are</w:t>
      </w:r>
      <w:proofErr w:type="gramEnd"/>
      <w:r w:rsidRPr="00642A59">
        <w:rPr>
          <w:rFonts w:ascii="Times New Roman" w:hAnsi="Times New Roman"/>
          <w:bCs/>
        </w:rPr>
        <w:t xml:space="preserve"> not those who cannot see, but those who will not see. The story deals with two levels of blindness – not only the physical blindness of the man born blind, but also and more significantly, the spiritual and moral blindness of the disciples, the parents</w:t>
      </w:r>
      <w:r w:rsidR="00612A6D" w:rsidRPr="00642A59">
        <w:rPr>
          <w:rFonts w:ascii="Times New Roman" w:hAnsi="Times New Roman"/>
          <w:bCs/>
        </w:rPr>
        <w:t>,</w:t>
      </w:r>
      <w:r w:rsidRPr="00642A59">
        <w:rPr>
          <w:rFonts w:ascii="Times New Roman" w:hAnsi="Times New Roman"/>
          <w:bCs/>
        </w:rPr>
        <w:t xml:space="preserve"> and especially the religious leaders. They failed to recognize the works of God in their midst. The tragedy is that those who should have recognized Jesus as the “light of the world” refuse to see him in that way.  </w:t>
      </w:r>
    </w:p>
    <w:p w14:paraId="54026F9E" w14:textId="2DD79FF1" w:rsidR="00237C7B" w:rsidRPr="00642A59" w:rsidRDefault="000C75E7" w:rsidP="00491B81">
      <w:pPr>
        <w:pStyle w:val="note"/>
        <w:ind w:left="0"/>
        <w:rPr>
          <w:rFonts w:ascii="Times New Roman" w:eastAsiaTheme="minorHAnsi" w:hAnsi="Times New Roman" w:cs="Times New Roman"/>
          <w:color w:val="FF0000"/>
        </w:rPr>
      </w:pPr>
      <w:proofErr w:type="gramStart"/>
      <w:r w:rsidRPr="00642A59">
        <w:rPr>
          <w:rFonts w:ascii="Times New Roman" w:eastAsiaTheme="minorHAnsi" w:hAnsi="Times New Roman" w:cs="Times New Roman"/>
          <w:color w:val="FF0000"/>
        </w:rPr>
        <w:t xml:space="preserve">32  </w:t>
      </w:r>
      <w:r w:rsidR="00237C7B" w:rsidRPr="00642A59">
        <w:rPr>
          <w:rFonts w:ascii="Times New Roman" w:eastAsiaTheme="minorHAnsi" w:hAnsi="Times New Roman" w:cs="Times New Roman"/>
          <w:color w:val="FF0000"/>
        </w:rPr>
        <w:t>Since</w:t>
      </w:r>
      <w:proofErr w:type="gramEnd"/>
      <w:r w:rsidR="00237C7B" w:rsidRPr="00642A59">
        <w:rPr>
          <w:rFonts w:ascii="Times New Roman" w:eastAsiaTheme="minorHAnsi" w:hAnsi="Times New Roman" w:cs="Times New Roman"/>
          <w:color w:val="FF0000"/>
        </w:rPr>
        <w:t xml:space="preserve"> the world began was it not heard that any man opened the eyes of one that was born blind.</w:t>
      </w:r>
    </w:p>
    <w:p w14:paraId="4A0EBA62" w14:textId="77777777" w:rsidR="0054296C" w:rsidRPr="00642A59" w:rsidRDefault="0054296C" w:rsidP="00277436">
      <w:pPr>
        <w:pStyle w:val="BasicParagraph"/>
        <w:tabs>
          <w:tab w:val="left" w:pos="560"/>
          <w:tab w:val="left" w:pos="6160"/>
        </w:tabs>
        <w:suppressAutoHyphens/>
        <w:spacing w:after="72"/>
        <w:ind w:left="540"/>
        <w:rPr>
          <w:rFonts w:ascii="Times New Roman" w:hAnsi="Times New Roman" w:cs="Times New Roman"/>
        </w:rPr>
      </w:pPr>
    </w:p>
    <w:p w14:paraId="600BB56F" w14:textId="083E5416" w:rsidR="00277436" w:rsidRPr="00642A59" w:rsidRDefault="00277436" w:rsidP="00491B81">
      <w:pPr>
        <w:pStyle w:val="BasicParagraph"/>
        <w:tabs>
          <w:tab w:val="left" w:pos="560"/>
          <w:tab w:val="left" w:pos="6160"/>
        </w:tabs>
        <w:suppressAutoHyphens/>
        <w:spacing w:after="72"/>
        <w:rPr>
          <w:rFonts w:ascii="Times New Roman" w:hAnsi="Times New Roman" w:cs="Times New Roman"/>
        </w:rPr>
      </w:pPr>
      <w:r w:rsidRPr="00642A59">
        <w:rPr>
          <w:rFonts w:ascii="Times New Roman" w:hAnsi="Times New Roman" w:cs="Times New Roman"/>
        </w:rPr>
        <w:lastRenderedPageBreak/>
        <w:t>“</w:t>
      </w:r>
      <w:proofErr w:type="gramStart"/>
      <w:r w:rsidRPr="00642A59">
        <w:rPr>
          <w:rFonts w:ascii="Times New Roman" w:hAnsi="Times New Roman" w:cs="Times New Roman"/>
        </w:rPr>
        <w:t>Again</w:t>
      </w:r>
      <w:proofErr w:type="gramEnd"/>
      <w:r w:rsidRPr="00642A59">
        <w:rPr>
          <w:rFonts w:ascii="Times New Roman" w:hAnsi="Times New Roman" w:cs="Times New Roman"/>
        </w:rPr>
        <w:t xml:space="preserve"> the blind man pressed the pragmatic argument, and he also employed an argument of his own. Since, according to the assumption of the Jews, ‘God does not listen to sinners’, how could Jesus have performed this miracle if he were under divine condemnation? Rather, the man reasoned, the healing should be ample evidence that Jesus came from God” (</w:t>
      </w:r>
      <w:r w:rsidRPr="00642A59">
        <w:rPr>
          <w:rFonts w:ascii="Times New Roman" w:hAnsi="Times New Roman" w:cs="Times New Roman"/>
          <w:i/>
          <w:iCs/>
        </w:rPr>
        <w:t>EBC</w:t>
      </w:r>
      <w:r w:rsidRPr="00642A59">
        <w:rPr>
          <w:rFonts w:ascii="Times New Roman" w:hAnsi="Times New Roman" w:cs="Times New Roman"/>
        </w:rPr>
        <w:t xml:space="preserve"> 9.105).</w:t>
      </w:r>
    </w:p>
    <w:p w14:paraId="1AC5C26E" w14:textId="429EC581" w:rsidR="00AE4873" w:rsidRPr="00642A59" w:rsidRDefault="00AE4873" w:rsidP="00AE4873">
      <w:pPr>
        <w:pStyle w:val="note"/>
        <w:spacing w:after="0"/>
        <w:ind w:left="900" w:right="270"/>
        <w:rPr>
          <w:rFonts w:ascii="Times New Roman" w:hAnsi="Times New Roman" w:cs="Times New Roman"/>
        </w:rPr>
      </w:pPr>
    </w:p>
    <w:p w14:paraId="2FC0B487" w14:textId="08B3DD1D" w:rsidR="00AE4873" w:rsidRPr="00642A59" w:rsidRDefault="00A32750" w:rsidP="008D0FEC">
      <w:pPr>
        <w:spacing w:line="360" w:lineRule="auto"/>
        <w:rPr>
          <w:rFonts w:ascii="Times New Roman" w:hAnsi="Times New Roman"/>
        </w:rPr>
      </w:pPr>
      <w:r w:rsidRPr="00642A59">
        <w:rPr>
          <w:rFonts w:ascii="Times New Roman" w:hAnsi="Times New Roman"/>
          <w:bCs/>
        </w:rPr>
        <w:t>At the end of the narrative, the man born blind does see Jesus in his true light. In verse 35 the Master asks the man, “</w:t>
      </w:r>
      <w:proofErr w:type="spellStart"/>
      <w:r w:rsidRPr="00642A59">
        <w:rPr>
          <w:rFonts w:ascii="Times New Roman" w:hAnsi="Times New Roman"/>
          <w:bCs/>
        </w:rPr>
        <w:t>Dost</w:t>
      </w:r>
      <w:proofErr w:type="spellEnd"/>
      <w:r w:rsidRPr="00642A59">
        <w:rPr>
          <w:rFonts w:ascii="Times New Roman" w:hAnsi="Times New Roman"/>
          <w:bCs/>
        </w:rPr>
        <w:t xml:space="preserve"> thou believe on the Son of God?” In other words, Jesus might be asking, “Do you believe that I am the Messiah, sent from God?” The man responds in verse 36</w:t>
      </w:r>
      <w:proofErr w:type="gramStart"/>
      <w:r w:rsidRPr="00642A59">
        <w:rPr>
          <w:rFonts w:ascii="Times New Roman" w:hAnsi="Times New Roman"/>
          <w:bCs/>
        </w:rPr>
        <w:t>:  “</w:t>
      </w:r>
      <w:proofErr w:type="gramEnd"/>
      <w:r w:rsidRPr="00642A59">
        <w:rPr>
          <w:rFonts w:ascii="Times New Roman" w:hAnsi="Times New Roman"/>
          <w:bCs/>
        </w:rPr>
        <w:t xml:space="preserve">Who is he, Lord, that I might believe on him?” Jesus answers, “Thou hast both seen him, and it is he that </w:t>
      </w:r>
      <w:proofErr w:type="spellStart"/>
      <w:r w:rsidRPr="00642A59">
        <w:rPr>
          <w:rFonts w:ascii="Times New Roman" w:hAnsi="Times New Roman"/>
          <w:bCs/>
        </w:rPr>
        <w:t>talketh</w:t>
      </w:r>
      <w:proofErr w:type="spellEnd"/>
      <w:r w:rsidRPr="00642A59">
        <w:rPr>
          <w:rFonts w:ascii="Times New Roman" w:hAnsi="Times New Roman"/>
          <w:bCs/>
        </w:rPr>
        <w:t xml:space="preserve"> with thee” (verse 37). This is a rare announcement from Jesus that he is the Messiah of prophecy. Not for one moment will the man who has just been healed be left in doubt. In verse 38 the man gives an overflowing expression of gratitude and faith: “Lord, I believe.” What more do we need to know about the man? His spiritual insight has opened his eyes as to who Jesus really is.</w:t>
      </w:r>
    </w:p>
    <w:p w14:paraId="6E287E99" w14:textId="77777777" w:rsidR="0049396F" w:rsidRPr="00642A59" w:rsidRDefault="0049396F" w:rsidP="0049396F">
      <w:pPr>
        <w:pStyle w:val="verse"/>
        <w:rPr>
          <w:color w:val="FF0000"/>
        </w:rPr>
      </w:pPr>
      <w:r w:rsidRPr="00642A59">
        <w:rPr>
          <w:rStyle w:val="verse-number"/>
          <w:color w:val="FF0000"/>
        </w:rPr>
        <w:t>8</w:t>
      </w:r>
      <w:r w:rsidRPr="00642A59">
        <w:rPr>
          <w:rStyle w:val="paragraphsymbol"/>
          <w:color w:val="FF0000"/>
        </w:rPr>
        <w:t>¶</w:t>
      </w:r>
      <w:r w:rsidRPr="00642A59">
        <w:rPr>
          <w:rStyle w:val="paragraphsymbol"/>
          <w:rFonts w:eastAsia="Calibri"/>
          <w:color w:val="FF0000"/>
        </w:rPr>
        <w:t> </w:t>
      </w:r>
      <w:r w:rsidRPr="00642A59">
        <w:rPr>
          <w:color w:val="FF0000"/>
        </w:rPr>
        <w:t xml:space="preserve">The </w:t>
      </w:r>
      <w:proofErr w:type="spellStart"/>
      <w:r w:rsidRPr="00642A59">
        <w:rPr>
          <w:color w:val="FF0000"/>
        </w:rPr>
        <w:t>neighbours</w:t>
      </w:r>
      <w:proofErr w:type="spellEnd"/>
      <w:r w:rsidRPr="00642A59">
        <w:rPr>
          <w:color w:val="FF0000"/>
        </w:rPr>
        <w:t xml:space="preserve"> therefore, and they which before had seen him that he was blind, said, </w:t>
      </w:r>
      <w:proofErr w:type="gramStart"/>
      <w:r w:rsidRPr="00642A59">
        <w:rPr>
          <w:color w:val="FF0000"/>
        </w:rPr>
        <w:t>Is</w:t>
      </w:r>
      <w:proofErr w:type="gramEnd"/>
      <w:r w:rsidRPr="00642A59">
        <w:rPr>
          <w:color w:val="FF0000"/>
        </w:rPr>
        <w:t xml:space="preserve"> not this he that sat and begged? </w:t>
      </w:r>
    </w:p>
    <w:p w14:paraId="39D986A7" w14:textId="77364E0A" w:rsidR="002723A9" w:rsidRPr="008D0FEC" w:rsidRDefault="00602F74" w:rsidP="008D0FEC">
      <w:pPr>
        <w:rPr>
          <w:rFonts w:ascii="Times New Roman" w:eastAsia="Times New Roman" w:hAnsi="Times New Roman"/>
        </w:rPr>
      </w:pPr>
      <w:r w:rsidRPr="00642A59">
        <w:rPr>
          <w:rFonts w:ascii="Times New Roman" w:hAnsi="Times New Roman"/>
          <w:color w:val="000000" w:themeColor="text1"/>
        </w:rPr>
        <w:t>“</w:t>
      </w:r>
      <w:r w:rsidRPr="00642A59">
        <w:rPr>
          <w:rFonts w:ascii="Times New Roman" w:eastAsia="Times New Roman" w:hAnsi="Times New Roman"/>
          <w:color w:val="001320"/>
          <w:shd w:val="clear" w:color="auto" w:fill="FDFEFF"/>
        </w:rPr>
        <w:t xml:space="preserve">The </w:t>
      </w:r>
      <w:proofErr w:type="spellStart"/>
      <w:r w:rsidRPr="00642A59">
        <w:rPr>
          <w:rFonts w:ascii="Times New Roman" w:eastAsia="Times New Roman" w:hAnsi="Times New Roman"/>
          <w:color w:val="001320"/>
          <w:shd w:val="clear" w:color="auto" w:fill="FDFEFF"/>
        </w:rPr>
        <w:t>neighbours</w:t>
      </w:r>
      <w:proofErr w:type="spellEnd"/>
      <w:r w:rsidRPr="00642A59">
        <w:rPr>
          <w:rFonts w:ascii="Times New Roman" w:eastAsia="Times New Roman" w:hAnsi="Times New Roman"/>
          <w:color w:val="001320"/>
          <w:shd w:val="clear" w:color="auto" w:fill="FDFEFF"/>
        </w:rPr>
        <w:t xml:space="preserve"> ... - This man seems to have been one who attracted considerable attention. The number of persons totally blind in any community is very small, and it is possible that this was the only blind beggar in Jerusalem. The case was one, therefore, likely to attract attention, and one where there could be no imposture, as he was generally known” (Barnes’ </w:t>
      </w:r>
      <w:proofErr w:type="spellStart"/>
      <w:r w:rsidRPr="00642A59">
        <w:rPr>
          <w:rFonts w:ascii="Times New Roman" w:eastAsia="Times New Roman" w:hAnsi="Times New Roman"/>
          <w:color w:val="001320"/>
          <w:shd w:val="clear" w:color="auto" w:fill="FDFEFF"/>
        </w:rPr>
        <w:t>Notesl</w:t>
      </w:r>
      <w:proofErr w:type="spellEnd"/>
      <w:r w:rsidRPr="00642A59">
        <w:rPr>
          <w:rFonts w:ascii="Times New Roman" w:eastAsia="Times New Roman" w:hAnsi="Times New Roman"/>
          <w:color w:val="001320"/>
          <w:shd w:val="clear" w:color="auto" w:fill="FDFEFF"/>
        </w:rPr>
        <w:t>, www.biblehub.com).</w:t>
      </w:r>
    </w:p>
    <w:p w14:paraId="228DB5F6" w14:textId="77777777" w:rsidR="0049396F" w:rsidRPr="00642A59" w:rsidRDefault="0049396F" w:rsidP="0049396F">
      <w:pPr>
        <w:pStyle w:val="verse"/>
        <w:rPr>
          <w:color w:val="FF0000"/>
        </w:rPr>
      </w:pPr>
      <w:r w:rsidRPr="00642A59">
        <w:rPr>
          <w:rStyle w:val="verse-number"/>
          <w:color w:val="FF0000"/>
        </w:rPr>
        <w:t>10</w:t>
      </w:r>
      <w:r w:rsidRPr="00642A59">
        <w:rPr>
          <w:color w:val="FF0000"/>
        </w:rPr>
        <w:t xml:space="preserve">Therefore said they unto him, </w:t>
      </w:r>
      <w:proofErr w:type="gramStart"/>
      <w:r w:rsidRPr="00642A59">
        <w:rPr>
          <w:color w:val="FF0000"/>
        </w:rPr>
        <w:t>How</w:t>
      </w:r>
      <w:proofErr w:type="gramEnd"/>
      <w:r w:rsidRPr="00642A59">
        <w:rPr>
          <w:color w:val="FF0000"/>
        </w:rPr>
        <w:t xml:space="preserve"> were thine eyes opened? </w:t>
      </w:r>
    </w:p>
    <w:p w14:paraId="4A20E2EC" w14:textId="43268308" w:rsidR="00734037" w:rsidRPr="00642A59" w:rsidRDefault="00602F74" w:rsidP="00734037">
      <w:pPr>
        <w:rPr>
          <w:rFonts w:ascii="Times New Roman" w:eastAsia="Times New Roman" w:hAnsi="Times New Roman"/>
        </w:rPr>
      </w:pPr>
      <w:r w:rsidRPr="00642A59">
        <w:rPr>
          <w:rFonts w:ascii="Times New Roman" w:hAnsi="Times New Roman"/>
          <w:color w:val="000000" w:themeColor="text1"/>
        </w:rPr>
        <w:t>“</w:t>
      </w:r>
      <w:r w:rsidR="00734037" w:rsidRPr="00642A59">
        <w:rPr>
          <w:rFonts w:ascii="Times New Roman" w:hAnsi="Times New Roman"/>
          <w:color w:val="000000" w:themeColor="text1"/>
        </w:rPr>
        <w:t>H</w:t>
      </w:r>
      <w:r w:rsidR="00734037" w:rsidRPr="00642A59">
        <w:rPr>
          <w:rFonts w:ascii="Times New Roman" w:eastAsia="Times New Roman" w:hAnsi="Times New Roman"/>
          <w:i/>
          <w:iCs/>
          <w:color w:val="A44200"/>
          <w:shd w:val="clear" w:color="auto" w:fill="FDFEFF"/>
        </w:rPr>
        <w:t>ow were thine eyes opened? </w:t>
      </w:r>
      <w:r w:rsidR="00734037" w:rsidRPr="00642A59">
        <w:rPr>
          <w:rFonts w:ascii="Times New Roman" w:eastAsia="Times New Roman" w:hAnsi="Times New Roman"/>
          <w:color w:val="001320"/>
          <w:shd w:val="clear" w:color="auto" w:fill="FDFEFF"/>
        </w:rPr>
        <w:t>— The fact being ascertained that a man, born blind, had received his sight, they are disposed to inquire how so extraordinary an event was brought about. </w:t>
      </w:r>
    </w:p>
    <w:p w14:paraId="470EB0BA" w14:textId="795CD1C9" w:rsidR="00602F74" w:rsidRPr="008D0FEC" w:rsidRDefault="00734037" w:rsidP="008D0FEC">
      <w:pPr>
        <w:rPr>
          <w:rFonts w:ascii="Times New Roman" w:eastAsia="Times New Roman" w:hAnsi="Times New Roman"/>
        </w:rPr>
      </w:pPr>
      <w:r w:rsidRPr="00642A59">
        <w:rPr>
          <w:rFonts w:ascii="Times New Roman" w:hAnsi="Times New Roman"/>
          <w:color w:val="000000" w:themeColor="text1"/>
        </w:rPr>
        <w:t>“</w:t>
      </w:r>
      <w:r w:rsidRPr="00642A59">
        <w:rPr>
          <w:rFonts w:ascii="Times New Roman" w:eastAsia="Times New Roman" w:hAnsi="Times New Roman"/>
          <w:i/>
          <w:iCs/>
          <w:color w:val="A44200"/>
          <w:shd w:val="clear" w:color="auto" w:fill="FDFEFF"/>
        </w:rPr>
        <w:t xml:space="preserve">He answered, </w:t>
      </w:r>
      <w:proofErr w:type="gramStart"/>
      <w:r w:rsidRPr="00642A59">
        <w:rPr>
          <w:rFonts w:ascii="Times New Roman" w:eastAsia="Times New Roman" w:hAnsi="Times New Roman"/>
          <w:i/>
          <w:iCs/>
          <w:color w:val="A44200"/>
          <w:shd w:val="clear" w:color="auto" w:fill="FDFEFF"/>
        </w:rPr>
        <w:t>A</w:t>
      </w:r>
      <w:proofErr w:type="gramEnd"/>
      <w:r w:rsidRPr="00642A59">
        <w:rPr>
          <w:rFonts w:ascii="Times New Roman" w:eastAsia="Times New Roman" w:hAnsi="Times New Roman"/>
          <w:i/>
          <w:iCs/>
          <w:color w:val="A44200"/>
          <w:shd w:val="clear" w:color="auto" w:fill="FDFEFF"/>
        </w:rPr>
        <w:t xml:space="preserve"> man called Jesus made clay, </w:t>
      </w:r>
      <w:r w:rsidRPr="00642A59">
        <w:rPr>
          <w:rFonts w:ascii="Times New Roman" w:eastAsia="Times New Roman" w:hAnsi="Times New Roman"/>
          <w:color w:val="001320"/>
          <w:shd w:val="clear" w:color="auto" w:fill="FDFEFF"/>
        </w:rPr>
        <w:t>&amp;c. — He seems to have been before totally ignorant of Jesus; </w:t>
      </w:r>
      <w:r w:rsidRPr="00642A59">
        <w:rPr>
          <w:rFonts w:ascii="Times New Roman" w:eastAsia="Times New Roman" w:hAnsi="Times New Roman"/>
          <w:i/>
          <w:iCs/>
          <w:color w:val="A44200"/>
          <w:shd w:val="clear" w:color="auto" w:fill="FDFEFF"/>
        </w:rPr>
        <w:t>and I went and washed </w:t>
      </w:r>
      <w:r w:rsidRPr="00642A59">
        <w:rPr>
          <w:rFonts w:ascii="Times New Roman" w:eastAsia="Times New Roman" w:hAnsi="Times New Roman"/>
          <w:color w:val="001320"/>
          <w:shd w:val="clear" w:color="auto" w:fill="FDFEFF"/>
        </w:rPr>
        <w:t>— As he directed me; </w:t>
      </w:r>
      <w:r w:rsidRPr="00642A59">
        <w:rPr>
          <w:rFonts w:ascii="Times New Roman" w:eastAsia="Times New Roman" w:hAnsi="Times New Roman"/>
          <w:i/>
          <w:iCs/>
          <w:color w:val="A44200"/>
          <w:shd w:val="clear" w:color="auto" w:fill="FDFEFF"/>
        </w:rPr>
        <w:t>and </w:t>
      </w:r>
      <w:r w:rsidRPr="00642A59">
        <w:rPr>
          <w:rFonts w:ascii="Times New Roman" w:eastAsia="Times New Roman" w:hAnsi="Times New Roman"/>
          <w:color w:val="001320"/>
          <w:shd w:val="clear" w:color="auto" w:fill="FDFEFF"/>
        </w:rPr>
        <w:t>immediately </w:t>
      </w:r>
      <w:r w:rsidRPr="00642A59">
        <w:rPr>
          <w:rFonts w:ascii="Times New Roman" w:eastAsia="Times New Roman" w:hAnsi="Times New Roman"/>
          <w:i/>
          <w:iCs/>
          <w:color w:val="A44200"/>
          <w:shd w:val="clear" w:color="auto" w:fill="FDFEFF"/>
        </w:rPr>
        <w:t>I received sight </w:t>
      </w:r>
      <w:r w:rsidRPr="00642A59">
        <w:rPr>
          <w:rFonts w:ascii="Times New Roman" w:eastAsia="Times New Roman" w:hAnsi="Times New Roman"/>
          <w:color w:val="001320"/>
          <w:shd w:val="clear" w:color="auto" w:fill="FDFEFF"/>
        </w:rPr>
        <w:t xml:space="preserve">— And this, in a few words, is a true and exact account of this wonderful fact” </w:t>
      </w:r>
      <w:r w:rsidRPr="00642A59">
        <w:rPr>
          <w:rFonts w:ascii="Times New Roman" w:eastAsia="Times New Roman" w:hAnsi="Times New Roman"/>
          <w:color w:val="000000" w:themeColor="text1"/>
          <w:shd w:val="clear" w:color="auto" w:fill="FDFEFF"/>
        </w:rPr>
        <w:t>(</w:t>
      </w:r>
      <w:hyperlink r:id="rId13"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 xml:space="preserve">, Benson </w:t>
      </w:r>
      <w:r w:rsidRPr="00642A59">
        <w:rPr>
          <w:rFonts w:ascii="Times New Roman" w:eastAsia="Times New Roman" w:hAnsi="Times New Roman"/>
          <w:color w:val="001320"/>
          <w:shd w:val="clear" w:color="auto" w:fill="FDFEFF"/>
        </w:rPr>
        <w:t>Commentary).</w:t>
      </w:r>
    </w:p>
    <w:p w14:paraId="318A53F1" w14:textId="77777777" w:rsidR="0049396F" w:rsidRPr="00642A59" w:rsidRDefault="0049396F" w:rsidP="0049396F">
      <w:pPr>
        <w:pStyle w:val="verse"/>
        <w:rPr>
          <w:color w:val="FF0000"/>
        </w:rPr>
      </w:pPr>
      <w:r w:rsidRPr="00642A59">
        <w:rPr>
          <w:rStyle w:val="verse-number"/>
          <w:color w:val="FF0000"/>
        </w:rPr>
        <w:t>15</w:t>
      </w:r>
      <w:r w:rsidRPr="00642A59">
        <w:rPr>
          <w:color w:val="FF0000"/>
        </w:rPr>
        <w:t xml:space="preserve">Then again the Pharisees also asked him how he had received his sight. He said unto them, He put clay upon mine eyes, and I washed, and do see. </w:t>
      </w:r>
    </w:p>
    <w:p w14:paraId="1ED97E2F" w14:textId="33904649" w:rsidR="002B3B11" w:rsidRPr="00642A59" w:rsidRDefault="002B3B11" w:rsidP="002B3B11">
      <w:pPr>
        <w:rPr>
          <w:rFonts w:ascii="Times New Roman" w:eastAsia="Times New Roman" w:hAnsi="Times New Roman"/>
        </w:rPr>
      </w:pPr>
      <w:r w:rsidRPr="00642A59">
        <w:rPr>
          <w:rFonts w:ascii="Times New Roman" w:hAnsi="Times New Roman"/>
          <w:color w:val="000000" w:themeColor="text1"/>
        </w:rPr>
        <w:t>“</w:t>
      </w:r>
      <w:r w:rsidRPr="00642A59">
        <w:rPr>
          <w:rFonts w:ascii="Times New Roman" w:eastAsia="Times New Roman" w:hAnsi="Times New Roman"/>
          <w:i/>
          <w:iCs/>
          <w:color w:val="A44200"/>
          <w:shd w:val="clear" w:color="auto" w:fill="FDFEFF"/>
        </w:rPr>
        <w:t xml:space="preserve">Then </w:t>
      </w:r>
      <w:proofErr w:type="gramStart"/>
      <w:r w:rsidRPr="00642A59">
        <w:rPr>
          <w:rFonts w:ascii="Times New Roman" w:eastAsia="Times New Roman" w:hAnsi="Times New Roman"/>
          <w:i/>
          <w:iCs/>
          <w:color w:val="A44200"/>
          <w:shd w:val="clear" w:color="auto" w:fill="FDFEFF"/>
        </w:rPr>
        <w:t>again</w:t>
      </w:r>
      <w:proofErr w:type="gramEnd"/>
      <w:r w:rsidRPr="00642A59">
        <w:rPr>
          <w:rFonts w:ascii="Times New Roman" w:eastAsia="Times New Roman" w:hAnsi="Times New Roman"/>
          <w:i/>
          <w:iCs/>
          <w:color w:val="A44200"/>
          <w:shd w:val="clear" w:color="auto" w:fill="FDFEFF"/>
        </w:rPr>
        <w:t xml:space="preserve"> the Pharisees asked him, </w:t>
      </w:r>
      <w:r w:rsidRPr="00642A59">
        <w:rPr>
          <w:rFonts w:ascii="Times New Roman" w:eastAsia="Times New Roman" w:hAnsi="Times New Roman"/>
          <w:color w:val="001320"/>
          <w:shd w:val="clear" w:color="auto" w:fill="FDFEFF"/>
        </w:rPr>
        <w:t>&amp;c. — They hoped to find something in the manner of the cure, which would show it to be no miracle, or, at least, which would prove Jesus to be a bad man. </w:t>
      </w:r>
      <w:r w:rsidRPr="00642A59">
        <w:rPr>
          <w:rFonts w:ascii="Times New Roman" w:eastAsia="Times New Roman" w:hAnsi="Times New Roman"/>
          <w:i/>
          <w:iCs/>
          <w:color w:val="A44200"/>
          <w:shd w:val="clear" w:color="auto" w:fill="FDFEFF"/>
        </w:rPr>
        <w:t>He said unto them, He put clay upon mine eyes, </w:t>
      </w:r>
      <w:r w:rsidRPr="00642A59">
        <w:rPr>
          <w:rFonts w:ascii="Times New Roman" w:eastAsia="Times New Roman" w:hAnsi="Times New Roman"/>
          <w:color w:val="001320"/>
          <w:shd w:val="clear" w:color="auto" w:fill="FDFEFF"/>
        </w:rPr>
        <w:t>&amp;c. — He honestly and plainly told them the whole matter, as he had before declared it to the people” (</w:t>
      </w:r>
      <w:hyperlink r:id="rId14" w:history="1">
        <w:r w:rsidRPr="00642A59">
          <w:rPr>
            <w:rStyle w:val="Hyperlink"/>
            <w:rFonts w:ascii="Times New Roman" w:eastAsia="Times New Roman" w:hAnsi="Times New Roman"/>
            <w:shd w:val="clear" w:color="auto" w:fill="FDFEFF"/>
          </w:rPr>
          <w:t>www.</w:t>
        </w:r>
        <w:r w:rsidRPr="00642A59">
          <w:rPr>
            <w:rStyle w:val="Hyperlink"/>
            <w:rFonts w:ascii="Times New Roman" w:eastAsia="Times New Roman" w:hAnsi="Times New Roman"/>
            <w:shd w:val="clear" w:color="auto" w:fill="FDFEFF"/>
          </w:rPr>
          <w:t>b</w:t>
        </w:r>
        <w:r w:rsidRPr="00642A59">
          <w:rPr>
            <w:rStyle w:val="Hyperlink"/>
            <w:rFonts w:ascii="Times New Roman" w:eastAsia="Times New Roman" w:hAnsi="Times New Roman"/>
            <w:shd w:val="clear" w:color="auto" w:fill="FDFEFF"/>
          </w:rPr>
          <w:t>iblehub.com</w:t>
        </w:r>
      </w:hyperlink>
      <w:r w:rsidRPr="00642A59">
        <w:rPr>
          <w:rFonts w:ascii="Times New Roman" w:eastAsia="Times New Roman" w:hAnsi="Times New Roman"/>
          <w:color w:val="001320"/>
          <w:shd w:val="clear" w:color="auto" w:fill="FDFEFF"/>
        </w:rPr>
        <w:t>, Benson Commentary).</w:t>
      </w:r>
    </w:p>
    <w:p w14:paraId="2A3F7C27" w14:textId="4B461397" w:rsidR="002B3B11" w:rsidRPr="00642A59" w:rsidRDefault="002B3B11" w:rsidP="0049396F">
      <w:pPr>
        <w:pStyle w:val="verse"/>
        <w:rPr>
          <w:color w:val="000000" w:themeColor="text1"/>
        </w:rPr>
      </w:pPr>
      <w:bookmarkStart w:id="0" w:name="_GoBack"/>
      <w:bookmarkEnd w:id="0"/>
    </w:p>
    <w:p w14:paraId="22C31986" w14:textId="77777777" w:rsidR="0049396F" w:rsidRPr="00642A59" w:rsidRDefault="0049396F" w:rsidP="0049396F">
      <w:pPr>
        <w:pStyle w:val="verse"/>
        <w:rPr>
          <w:color w:val="FF0000"/>
        </w:rPr>
      </w:pPr>
      <w:r w:rsidRPr="00642A59">
        <w:rPr>
          <w:rStyle w:val="verse-number"/>
          <w:color w:val="FF0000"/>
        </w:rPr>
        <w:t>32</w:t>
      </w:r>
      <w:r w:rsidRPr="00642A59">
        <w:rPr>
          <w:color w:val="FF0000"/>
        </w:rPr>
        <w:t xml:space="preserve">Since the world began was it not heard that any man opened the eyes of one that was born blind. </w:t>
      </w:r>
    </w:p>
    <w:p w14:paraId="32AE27E3" w14:textId="4A9BBD67" w:rsidR="00642A59" w:rsidRPr="00642A59" w:rsidRDefault="00642A59" w:rsidP="00642A59">
      <w:pPr>
        <w:rPr>
          <w:rFonts w:ascii="Times New Roman" w:eastAsia="Times New Roman" w:hAnsi="Times New Roman"/>
        </w:rPr>
      </w:pPr>
      <w:r w:rsidRPr="00642A59">
        <w:rPr>
          <w:rFonts w:ascii="Times New Roman" w:hAnsi="Times New Roman"/>
          <w:color w:val="000000" w:themeColor="text1"/>
        </w:rPr>
        <w:t>“</w:t>
      </w:r>
      <w:r w:rsidRPr="00642A59">
        <w:rPr>
          <w:rFonts w:ascii="Times New Roman" w:eastAsia="Times New Roman" w:hAnsi="Times New Roman"/>
          <w:color w:val="001320"/>
          <w:shd w:val="clear" w:color="auto" w:fill="FDFEFF"/>
        </w:rPr>
        <w:t>There is no record of any cure of blindness in the Old Testament. The miracle stands forth with grand distinctness on the page of history. If such stories had been told, neither he nor the author of this narrative knew of them” (Pulpit Commentary, www.biblehub.com).</w:t>
      </w:r>
    </w:p>
    <w:p w14:paraId="08E43FE7" w14:textId="19A7C114" w:rsidR="00642A59" w:rsidRPr="00642A59" w:rsidRDefault="00642A59" w:rsidP="00642A59">
      <w:pPr>
        <w:rPr>
          <w:rFonts w:ascii="Times New Roman" w:hAnsi="Times New Roman"/>
          <w:color w:val="000000" w:themeColor="text1"/>
        </w:rPr>
      </w:pPr>
    </w:p>
    <w:p w14:paraId="3774372B" w14:textId="77777777" w:rsidR="00642A59" w:rsidRPr="00642A59" w:rsidRDefault="00642A59" w:rsidP="00642A59">
      <w:pPr>
        <w:rPr>
          <w:rFonts w:ascii="Times New Roman" w:hAnsi="Times New Roman"/>
          <w:color w:val="000000" w:themeColor="text1"/>
        </w:rPr>
      </w:pPr>
    </w:p>
    <w:p w14:paraId="052F8AFC" w14:textId="3EBB3E83" w:rsidR="00642A59" w:rsidRPr="00642A59" w:rsidRDefault="00642A59" w:rsidP="00642A59">
      <w:pPr>
        <w:rPr>
          <w:rFonts w:ascii="Times New Roman" w:eastAsia="Times New Roman" w:hAnsi="Times New Roman"/>
          <w:color w:val="000000" w:themeColor="text1"/>
          <w:shd w:val="clear" w:color="auto" w:fill="FDFEFF"/>
        </w:rPr>
      </w:pPr>
      <w:r w:rsidRPr="00642A59">
        <w:rPr>
          <w:rFonts w:ascii="Times New Roman" w:hAnsi="Times New Roman"/>
          <w:color w:val="000000" w:themeColor="text1"/>
        </w:rPr>
        <w:t>“</w:t>
      </w:r>
      <w:r w:rsidRPr="00642A59">
        <w:rPr>
          <w:rFonts w:ascii="Times New Roman" w:eastAsia="Times New Roman" w:hAnsi="Times New Roman"/>
          <w:b/>
          <w:bCs/>
          <w:color w:val="552200"/>
          <w:shd w:val="clear" w:color="auto" w:fill="FDFEFF"/>
        </w:rPr>
        <w:t xml:space="preserve">The eyes of one that was born </w:t>
      </w:r>
      <w:proofErr w:type="gramStart"/>
      <w:r w:rsidRPr="00642A59">
        <w:rPr>
          <w:rFonts w:ascii="Times New Roman" w:eastAsia="Times New Roman" w:hAnsi="Times New Roman"/>
          <w:b/>
          <w:bCs/>
          <w:color w:val="552200"/>
          <w:shd w:val="clear" w:color="auto" w:fill="FDFEFF"/>
        </w:rPr>
        <w:t>blind.</w:t>
      </w:r>
      <w:r w:rsidRPr="00642A59">
        <w:rPr>
          <w:rFonts w:ascii="Times New Roman" w:eastAsia="Times New Roman" w:hAnsi="Times New Roman"/>
          <w:color w:val="001320"/>
          <w:shd w:val="clear" w:color="auto" w:fill="FDFEFF"/>
        </w:rPr>
        <w:t>—</w:t>
      </w:r>
      <w:proofErr w:type="gramEnd"/>
      <w:r w:rsidRPr="00642A59">
        <w:rPr>
          <w:rFonts w:ascii="Times New Roman" w:eastAsia="Times New Roman" w:hAnsi="Times New Roman"/>
          <w:color w:val="001320"/>
          <w:shd w:val="clear" w:color="auto" w:fill="FDFEFF"/>
        </w:rPr>
        <w:t xml:space="preserve">This differentiates the miracle from the others in cases of blindness, and still more from all ordinary cures of maladies of the eyes. The man expresses what was simply true, that no science or skill had at that time been equal to the removal of blindness which had accompanied birth. That modern science has succeeded in making even this possible, is altogether beside the question, unless it is pretended that human skill could </w:t>
      </w:r>
      <w:proofErr w:type="gramStart"/>
      <w:r w:rsidRPr="00642A59">
        <w:rPr>
          <w:rFonts w:ascii="Times New Roman" w:eastAsia="Times New Roman" w:hAnsi="Times New Roman"/>
          <w:color w:val="001320"/>
          <w:shd w:val="clear" w:color="auto" w:fill="FDFEFF"/>
        </w:rPr>
        <w:t>effect</w:t>
      </w:r>
      <w:proofErr w:type="gramEnd"/>
      <w:r w:rsidRPr="00642A59">
        <w:rPr>
          <w:rFonts w:ascii="Times New Roman" w:eastAsia="Times New Roman" w:hAnsi="Times New Roman"/>
          <w:color w:val="001320"/>
          <w:shd w:val="clear" w:color="auto" w:fill="FDFEFF"/>
        </w:rPr>
        <w:t xml:space="preserve"> it under like conditions and with the same means. For the </w:t>
      </w:r>
      <w:proofErr w:type="gramStart"/>
      <w:r w:rsidRPr="00642A59">
        <w:rPr>
          <w:rFonts w:ascii="Times New Roman" w:eastAsia="Times New Roman" w:hAnsi="Times New Roman"/>
          <w:color w:val="001320"/>
          <w:shd w:val="clear" w:color="auto" w:fill="FDFEFF"/>
        </w:rPr>
        <w:t>man</w:t>
      </w:r>
      <w:proofErr w:type="gramEnd"/>
      <w:r w:rsidRPr="00642A59">
        <w:rPr>
          <w:rFonts w:ascii="Times New Roman" w:eastAsia="Times New Roman" w:hAnsi="Times New Roman"/>
          <w:color w:val="001320"/>
          <w:shd w:val="clear" w:color="auto" w:fill="FDFEFF"/>
        </w:rPr>
        <w:t xml:space="preserve"> himself there had been years of darkness without a ray </w:t>
      </w:r>
      <w:r w:rsidRPr="00642A59">
        <w:rPr>
          <w:rFonts w:ascii="Times New Roman" w:eastAsia="Times New Roman" w:hAnsi="Times New Roman"/>
          <w:color w:val="000000" w:themeColor="text1"/>
          <w:shd w:val="clear" w:color="auto" w:fill="FDFEFF"/>
        </w:rPr>
        <w:t xml:space="preserve">of hope, for none had ever dreamt that recovery was within the limits of possibility; and now that the blessing has come, he regards it as the gift of God, and doubts not that the immediate giver is from God” (Ellicott’s Commentary, </w:t>
      </w:r>
      <w:hyperlink r:id="rId15" w:history="1">
        <w:r w:rsidRPr="00642A59">
          <w:rPr>
            <w:rStyle w:val="Hyperlink"/>
            <w:rFonts w:ascii="Times New Roman" w:eastAsia="Times New Roman" w:hAnsi="Times New Roman"/>
            <w:color w:val="000000" w:themeColor="text1"/>
            <w:shd w:val="clear" w:color="auto" w:fill="FDFEFF"/>
          </w:rPr>
          <w:t>www.biblehub.com)</w:t>
        </w:r>
      </w:hyperlink>
      <w:r w:rsidRPr="00642A59">
        <w:rPr>
          <w:rFonts w:ascii="Times New Roman" w:eastAsia="Times New Roman" w:hAnsi="Times New Roman"/>
          <w:color w:val="000000" w:themeColor="text1"/>
          <w:shd w:val="clear" w:color="auto" w:fill="FDFEFF"/>
        </w:rPr>
        <w:t>.</w:t>
      </w:r>
    </w:p>
    <w:p w14:paraId="5019DA5A" w14:textId="77777777" w:rsidR="00642A59" w:rsidRPr="00642A59" w:rsidRDefault="00642A59" w:rsidP="00642A59">
      <w:pPr>
        <w:rPr>
          <w:rFonts w:ascii="Times New Roman" w:eastAsia="Times New Roman" w:hAnsi="Times New Roman"/>
          <w:color w:val="000000" w:themeColor="text1"/>
          <w:shd w:val="clear" w:color="auto" w:fill="FDFEFF"/>
        </w:rPr>
      </w:pPr>
    </w:p>
    <w:p w14:paraId="305A07A6" w14:textId="77777777" w:rsidR="00642A59" w:rsidRPr="00642A59" w:rsidRDefault="00642A59" w:rsidP="00642A59">
      <w:pPr>
        <w:rPr>
          <w:rFonts w:ascii="Times New Roman" w:eastAsia="Times New Roman" w:hAnsi="Times New Roman"/>
          <w:color w:val="000000" w:themeColor="text1"/>
        </w:rPr>
      </w:pPr>
    </w:p>
    <w:p w14:paraId="751FAD5B" w14:textId="1B29A741" w:rsidR="00EB5CFE" w:rsidRPr="00642A59" w:rsidRDefault="00EB5CFE">
      <w:pPr>
        <w:rPr>
          <w:rFonts w:ascii="Times New Roman" w:hAnsi="Times New Roman"/>
          <w:color w:val="000000" w:themeColor="text1"/>
        </w:rPr>
      </w:pPr>
    </w:p>
    <w:sectPr w:rsidR="00EB5CFE" w:rsidRPr="00642A59" w:rsidSect="00375677">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F1A1" w14:textId="77777777" w:rsidR="006B6FC1" w:rsidRDefault="006B6FC1" w:rsidP="00EF5218">
      <w:r>
        <w:separator/>
      </w:r>
    </w:p>
  </w:endnote>
  <w:endnote w:type="continuationSeparator" w:id="0">
    <w:p w14:paraId="4D10204E" w14:textId="77777777" w:rsidR="006B6FC1" w:rsidRDefault="006B6FC1" w:rsidP="00EF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Roman">
    <w:charset w:val="00"/>
    <w:family w:val="auto"/>
    <w:pitch w:val="variable"/>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8228C" w14:textId="77777777" w:rsidR="006B6FC1" w:rsidRDefault="006B6FC1" w:rsidP="00EF5218">
      <w:r>
        <w:separator/>
      </w:r>
    </w:p>
  </w:footnote>
  <w:footnote w:type="continuationSeparator" w:id="0">
    <w:p w14:paraId="1442DF3F" w14:textId="77777777" w:rsidR="006B6FC1" w:rsidRDefault="006B6FC1" w:rsidP="00EF521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3E2C"/>
    <w:multiLevelType w:val="hybridMultilevel"/>
    <w:tmpl w:val="CA1C2054"/>
    <w:lvl w:ilvl="0" w:tplc="8224093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73"/>
    <w:rsid w:val="00026E11"/>
    <w:rsid w:val="00041F5B"/>
    <w:rsid w:val="00087691"/>
    <w:rsid w:val="000C39F2"/>
    <w:rsid w:val="000C75E7"/>
    <w:rsid w:val="001105B7"/>
    <w:rsid w:val="001460E8"/>
    <w:rsid w:val="001B251E"/>
    <w:rsid w:val="001F7EB4"/>
    <w:rsid w:val="00237C7B"/>
    <w:rsid w:val="00266729"/>
    <w:rsid w:val="002723A9"/>
    <w:rsid w:val="00277436"/>
    <w:rsid w:val="002B3B11"/>
    <w:rsid w:val="00363139"/>
    <w:rsid w:val="00375677"/>
    <w:rsid w:val="003D1D14"/>
    <w:rsid w:val="00491B81"/>
    <w:rsid w:val="0049396F"/>
    <w:rsid w:val="004A035A"/>
    <w:rsid w:val="00515340"/>
    <w:rsid w:val="0054296C"/>
    <w:rsid w:val="00602F74"/>
    <w:rsid w:val="00612A6D"/>
    <w:rsid w:val="00642A59"/>
    <w:rsid w:val="00652687"/>
    <w:rsid w:val="00693260"/>
    <w:rsid w:val="006B1B80"/>
    <w:rsid w:val="006B6FC1"/>
    <w:rsid w:val="00706CD0"/>
    <w:rsid w:val="00734037"/>
    <w:rsid w:val="007C3DA3"/>
    <w:rsid w:val="008D0FEC"/>
    <w:rsid w:val="008E0551"/>
    <w:rsid w:val="0095044A"/>
    <w:rsid w:val="0097577B"/>
    <w:rsid w:val="0098381B"/>
    <w:rsid w:val="00A1675D"/>
    <w:rsid w:val="00A32750"/>
    <w:rsid w:val="00A85DCA"/>
    <w:rsid w:val="00AE4873"/>
    <w:rsid w:val="00B04E68"/>
    <w:rsid w:val="00B6665A"/>
    <w:rsid w:val="00B74A12"/>
    <w:rsid w:val="00C039C0"/>
    <w:rsid w:val="00CE1FAE"/>
    <w:rsid w:val="00D070CC"/>
    <w:rsid w:val="00D074E4"/>
    <w:rsid w:val="00DC2964"/>
    <w:rsid w:val="00E20E5B"/>
    <w:rsid w:val="00E704A2"/>
    <w:rsid w:val="00E7594A"/>
    <w:rsid w:val="00EB5CFE"/>
    <w:rsid w:val="00EF5218"/>
    <w:rsid w:val="00F215E2"/>
    <w:rsid w:val="00F32B05"/>
    <w:rsid w:val="00F706D7"/>
    <w:rsid w:val="00FA2179"/>
    <w:rsid w:val="00FB1C2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B6A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4873"/>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E4873"/>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Bibleverse">
    <w:name w:val="Bible verse"/>
    <w:basedOn w:val="BasicParagraph"/>
    <w:uiPriority w:val="99"/>
    <w:rsid w:val="00AE4873"/>
    <w:pPr>
      <w:suppressAutoHyphens/>
      <w:spacing w:after="72"/>
      <w:ind w:left="180"/>
    </w:pPr>
    <w:rPr>
      <w:rFonts w:ascii="AGaramondPro-Regular" w:hAnsi="AGaramondPro-Regular" w:cs="AGaramondPro-Regular"/>
      <w:color w:val="B70000"/>
    </w:rPr>
  </w:style>
  <w:style w:type="paragraph" w:customStyle="1" w:styleId="note">
    <w:name w:val="note"/>
    <w:basedOn w:val="BasicParagraph"/>
    <w:uiPriority w:val="99"/>
    <w:rsid w:val="00AE4873"/>
    <w:pPr>
      <w:suppressAutoHyphens/>
      <w:spacing w:after="72"/>
      <w:ind w:left="540"/>
    </w:pPr>
    <w:rPr>
      <w:rFonts w:ascii="AGaramondPro-Regular" w:hAnsi="AGaramondPro-Regular" w:cs="AGaramondPro-Regular"/>
    </w:rPr>
  </w:style>
  <w:style w:type="paragraph" w:styleId="Header">
    <w:name w:val="header"/>
    <w:basedOn w:val="Normal"/>
    <w:link w:val="HeaderChar"/>
    <w:uiPriority w:val="99"/>
    <w:unhideWhenUsed/>
    <w:rsid w:val="00EF5218"/>
    <w:pPr>
      <w:tabs>
        <w:tab w:val="center" w:pos="4320"/>
        <w:tab w:val="right" w:pos="8640"/>
      </w:tabs>
    </w:pPr>
  </w:style>
  <w:style w:type="character" w:customStyle="1" w:styleId="HeaderChar">
    <w:name w:val="Header Char"/>
    <w:basedOn w:val="DefaultParagraphFont"/>
    <w:link w:val="Header"/>
    <w:uiPriority w:val="99"/>
    <w:rsid w:val="00EF5218"/>
    <w:rPr>
      <w:rFonts w:ascii="Cambria" w:eastAsia="Cambria" w:hAnsi="Cambria" w:cs="Times New Roman"/>
      <w:sz w:val="24"/>
      <w:szCs w:val="24"/>
    </w:rPr>
  </w:style>
  <w:style w:type="paragraph" w:styleId="Footer">
    <w:name w:val="footer"/>
    <w:basedOn w:val="Normal"/>
    <w:link w:val="FooterChar"/>
    <w:uiPriority w:val="99"/>
    <w:unhideWhenUsed/>
    <w:rsid w:val="00EF5218"/>
    <w:pPr>
      <w:tabs>
        <w:tab w:val="center" w:pos="4320"/>
        <w:tab w:val="right" w:pos="8640"/>
      </w:tabs>
    </w:pPr>
  </w:style>
  <w:style w:type="character" w:customStyle="1" w:styleId="FooterChar">
    <w:name w:val="Footer Char"/>
    <w:basedOn w:val="DefaultParagraphFont"/>
    <w:link w:val="Footer"/>
    <w:uiPriority w:val="99"/>
    <w:rsid w:val="00EF521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54296C"/>
    <w:rPr>
      <w:rFonts w:ascii="Tahoma" w:hAnsi="Tahoma" w:cs="Tahoma"/>
      <w:sz w:val="16"/>
      <w:szCs w:val="16"/>
    </w:rPr>
  </w:style>
  <w:style w:type="character" w:customStyle="1" w:styleId="BalloonTextChar">
    <w:name w:val="Balloon Text Char"/>
    <w:basedOn w:val="DefaultParagraphFont"/>
    <w:link w:val="BalloonText"/>
    <w:uiPriority w:val="99"/>
    <w:semiHidden/>
    <w:rsid w:val="0054296C"/>
    <w:rPr>
      <w:rFonts w:ascii="Tahoma" w:eastAsia="Cambria" w:hAnsi="Tahoma" w:cs="Tahoma"/>
      <w:sz w:val="16"/>
      <w:szCs w:val="16"/>
    </w:rPr>
  </w:style>
  <w:style w:type="character" w:styleId="Hyperlink">
    <w:name w:val="Hyperlink"/>
    <w:uiPriority w:val="99"/>
    <w:unhideWhenUsed/>
    <w:rsid w:val="0054296C"/>
    <w:rPr>
      <w:color w:val="0000FF"/>
      <w:u w:val="single"/>
    </w:rPr>
  </w:style>
  <w:style w:type="character" w:customStyle="1" w:styleId="apple-converted-space">
    <w:name w:val="apple-converted-space"/>
    <w:basedOn w:val="DefaultParagraphFont"/>
    <w:rsid w:val="00652687"/>
  </w:style>
  <w:style w:type="character" w:customStyle="1" w:styleId="ital">
    <w:name w:val="ital"/>
    <w:basedOn w:val="DefaultParagraphFont"/>
    <w:rsid w:val="001105B7"/>
  </w:style>
  <w:style w:type="character" w:customStyle="1" w:styleId="bld">
    <w:name w:val="bld"/>
    <w:basedOn w:val="DefaultParagraphFont"/>
    <w:rsid w:val="001105B7"/>
  </w:style>
  <w:style w:type="paragraph" w:styleId="NormalWeb">
    <w:name w:val="Normal (Web)"/>
    <w:basedOn w:val="Normal"/>
    <w:uiPriority w:val="99"/>
    <w:semiHidden/>
    <w:unhideWhenUsed/>
    <w:rsid w:val="00D074E4"/>
    <w:pPr>
      <w:spacing w:before="100" w:beforeAutospacing="1" w:after="100" w:afterAutospacing="1"/>
    </w:pPr>
    <w:rPr>
      <w:rFonts w:ascii="Times New Roman" w:eastAsiaTheme="minorHAnsi" w:hAnsi="Times New Roman"/>
    </w:rPr>
  </w:style>
  <w:style w:type="paragraph" w:customStyle="1" w:styleId="verse">
    <w:name w:val="verse"/>
    <w:basedOn w:val="Normal"/>
    <w:rsid w:val="0049396F"/>
    <w:pPr>
      <w:spacing w:before="100" w:beforeAutospacing="1" w:after="100" w:afterAutospacing="1"/>
    </w:pPr>
    <w:rPr>
      <w:rFonts w:ascii="Times New Roman" w:eastAsiaTheme="minorHAnsi" w:hAnsi="Times New Roman"/>
    </w:rPr>
  </w:style>
  <w:style w:type="character" w:customStyle="1" w:styleId="verse-number">
    <w:name w:val="verse-number"/>
    <w:basedOn w:val="DefaultParagraphFont"/>
    <w:rsid w:val="0049396F"/>
  </w:style>
  <w:style w:type="character" w:customStyle="1" w:styleId="paragraphsymbol">
    <w:name w:val="paragraphsymbol"/>
    <w:basedOn w:val="DefaultParagraphFont"/>
    <w:rsid w:val="0049396F"/>
  </w:style>
  <w:style w:type="character" w:styleId="FollowedHyperlink">
    <w:name w:val="FollowedHyperlink"/>
    <w:basedOn w:val="DefaultParagraphFont"/>
    <w:uiPriority w:val="99"/>
    <w:semiHidden/>
    <w:unhideWhenUsed/>
    <w:rsid w:val="00642A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2633">
      <w:bodyDiv w:val="1"/>
      <w:marLeft w:val="0"/>
      <w:marRight w:val="0"/>
      <w:marTop w:val="0"/>
      <w:marBottom w:val="0"/>
      <w:divBdr>
        <w:top w:val="none" w:sz="0" w:space="0" w:color="auto"/>
        <w:left w:val="none" w:sz="0" w:space="0" w:color="auto"/>
        <w:bottom w:val="none" w:sz="0" w:space="0" w:color="auto"/>
        <w:right w:val="none" w:sz="0" w:space="0" w:color="auto"/>
      </w:divBdr>
    </w:div>
    <w:div w:id="510604715">
      <w:bodyDiv w:val="1"/>
      <w:marLeft w:val="0"/>
      <w:marRight w:val="0"/>
      <w:marTop w:val="0"/>
      <w:marBottom w:val="0"/>
      <w:divBdr>
        <w:top w:val="none" w:sz="0" w:space="0" w:color="auto"/>
        <w:left w:val="none" w:sz="0" w:space="0" w:color="auto"/>
        <w:bottom w:val="none" w:sz="0" w:space="0" w:color="auto"/>
        <w:right w:val="none" w:sz="0" w:space="0" w:color="auto"/>
      </w:divBdr>
    </w:div>
    <w:div w:id="802387855">
      <w:bodyDiv w:val="1"/>
      <w:marLeft w:val="0"/>
      <w:marRight w:val="0"/>
      <w:marTop w:val="0"/>
      <w:marBottom w:val="0"/>
      <w:divBdr>
        <w:top w:val="none" w:sz="0" w:space="0" w:color="auto"/>
        <w:left w:val="none" w:sz="0" w:space="0" w:color="auto"/>
        <w:bottom w:val="none" w:sz="0" w:space="0" w:color="auto"/>
        <w:right w:val="none" w:sz="0" w:space="0" w:color="auto"/>
      </w:divBdr>
    </w:div>
    <w:div w:id="1020399143">
      <w:bodyDiv w:val="1"/>
      <w:marLeft w:val="0"/>
      <w:marRight w:val="0"/>
      <w:marTop w:val="0"/>
      <w:marBottom w:val="0"/>
      <w:divBdr>
        <w:top w:val="none" w:sz="0" w:space="0" w:color="auto"/>
        <w:left w:val="none" w:sz="0" w:space="0" w:color="auto"/>
        <w:bottom w:val="none" w:sz="0" w:space="0" w:color="auto"/>
        <w:right w:val="none" w:sz="0" w:space="0" w:color="auto"/>
      </w:divBdr>
    </w:div>
    <w:div w:id="1320502052">
      <w:bodyDiv w:val="1"/>
      <w:marLeft w:val="0"/>
      <w:marRight w:val="0"/>
      <w:marTop w:val="0"/>
      <w:marBottom w:val="0"/>
      <w:divBdr>
        <w:top w:val="none" w:sz="0" w:space="0" w:color="auto"/>
        <w:left w:val="none" w:sz="0" w:space="0" w:color="auto"/>
        <w:bottom w:val="none" w:sz="0" w:space="0" w:color="auto"/>
        <w:right w:val="none" w:sz="0" w:space="0" w:color="auto"/>
      </w:divBdr>
    </w:div>
    <w:div w:id="1553812238">
      <w:bodyDiv w:val="1"/>
      <w:marLeft w:val="0"/>
      <w:marRight w:val="0"/>
      <w:marTop w:val="0"/>
      <w:marBottom w:val="0"/>
      <w:divBdr>
        <w:top w:val="none" w:sz="0" w:space="0" w:color="auto"/>
        <w:left w:val="none" w:sz="0" w:space="0" w:color="auto"/>
        <w:bottom w:val="none" w:sz="0" w:space="0" w:color="auto"/>
        <w:right w:val="none" w:sz="0" w:space="0" w:color="auto"/>
      </w:divBdr>
    </w:div>
    <w:div w:id="1656372968">
      <w:bodyDiv w:val="1"/>
      <w:marLeft w:val="0"/>
      <w:marRight w:val="0"/>
      <w:marTop w:val="0"/>
      <w:marBottom w:val="0"/>
      <w:divBdr>
        <w:top w:val="none" w:sz="0" w:space="0" w:color="auto"/>
        <w:left w:val="none" w:sz="0" w:space="0" w:color="auto"/>
        <w:bottom w:val="none" w:sz="0" w:space="0" w:color="auto"/>
        <w:right w:val="none" w:sz="0" w:space="0" w:color="auto"/>
      </w:divBdr>
      <w:divsChild>
        <w:div w:id="1021010094">
          <w:marLeft w:val="0"/>
          <w:marRight w:val="0"/>
          <w:marTop w:val="0"/>
          <w:marBottom w:val="0"/>
          <w:divBdr>
            <w:top w:val="none" w:sz="0" w:space="0" w:color="auto"/>
            <w:left w:val="none" w:sz="0" w:space="0" w:color="auto"/>
            <w:bottom w:val="none" w:sz="0" w:space="0" w:color="auto"/>
            <w:right w:val="none" w:sz="0" w:space="0" w:color="auto"/>
          </w:divBdr>
        </w:div>
        <w:div w:id="440686627">
          <w:marLeft w:val="0"/>
          <w:marRight w:val="0"/>
          <w:marTop w:val="0"/>
          <w:marBottom w:val="0"/>
          <w:divBdr>
            <w:top w:val="none" w:sz="0" w:space="0" w:color="auto"/>
            <w:left w:val="none" w:sz="0" w:space="0" w:color="auto"/>
            <w:bottom w:val="none" w:sz="0" w:space="0" w:color="auto"/>
            <w:right w:val="none" w:sz="0" w:space="0" w:color="auto"/>
          </w:divBdr>
        </w:div>
      </w:divsChild>
    </w:div>
    <w:div w:id="1738698742">
      <w:bodyDiv w:val="1"/>
      <w:marLeft w:val="0"/>
      <w:marRight w:val="0"/>
      <w:marTop w:val="0"/>
      <w:marBottom w:val="0"/>
      <w:divBdr>
        <w:top w:val="none" w:sz="0" w:space="0" w:color="auto"/>
        <w:left w:val="none" w:sz="0" w:space="0" w:color="auto"/>
        <w:bottom w:val="none" w:sz="0" w:space="0" w:color="auto"/>
        <w:right w:val="none" w:sz="0" w:space="0" w:color="auto"/>
      </w:divBdr>
    </w:div>
    <w:div w:id="1785078463">
      <w:bodyDiv w:val="1"/>
      <w:marLeft w:val="0"/>
      <w:marRight w:val="0"/>
      <w:marTop w:val="0"/>
      <w:marBottom w:val="0"/>
      <w:divBdr>
        <w:top w:val="none" w:sz="0" w:space="0" w:color="auto"/>
        <w:left w:val="none" w:sz="0" w:space="0" w:color="auto"/>
        <w:bottom w:val="none" w:sz="0" w:space="0" w:color="auto"/>
        <w:right w:val="none" w:sz="0" w:space="0" w:color="auto"/>
      </w:divBdr>
    </w:div>
    <w:div w:id="1967815588">
      <w:bodyDiv w:val="1"/>
      <w:marLeft w:val="0"/>
      <w:marRight w:val="0"/>
      <w:marTop w:val="0"/>
      <w:marBottom w:val="0"/>
      <w:divBdr>
        <w:top w:val="none" w:sz="0" w:space="0" w:color="auto"/>
        <w:left w:val="none" w:sz="0" w:space="0" w:color="auto"/>
        <w:bottom w:val="none" w:sz="0" w:space="0" w:color="auto"/>
        <w:right w:val="none" w:sz="0" w:space="0" w:color="auto"/>
      </w:divBdr>
    </w:div>
    <w:div w:id="2048488540">
      <w:bodyDiv w:val="1"/>
      <w:marLeft w:val="0"/>
      <w:marRight w:val="0"/>
      <w:marTop w:val="0"/>
      <w:marBottom w:val="0"/>
      <w:divBdr>
        <w:top w:val="none" w:sz="0" w:space="0" w:color="auto"/>
        <w:left w:val="none" w:sz="0" w:space="0" w:color="auto"/>
        <w:bottom w:val="none" w:sz="0" w:space="0" w:color="auto"/>
        <w:right w:val="none" w:sz="0" w:space="0" w:color="auto"/>
      </w:divBdr>
    </w:div>
    <w:div w:id="205862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blehub.com" TargetMode="External"/><Relationship Id="rId12" Type="http://schemas.openxmlformats.org/officeDocument/2006/relationships/hyperlink" Target="http://www.biblehub.com" TargetMode="External"/><Relationship Id="rId13" Type="http://schemas.openxmlformats.org/officeDocument/2006/relationships/hyperlink" Target="http://www.biblehub.com" TargetMode="External"/><Relationship Id="rId14" Type="http://schemas.openxmlformats.org/officeDocument/2006/relationships/hyperlink" Target="http://www.biblehub.com" TargetMode="External"/><Relationship Id="rId15" Type="http://schemas.openxmlformats.org/officeDocument/2006/relationships/hyperlink" Target="http://www.biblehub.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blehub.com/john/8-59.htm" TargetMode="External"/><Relationship Id="rId8" Type="http://schemas.openxmlformats.org/officeDocument/2006/relationships/hyperlink" Target="http://www.biblehub.com" TargetMode="External"/><Relationship Id="rId9" Type="http://schemas.openxmlformats.org/officeDocument/2006/relationships/hyperlink" Target="http://biblehub.com/john/9-32.htm" TargetMode="External"/><Relationship Id="rId10" Type="http://schemas.openxmlformats.org/officeDocument/2006/relationships/hyperlink" Target="http://www.bibl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1840</Words>
  <Characters>10493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 Merrill</cp:lastModifiedBy>
  <cp:revision>5</cp:revision>
  <cp:lastPrinted>2017-04-27T14:19:00Z</cp:lastPrinted>
  <dcterms:created xsi:type="dcterms:W3CDTF">2017-04-25T17:28:00Z</dcterms:created>
  <dcterms:modified xsi:type="dcterms:W3CDTF">2017-04-27T14:19:00Z</dcterms:modified>
</cp:coreProperties>
</file>