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CFCC4" w14:textId="77777777" w:rsidR="00832DCB" w:rsidRDefault="00832DCB" w:rsidP="00832DCB">
      <w:pPr>
        <w:rPr>
          <w:rFonts w:ascii="Times New Roman" w:eastAsia="Times New Roman" w:hAnsi="Times New Roman" w:cs="Times New Roman"/>
          <w:color w:val="FF0000"/>
        </w:rPr>
      </w:pPr>
      <w:r w:rsidRPr="00832DCB">
        <w:rPr>
          <w:rFonts w:ascii="Times New Roman" w:eastAsia="Times New Roman" w:hAnsi="Times New Roman" w:cs="Times New Roman"/>
          <w:color w:val="FF0000"/>
        </w:rPr>
        <w:t>I John 3:1-3</w:t>
      </w:r>
      <w:bookmarkStart w:id="0" w:name="_GoBack"/>
      <w:bookmarkEnd w:id="0"/>
    </w:p>
    <w:p w14:paraId="4579B30F" w14:textId="77777777" w:rsidR="00B767AF" w:rsidRDefault="00B767AF" w:rsidP="00832DCB">
      <w:pPr>
        <w:rPr>
          <w:rFonts w:ascii="Times New Roman" w:eastAsia="Times New Roman" w:hAnsi="Times New Roman" w:cs="Times New Roman"/>
          <w:color w:val="FF0000"/>
        </w:rPr>
      </w:pPr>
    </w:p>
    <w:p w14:paraId="68D727B4" w14:textId="77777777" w:rsidR="00B767AF" w:rsidRPr="00CE7DA3" w:rsidRDefault="00B767AF" w:rsidP="00B767AF">
      <w:pPr>
        <w:rPr>
          <w:rFonts w:eastAsia="Times New Roman"/>
          <w:i/>
        </w:rPr>
      </w:pPr>
      <w:hyperlink r:id="rId4" w:history="1">
        <w:r>
          <w:rPr>
            <w:rStyle w:val="Hyperlink"/>
            <w:rFonts w:eastAsia="Times New Roman"/>
          </w:rPr>
          <w:t xml:space="preserve">New American Standard Bible </w:t>
        </w:r>
      </w:hyperlink>
      <w:r>
        <w:rPr>
          <w:rFonts w:eastAsia="Times New Roman"/>
        </w:rPr>
        <w:br/>
      </w:r>
      <w:r w:rsidRPr="00CE7DA3">
        <w:rPr>
          <w:rFonts w:eastAsia="Times New Roman"/>
          <w:i/>
        </w:rPr>
        <w:t xml:space="preserve">See how great a love the Father has bestowed on us, that we would be called children of God; and such we are. For this </w:t>
      </w:r>
      <w:proofErr w:type="gramStart"/>
      <w:r w:rsidRPr="00CE7DA3">
        <w:rPr>
          <w:rFonts w:eastAsia="Times New Roman"/>
          <w:i/>
        </w:rPr>
        <w:t>reason</w:t>
      </w:r>
      <w:proofErr w:type="gramEnd"/>
      <w:r w:rsidRPr="00CE7DA3">
        <w:rPr>
          <w:rFonts w:eastAsia="Times New Roman"/>
          <w:i/>
        </w:rPr>
        <w:t xml:space="preserve"> the world does not know us, because it did not know Him.</w:t>
      </w:r>
    </w:p>
    <w:p w14:paraId="211B1BC1" w14:textId="77777777" w:rsidR="00B767AF" w:rsidRPr="00CE7DA3" w:rsidRDefault="00B767AF" w:rsidP="00B767AF">
      <w:pPr>
        <w:rPr>
          <w:rFonts w:eastAsia="Times New Roman"/>
          <w:i/>
        </w:rPr>
      </w:pPr>
      <w:r w:rsidRPr="00CE7DA3">
        <w:rPr>
          <w:rFonts w:eastAsia="Times New Roman"/>
          <w:i/>
        </w:rPr>
        <w:br/>
        <w:t xml:space="preserve">Beloved, now we are children of God, and it has not appeared </w:t>
      </w:r>
      <w:proofErr w:type="gramStart"/>
      <w:r w:rsidRPr="00CE7DA3">
        <w:rPr>
          <w:rFonts w:eastAsia="Times New Roman"/>
          <w:i/>
        </w:rPr>
        <w:t>as yet</w:t>
      </w:r>
      <w:proofErr w:type="gramEnd"/>
      <w:r w:rsidRPr="00CE7DA3">
        <w:rPr>
          <w:rFonts w:eastAsia="Times New Roman"/>
          <w:i/>
        </w:rPr>
        <w:t xml:space="preserve"> what we will be. We know that when He appears, we will be like Him, because we will see Him just as He is.</w:t>
      </w:r>
    </w:p>
    <w:p w14:paraId="28047C27" w14:textId="77777777" w:rsidR="00B767AF" w:rsidRPr="00CE7DA3" w:rsidRDefault="00B767AF" w:rsidP="00B767AF">
      <w:pPr>
        <w:rPr>
          <w:rFonts w:eastAsia="Times New Roman"/>
          <w:i/>
        </w:rPr>
      </w:pPr>
    </w:p>
    <w:p w14:paraId="4F1BB11E" w14:textId="77777777" w:rsidR="00B767AF" w:rsidRPr="00B767AF" w:rsidRDefault="00B767AF" w:rsidP="00B767AF">
      <w:pPr>
        <w:rPr>
          <w:rFonts w:ascii="Times New Roman" w:eastAsia="Times New Roman" w:hAnsi="Times New Roman" w:cs="Times New Roman"/>
          <w:i/>
        </w:rPr>
      </w:pPr>
      <w:r w:rsidRPr="00B767AF">
        <w:rPr>
          <w:rFonts w:ascii="Times New Roman" w:eastAsia="Times New Roman" w:hAnsi="Times New Roman" w:cs="Times New Roman"/>
          <w:i/>
        </w:rPr>
        <w:t>And everyone who has this hope fixed on Him purifies himself, just as He is pure.</w:t>
      </w:r>
    </w:p>
    <w:p w14:paraId="7466BAA4" w14:textId="77777777" w:rsidR="00B767AF" w:rsidRPr="00CE7DA3" w:rsidRDefault="00B767AF" w:rsidP="00B767AF">
      <w:pPr>
        <w:rPr>
          <w:rFonts w:eastAsia="Times New Roman"/>
          <w:i/>
        </w:rPr>
      </w:pPr>
    </w:p>
    <w:p w14:paraId="24131141" w14:textId="77777777" w:rsidR="00B767AF" w:rsidRPr="00CE7DA3" w:rsidRDefault="00B767AF" w:rsidP="00B767AF">
      <w:pPr>
        <w:rPr>
          <w:rFonts w:eastAsia="Times New Roman"/>
          <w:i/>
        </w:rPr>
      </w:pPr>
    </w:p>
    <w:p w14:paraId="0A899ED8" w14:textId="77777777" w:rsidR="00B767AF" w:rsidRDefault="00B767AF" w:rsidP="00832DCB">
      <w:pPr>
        <w:rPr>
          <w:rFonts w:ascii="Times New Roman" w:eastAsia="Times New Roman" w:hAnsi="Times New Roman" w:cs="Times New Roman"/>
          <w:color w:val="FF0000"/>
        </w:rPr>
      </w:pPr>
    </w:p>
    <w:p w14:paraId="5C9F68BC" w14:textId="77777777" w:rsidR="00B767AF" w:rsidRPr="00832DCB" w:rsidRDefault="00CE7DA3" w:rsidP="00832DCB">
      <w:pPr>
        <w:rPr>
          <w:rFonts w:ascii="Times New Roman" w:eastAsia="Times New Roman" w:hAnsi="Times New Roman" w:cs="Times New Roman"/>
          <w:color w:val="FF0000"/>
        </w:rPr>
      </w:pPr>
      <w:r>
        <w:rPr>
          <w:rFonts w:ascii="Times New Roman" w:eastAsia="Times New Roman" w:hAnsi="Times New Roman" w:cs="Times New Roman"/>
          <w:color w:val="FF0000"/>
        </w:rPr>
        <w:t xml:space="preserve">In Greek and in commentaries: </w:t>
      </w:r>
    </w:p>
    <w:p w14:paraId="6A81CAD6" w14:textId="77777777" w:rsidR="00832DCB" w:rsidRPr="00832DCB" w:rsidRDefault="00832DCB" w:rsidP="00832DCB">
      <w:pPr>
        <w:spacing w:before="100" w:beforeAutospacing="1" w:after="100" w:afterAutospacing="1"/>
        <w:rPr>
          <w:rFonts w:ascii="Times New Roman" w:hAnsi="Times New Roman" w:cs="Times New Roman"/>
          <w:color w:val="FF0000"/>
        </w:rPr>
      </w:pPr>
      <w:r w:rsidRPr="00832DCB">
        <w:rPr>
          <w:rFonts w:ascii="Times New Roman" w:hAnsi="Times New Roman" w:cs="Times New Roman"/>
          <w:color w:val="FF0000"/>
        </w:rPr>
        <w:t>1</w:t>
      </w:r>
      <w:r w:rsidRPr="00832DCB">
        <w:rPr>
          <w:rFonts w:ascii="Times New Roman" w:hAnsi="Times New Roman" w:cs="Times New Roman"/>
          <w:smallCaps/>
          <w:color w:val="FF0000"/>
        </w:rPr>
        <w:t xml:space="preserve">Behold, </w:t>
      </w:r>
      <w:r w:rsidRPr="00832DCB">
        <w:rPr>
          <w:rFonts w:ascii="Times New Roman" w:hAnsi="Times New Roman" w:cs="Times New Roman"/>
          <w:color w:val="FF0000"/>
        </w:rPr>
        <w:t xml:space="preserve">what manner of love the Father hath bestowed upon us, that we should be called the sons of God: </w:t>
      </w:r>
      <w:proofErr w:type="gramStart"/>
      <w:r w:rsidRPr="00832DCB">
        <w:rPr>
          <w:rFonts w:ascii="Times New Roman" w:hAnsi="Times New Roman" w:cs="Times New Roman"/>
          <w:color w:val="FF0000"/>
        </w:rPr>
        <w:t>therefore</w:t>
      </w:r>
      <w:proofErr w:type="gramEnd"/>
      <w:r w:rsidRPr="00832DCB">
        <w:rPr>
          <w:rFonts w:ascii="Times New Roman" w:hAnsi="Times New Roman" w:cs="Times New Roman"/>
          <w:color w:val="FF0000"/>
        </w:rPr>
        <w:t xml:space="preserve"> the world </w:t>
      </w:r>
      <w:proofErr w:type="spellStart"/>
      <w:r w:rsidRPr="00832DCB">
        <w:rPr>
          <w:rFonts w:ascii="Times New Roman" w:hAnsi="Times New Roman" w:cs="Times New Roman"/>
          <w:color w:val="FF0000"/>
        </w:rPr>
        <w:t>knoweth</w:t>
      </w:r>
      <w:proofErr w:type="spellEnd"/>
      <w:r w:rsidRPr="00832DCB">
        <w:rPr>
          <w:rFonts w:ascii="Times New Roman" w:hAnsi="Times New Roman" w:cs="Times New Roman"/>
          <w:color w:val="FF0000"/>
        </w:rPr>
        <w:t xml:space="preserve"> us not, because it knew him not. </w:t>
      </w:r>
    </w:p>
    <w:p w14:paraId="104F6C15" w14:textId="77777777" w:rsidR="00832DCB" w:rsidRPr="00832DCB" w:rsidRDefault="00744113" w:rsidP="00832DCB">
      <w:pPr>
        <w:spacing w:before="100" w:beforeAutospacing="1" w:after="100" w:afterAutospacing="1"/>
        <w:rPr>
          <w:rFonts w:ascii="Times New Roman" w:hAnsi="Times New Roman" w:cs="Times New Roman"/>
          <w:color w:val="FF0000"/>
        </w:rPr>
      </w:pPr>
      <w:r w:rsidRPr="00744113">
        <w:rPr>
          <w:rStyle w:val="biblehighlight"/>
          <w:rFonts w:eastAsia="Times New Roman" w:cs="Times New Roman"/>
          <w:b/>
        </w:rPr>
        <w:t xml:space="preserve">Behold </w:t>
      </w:r>
      <w:r>
        <w:rPr>
          <w:rStyle w:val="biblehighlight"/>
          <w:rFonts w:eastAsia="Times New Roman" w:cs="Times New Roman"/>
        </w:rPr>
        <w:t xml:space="preserve">what manner of </w:t>
      </w:r>
      <w:proofErr w:type="gramStart"/>
      <w:r>
        <w:rPr>
          <w:rStyle w:val="biblehighlight"/>
          <w:rFonts w:eastAsia="Times New Roman" w:cs="Times New Roman"/>
        </w:rPr>
        <w:t>love</w:t>
      </w:r>
      <w:r>
        <w:rPr>
          <w:rFonts w:eastAsia="Times New Roman" w:cs="Times New Roman"/>
        </w:rPr>
        <w:t>,...</w:t>
      </w:r>
      <w:proofErr w:type="gramEnd"/>
      <w:r>
        <w:rPr>
          <w:rFonts w:eastAsia="Times New Roman" w:cs="Times New Roman"/>
        </w:rPr>
        <w:t xml:space="preserve">. See, take notice, consider, look by faith, with wonder and astonishment, and observe how great a </w:t>
      </w:r>
      <w:proofErr w:type="spellStart"/>
      <w:r>
        <w:rPr>
          <w:rFonts w:eastAsia="Times New Roman" w:cs="Times New Roman"/>
        </w:rPr>
        <w:t>favour</w:t>
      </w:r>
      <w:proofErr w:type="spellEnd"/>
      <w:r>
        <w:rPr>
          <w:rFonts w:eastAsia="Times New Roman" w:cs="Times New Roman"/>
        </w:rPr>
        <w:t>, what an instance of matchless love, what a wonderful blessing of grace, (Gill, Studylight.org).</w:t>
      </w:r>
    </w:p>
    <w:p w14:paraId="51F20A2A"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eastAsia="Times New Roman" w:hAnsi="Times New Roman" w:cs="Times New Roman"/>
          <w:b/>
        </w:rPr>
        <w:t>Behold, what manner of love</w:t>
      </w:r>
      <w:r w:rsidRPr="00832DCB">
        <w:rPr>
          <w:rStyle w:val="Emphasis"/>
          <w:rFonts w:ascii="Times New Roman" w:eastAsia="Times New Roman" w:hAnsi="Times New Roman" w:cs="Times New Roman"/>
        </w:rPr>
        <w:t xml:space="preserve"> - </w:t>
      </w:r>
      <w:r w:rsidRPr="00832DCB">
        <w:rPr>
          <w:rFonts w:ascii="Times New Roman" w:eastAsia="Times New Roman" w:hAnsi="Times New Roman" w:cs="Times New Roman"/>
        </w:rPr>
        <w:t>What love, in “kind” and in “degree.” In kind the most tender and the most ennobling, in adopting us into His family, and in permitting us to address Him as our Father; in “degree” the most exalted, since there is no higher love that can be shown than in adopting a poor and friendless orphan, and giving him a parent and a home. Even God could bestow upon us no more valuable token of affection than that we should be adopted into His family, and permitted to regard Him as our Father.</w:t>
      </w:r>
      <w:r>
        <w:rPr>
          <w:rFonts w:ascii="Times New Roman" w:eastAsia="Times New Roman" w:hAnsi="Times New Roman" w:cs="Times New Roman"/>
        </w:rPr>
        <w:t xml:space="preserve"> (Barnes, Studylight.org).</w:t>
      </w:r>
    </w:p>
    <w:p w14:paraId="4D7CD15D"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hAnsi="Times New Roman" w:cs="Times New Roman"/>
          <w:b/>
        </w:rPr>
        <w:t xml:space="preserve">The Father hath bestowed upon us </w:t>
      </w:r>
      <w:r w:rsidRPr="00832DCB">
        <w:rPr>
          <w:rStyle w:val="Emphasis"/>
          <w:rFonts w:ascii="Times New Roman" w:hAnsi="Times New Roman" w:cs="Times New Roman"/>
        </w:rPr>
        <w:t xml:space="preserve">- </w:t>
      </w:r>
      <w:r w:rsidRPr="00832DCB">
        <w:rPr>
          <w:rFonts w:ascii="Times New Roman" w:hAnsi="Times New Roman" w:cs="Times New Roman"/>
        </w:rPr>
        <w:t>God, regarded as a Father, or as at the head of the universe considered as one family.</w:t>
      </w:r>
      <w:r>
        <w:rPr>
          <w:rFonts w:ascii="Times New Roman" w:hAnsi="Times New Roman"/>
        </w:rPr>
        <w:t xml:space="preserve"> </w:t>
      </w:r>
      <w:r>
        <w:rPr>
          <w:rFonts w:ascii="Times New Roman" w:eastAsia="Times New Roman" w:hAnsi="Times New Roman" w:cs="Times New Roman"/>
        </w:rPr>
        <w:t>(Barnes, Studylight.org).</w:t>
      </w:r>
    </w:p>
    <w:p w14:paraId="4878AA09" w14:textId="77777777" w:rsidR="00832DCB" w:rsidRPr="00832DCB" w:rsidRDefault="00832DCB" w:rsidP="00832DCB">
      <w:pPr>
        <w:pStyle w:val="NormalWeb"/>
        <w:rPr>
          <w:rFonts w:ascii="Times New Roman" w:hAnsi="Times New Roman"/>
          <w:sz w:val="24"/>
          <w:szCs w:val="24"/>
        </w:rPr>
      </w:pPr>
    </w:p>
    <w:p w14:paraId="581FFF86" w14:textId="77777777" w:rsid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hAnsi="Times New Roman" w:cs="Times New Roman"/>
          <w:b/>
        </w:rPr>
        <w:t>That we should be called the sons of God</w:t>
      </w:r>
      <w:r w:rsidRPr="00832DCB">
        <w:rPr>
          <w:rStyle w:val="Emphasis"/>
          <w:rFonts w:ascii="Times New Roman" w:hAnsi="Times New Roman" w:cs="Times New Roman"/>
        </w:rPr>
        <w:t xml:space="preserve"> - </w:t>
      </w:r>
      <w:r w:rsidRPr="00832DCB">
        <w:rPr>
          <w:rFonts w:ascii="Times New Roman" w:hAnsi="Times New Roman" w:cs="Times New Roman"/>
        </w:rPr>
        <w:t xml:space="preserve">That is, that we should “be” the sons of God - the word “called” being often used in the sense of “to be.” </w:t>
      </w:r>
      <w:r>
        <w:rPr>
          <w:rFonts w:ascii="Times New Roman" w:eastAsia="Times New Roman" w:hAnsi="Times New Roman" w:cs="Times New Roman"/>
        </w:rPr>
        <w:t>(Barnes, Studylight.org).</w:t>
      </w:r>
    </w:p>
    <w:p w14:paraId="5E9A92DE" w14:textId="77777777" w:rsidR="00832DCB" w:rsidRDefault="00832DCB" w:rsidP="00832DCB">
      <w:pPr>
        <w:spacing w:before="100" w:beforeAutospacing="1" w:after="100" w:afterAutospacing="1"/>
        <w:rPr>
          <w:rFonts w:ascii="Times New Roman" w:eastAsia="Times New Roman" w:hAnsi="Times New Roman" w:cs="Times New Roman"/>
        </w:rPr>
      </w:pPr>
    </w:p>
    <w:p w14:paraId="6B012AA8"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Fonts w:ascii="Times New Roman" w:eastAsia="Times New Roman" w:hAnsi="Times New Roman" w:cs="Times New Roman"/>
          <w:b/>
        </w:rPr>
        <w:t>The sons of God:</w:t>
      </w:r>
      <w:r>
        <w:rPr>
          <w:rFonts w:ascii="Times New Roman" w:eastAsia="Times New Roman" w:hAnsi="Times New Roman" w:cs="Times New Roman"/>
        </w:rPr>
        <w:t xml:space="preserve"> </w:t>
      </w:r>
      <w:r>
        <w:rPr>
          <w:rStyle w:val="Emphasis"/>
          <w:rFonts w:eastAsia="Times New Roman" w:cs="Times New Roman"/>
        </w:rPr>
        <w:t>RV</w:t>
      </w:r>
      <w:r>
        <w:rPr>
          <w:rFonts w:eastAsia="Times New Roman" w:cs="Times New Roman"/>
        </w:rPr>
        <w:t xml:space="preserve"> 'children of God,' adding the words, 'and </w:t>
      </w:r>
      <w:r>
        <w:rPr>
          <w:rFonts w:eastAsia="Times New Roman" w:cs="Times New Roman"/>
          <w:i/>
          <w:iCs/>
        </w:rPr>
        <w:t>such</w:t>
      </w:r>
      <w:r>
        <w:rPr>
          <w:rFonts w:eastAsia="Times New Roman" w:cs="Times New Roman"/>
        </w:rPr>
        <w:t xml:space="preserve"> we are.' The word translated 'children' here is characteristic of St. John, and implies community of nature, whereas the term 'sons' as used by St. Paul suggests the privileged condition of heirship. (</w:t>
      </w:r>
      <w:proofErr w:type="spellStart"/>
      <w:r>
        <w:rPr>
          <w:rFonts w:eastAsia="Times New Roman" w:cs="Times New Roman"/>
        </w:rPr>
        <w:t>Dummelow</w:t>
      </w:r>
      <w:proofErr w:type="spellEnd"/>
      <w:r>
        <w:rPr>
          <w:rFonts w:eastAsia="Times New Roman" w:cs="Times New Roman"/>
        </w:rPr>
        <w:t>, Studylight.org).</w:t>
      </w:r>
    </w:p>
    <w:p w14:paraId="26CE7155" w14:textId="77777777" w:rsidR="00832DCB" w:rsidRPr="00832DCB" w:rsidRDefault="00832DCB" w:rsidP="00832DCB">
      <w:pPr>
        <w:pStyle w:val="NormalWeb"/>
        <w:rPr>
          <w:rFonts w:ascii="Times New Roman" w:hAnsi="Times New Roman"/>
          <w:sz w:val="24"/>
          <w:szCs w:val="24"/>
        </w:rPr>
      </w:pPr>
    </w:p>
    <w:p w14:paraId="58DE9EEC" w14:textId="77777777" w:rsidR="00832DCB" w:rsidRPr="00CE7DA3" w:rsidRDefault="00832DCB" w:rsidP="00832DCB">
      <w:pPr>
        <w:spacing w:before="100" w:beforeAutospacing="1" w:after="100" w:afterAutospacing="1"/>
        <w:rPr>
          <w:rFonts w:ascii="Times New Roman" w:eastAsia="Times New Roman" w:hAnsi="Times New Roman" w:cs="Times New Roman"/>
        </w:rPr>
      </w:pPr>
      <w:proofErr w:type="gramStart"/>
      <w:r w:rsidRPr="00832DCB">
        <w:rPr>
          <w:rStyle w:val="Emphasis"/>
          <w:rFonts w:ascii="Times New Roman" w:eastAsia="Times New Roman" w:hAnsi="Times New Roman" w:cs="Times New Roman"/>
          <w:b/>
        </w:rPr>
        <w:t>Therefore</w:t>
      </w:r>
      <w:proofErr w:type="gramEnd"/>
      <w:r w:rsidRPr="00832DCB">
        <w:rPr>
          <w:rStyle w:val="Emphasis"/>
          <w:rFonts w:ascii="Times New Roman" w:eastAsia="Times New Roman" w:hAnsi="Times New Roman" w:cs="Times New Roman"/>
          <w:b/>
        </w:rPr>
        <w:t xml:space="preserve"> the world </w:t>
      </w:r>
      <w:proofErr w:type="spellStart"/>
      <w:r w:rsidRPr="00832DCB">
        <w:rPr>
          <w:rStyle w:val="Emphasis"/>
          <w:rFonts w:ascii="Times New Roman" w:eastAsia="Times New Roman" w:hAnsi="Times New Roman" w:cs="Times New Roman"/>
          <w:b/>
        </w:rPr>
        <w:t>knoweth</w:t>
      </w:r>
      <w:proofErr w:type="spellEnd"/>
      <w:r w:rsidRPr="00832DCB">
        <w:rPr>
          <w:rStyle w:val="Emphasis"/>
          <w:rFonts w:ascii="Times New Roman" w:eastAsia="Times New Roman" w:hAnsi="Times New Roman" w:cs="Times New Roman"/>
          <w:b/>
        </w:rPr>
        <w:t xml:space="preserve"> us not</w:t>
      </w:r>
      <w:r w:rsidRPr="00832DCB">
        <w:rPr>
          <w:rStyle w:val="Emphasis"/>
          <w:rFonts w:ascii="Times New Roman" w:eastAsia="Times New Roman" w:hAnsi="Times New Roman" w:cs="Times New Roman"/>
        </w:rPr>
        <w:t xml:space="preserve"> - </w:t>
      </w:r>
      <w:r w:rsidRPr="00832DCB">
        <w:rPr>
          <w:rFonts w:ascii="Times New Roman" w:eastAsia="Times New Roman" w:hAnsi="Times New Roman" w:cs="Times New Roman"/>
        </w:rPr>
        <w:t xml:space="preserve">Does not understand our principles; the reasons of our conduct; the sources of our comforts and joys. The people of the world regard us as fanatics or enthusiasts; as foolish in abandoning the pleasures and pursuits which they engage in; </w:t>
      </w:r>
      <w:r>
        <w:rPr>
          <w:rFonts w:ascii="Times New Roman" w:eastAsia="Times New Roman" w:hAnsi="Times New Roman" w:cs="Times New Roman"/>
        </w:rPr>
        <w:t>(Barnes, Studylight.org).</w:t>
      </w:r>
    </w:p>
    <w:p w14:paraId="6F83A3CA" w14:textId="77777777" w:rsidR="00832DCB" w:rsidRPr="00832DCB" w:rsidRDefault="00832DCB" w:rsidP="00832DCB">
      <w:pPr>
        <w:spacing w:before="100" w:beforeAutospacing="1" w:after="100" w:afterAutospacing="1"/>
        <w:rPr>
          <w:rFonts w:ascii="Times New Roman" w:hAnsi="Times New Roman" w:cs="Times New Roman"/>
          <w:color w:val="FF0000"/>
        </w:rPr>
      </w:pPr>
      <w:r w:rsidRPr="00832DCB">
        <w:rPr>
          <w:rFonts w:ascii="Times New Roman" w:hAnsi="Times New Roman" w:cs="Times New Roman"/>
          <w:color w:val="FF0000"/>
        </w:rPr>
        <w:t xml:space="preserve">2Beloved, now are we the sons of God, and it doth not yet appear what we shall be: but we know that, when he shall appear, we shall be like him; for we shall see him as he is. </w:t>
      </w:r>
    </w:p>
    <w:p w14:paraId="282F7758"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eastAsia="Times New Roman" w:hAnsi="Times New Roman" w:cs="Times New Roman"/>
          <w:b/>
        </w:rPr>
        <w:t>Beloved, now are we the sons of God</w:t>
      </w:r>
      <w:r w:rsidRPr="00832DCB">
        <w:rPr>
          <w:rStyle w:val="Emphasis"/>
          <w:rFonts w:ascii="Times New Roman" w:eastAsia="Times New Roman" w:hAnsi="Times New Roman" w:cs="Times New Roman"/>
        </w:rPr>
        <w:t xml:space="preserve"> - </w:t>
      </w:r>
      <w:r w:rsidRPr="00832DCB">
        <w:rPr>
          <w:rFonts w:ascii="Times New Roman" w:eastAsia="Times New Roman" w:hAnsi="Times New Roman" w:cs="Times New Roman"/>
        </w:rPr>
        <w:t xml:space="preserve">We now in fact sustain this rank and dignity, and on that we may reflect with pleasure and gratitude. It is </w:t>
      </w:r>
      <w:proofErr w:type="gramStart"/>
      <w:r w:rsidRPr="00832DCB">
        <w:rPr>
          <w:rFonts w:ascii="Times New Roman" w:eastAsia="Times New Roman" w:hAnsi="Times New Roman" w:cs="Times New Roman"/>
        </w:rPr>
        <w:t>in itself an</w:t>
      </w:r>
      <w:proofErr w:type="gramEnd"/>
      <w:r w:rsidRPr="00832DCB">
        <w:rPr>
          <w:rFonts w:ascii="Times New Roman" w:eastAsia="Times New Roman" w:hAnsi="Times New Roman" w:cs="Times New Roman"/>
        </w:rPr>
        <w:t xml:space="preserve"> exalted honor, and may be contemplated as such, whatever may be true in regard to what is to come. In the dignity and the privileges which we now enjoy, we may find a grateful subject of reflection, and a cause of thankfulness, even if we should look to nothing beyond, or when we contemplate the fact by itself. </w:t>
      </w:r>
      <w:r>
        <w:rPr>
          <w:rFonts w:ascii="Times New Roman" w:eastAsia="Times New Roman" w:hAnsi="Times New Roman" w:cs="Times New Roman"/>
        </w:rPr>
        <w:t>(Barnes, Studylight.org).</w:t>
      </w:r>
    </w:p>
    <w:p w14:paraId="4002214B" w14:textId="77777777" w:rsidR="00832DCB" w:rsidRPr="00CE7DA3" w:rsidRDefault="00832DCB" w:rsidP="00832DCB">
      <w:pPr>
        <w:spacing w:before="100" w:beforeAutospacing="1" w:after="100" w:afterAutospacing="1"/>
        <w:rPr>
          <w:rFonts w:ascii="Times New Roman" w:eastAsia="Times New Roman" w:hAnsi="Times New Roman" w:cs="Times New Roman"/>
        </w:rPr>
      </w:pPr>
      <w:r w:rsidRPr="00832DCB">
        <w:rPr>
          <w:rFonts w:ascii="Times New Roman" w:hAnsi="Times New Roman" w:cs="Times New Roman"/>
          <w:b/>
        </w:rPr>
        <w:t>And it doth not yet appear what we shall be</w:t>
      </w:r>
      <w:r w:rsidRPr="00832DCB">
        <w:rPr>
          <w:rFonts w:ascii="Times New Roman" w:hAnsi="Times New Roman" w:cs="Times New Roman"/>
        </w:rPr>
        <w:t xml:space="preserve"> - It is not fully revealed what we shall be hereafter; what will be the full result of being regarded as the children of God. There are, indeed, certain things which may be inferred as following from this. There is enough to animate us with hope, and to sustain us in the trials of life. There is one thing which is clear, that we shall be like the Son of God; but what is fully involved in this is not made known</w:t>
      </w:r>
      <w:r>
        <w:rPr>
          <w:rFonts w:ascii="Times New Roman" w:hAnsi="Times New Roman" w:cs="Times New Roman"/>
        </w:rPr>
        <w:t xml:space="preserve">. </w:t>
      </w:r>
      <w:r>
        <w:rPr>
          <w:rFonts w:ascii="Times New Roman" w:eastAsia="Times New Roman" w:hAnsi="Times New Roman" w:cs="Times New Roman"/>
        </w:rPr>
        <w:t>(Barnes, Studylight.org).</w:t>
      </w:r>
    </w:p>
    <w:p w14:paraId="2CC4082C" w14:textId="77777777" w:rsidR="00832DCB" w:rsidRPr="00832DCB" w:rsidRDefault="00832DCB" w:rsidP="00832DCB">
      <w:pPr>
        <w:spacing w:before="100" w:beforeAutospacing="1" w:after="100" w:afterAutospacing="1"/>
        <w:rPr>
          <w:rFonts w:ascii="Times New Roman" w:hAnsi="Times New Roman" w:cs="Times New Roman"/>
        </w:rPr>
      </w:pPr>
      <w:r w:rsidRPr="00832DCB">
        <w:rPr>
          <w:rFonts w:ascii="Times New Roman" w:hAnsi="Times New Roman" w:cs="Times New Roman"/>
        </w:rPr>
        <w:t>(</w:t>
      </w:r>
      <w:proofErr w:type="gramStart"/>
      <w:r w:rsidRPr="00832DCB">
        <w:rPr>
          <w:rFonts w:ascii="Times New Roman" w:hAnsi="Times New Roman" w:cs="Times New Roman"/>
        </w:rPr>
        <w:t>1)it</w:t>
      </w:r>
      <w:proofErr w:type="gramEnd"/>
      <w:r w:rsidRPr="00832DCB">
        <w:rPr>
          <w:rFonts w:ascii="Times New Roman" w:hAnsi="Times New Roman" w:cs="Times New Roman"/>
        </w:rPr>
        <w:t xml:space="preserve"> could not be so revealed that we could understand it, for that state may be so unlike the present that no words would fully convey the conception to our minds. Perhaps,</w:t>
      </w:r>
    </w:p>
    <w:p w14:paraId="777A5639"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Fonts w:ascii="Times New Roman" w:eastAsia="Times New Roman" w:hAnsi="Times New Roman" w:cs="Times New Roman"/>
        </w:rPr>
        <w:t>(</w:t>
      </w:r>
      <w:proofErr w:type="gramStart"/>
      <w:r w:rsidRPr="00832DCB">
        <w:rPr>
          <w:rFonts w:ascii="Times New Roman" w:eastAsia="Times New Roman" w:hAnsi="Times New Roman" w:cs="Times New Roman"/>
        </w:rPr>
        <w:t>2)it</w:t>
      </w:r>
      <w:proofErr w:type="gramEnd"/>
      <w:r w:rsidRPr="00832DCB">
        <w:rPr>
          <w:rFonts w:ascii="Times New Roman" w:eastAsia="Times New Roman" w:hAnsi="Times New Roman" w:cs="Times New Roman"/>
        </w:rPr>
        <w:t xml:space="preserve"> may be necessary to our condition here, as on probation, that no more light should be furnished in regard to the future than to stimulate us to make efforts to reach a world where all is light.</w:t>
      </w:r>
      <w:r>
        <w:rPr>
          <w:rFonts w:ascii="Times New Roman" w:eastAsia="Times New Roman" w:hAnsi="Times New Roman" w:cs="Times New Roman"/>
        </w:rPr>
        <w:t xml:space="preserve"> (Barnes, Studylight.org).</w:t>
      </w:r>
    </w:p>
    <w:p w14:paraId="2B4ACB89"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eastAsia="Times New Roman" w:hAnsi="Times New Roman" w:cs="Times New Roman"/>
          <w:b/>
        </w:rPr>
        <w:t>But we know that, when he shall appear, we shall be like him</w:t>
      </w:r>
      <w:r w:rsidRPr="00832DCB">
        <w:rPr>
          <w:rStyle w:val="Emphasis"/>
          <w:rFonts w:ascii="Times New Roman" w:eastAsia="Times New Roman" w:hAnsi="Times New Roman" w:cs="Times New Roman"/>
        </w:rPr>
        <w:t xml:space="preserve"> - </w:t>
      </w:r>
      <w:r w:rsidRPr="00832DCB">
        <w:rPr>
          <w:rFonts w:ascii="Times New Roman" w:eastAsia="Times New Roman" w:hAnsi="Times New Roman" w:cs="Times New Roman"/>
        </w:rPr>
        <w:t xml:space="preserve">It is revealed to us that we shall be made like Christ; that is, in the bodies with which we shall be raised up, in character, in happiness, in glory. Compare the </w:t>
      </w:r>
      <w:hyperlink r:id="rId5" w:tgtFrame="_blank" w:history="1">
        <w:r w:rsidRPr="00832DCB">
          <w:rPr>
            <w:rStyle w:val="Hyperlink"/>
            <w:rFonts w:ascii="Times New Roman" w:eastAsia="Times New Roman" w:hAnsi="Times New Roman" w:cs="Times New Roman"/>
          </w:rPr>
          <w:t>Philemon 3:21</w:t>
        </w:r>
      </w:hyperlink>
      <w:r w:rsidRPr="00832DCB">
        <w:rPr>
          <w:rFonts w:ascii="Times New Roman" w:eastAsia="Times New Roman" w:hAnsi="Times New Roman" w:cs="Times New Roman"/>
        </w:rPr>
        <w:t xml:space="preserve"> note; </w:t>
      </w:r>
      <w:hyperlink r:id="rId6" w:tgtFrame="_blank" w:history="1">
        <w:r w:rsidRPr="00832DCB">
          <w:rPr>
            <w:rStyle w:val="Hyperlink"/>
            <w:rFonts w:ascii="Times New Roman" w:eastAsia="Times New Roman" w:hAnsi="Times New Roman" w:cs="Times New Roman"/>
          </w:rPr>
          <w:t>2 Corinthians 3:18</w:t>
        </w:r>
      </w:hyperlink>
      <w:r w:rsidRPr="00832DCB">
        <w:rPr>
          <w:rFonts w:ascii="Times New Roman" w:eastAsia="Times New Roman" w:hAnsi="Times New Roman" w:cs="Times New Roman"/>
        </w:rPr>
        <w:t xml:space="preserve"> note. This is enough to satisfy the Christian in his prospects for the future world. To be like Christ is the object of his supreme aim. For that he lives, and all his aspirations in regard to the coming world may be summed up in this - that he wishes to be like the glorified Son of God, and to share his honors and his joys.</w:t>
      </w:r>
      <w:r>
        <w:rPr>
          <w:rFonts w:ascii="Times New Roman" w:eastAsia="Times New Roman" w:hAnsi="Times New Roman" w:cs="Times New Roman"/>
        </w:rPr>
        <w:t xml:space="preserve"> (Barnes, Studylight.org).</w:t>
      </w:r>
    </w:p>
    <w:p w14:paraId="6F6EFFF0" w14:textId="77777777" w:rsidR="00832DCB" w:rsidRPr="00CE7DA3"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eastAsia="Times New Roman" w:hAnsi="Times New Roman" w:cs="Times New Roman"/>
          <w:b/>
        </w:rPr>
        <w:t>For we shall see him as he is -</w:t>
      </w:r>
      <w:r w:rsidRPr="00832DCB">
        <w:rPr>
          <w:rStyle w:val="Emphasis"/>
          <w:rFonts w:ascii="Times New Roman" w:eastAsia="Times New Roman" w:hAnsi="Times New Roman" w:cs="Times New Roman"/>
        </w:rPr>
        <w:t xml:space="preserve"> </w:t>
      </w:r>
      <w:r w:rsidRPr="00832DCB">
        <w:rPr>
          <w:rFonts w:ascii="Times New Roman" w:eastAsia="Times New Roman" w:hAnsi="Times New Roman" w:cs="Times New Roman"/>
        </w:rPr>
        <w:t xml:space="preserve">It is clearly implied here that there will be an influence in beholding the </w:t>
      </w:r>
      <w:proofErr w:type="spellStart"/>
      <w:r w:rsidRPr="00832DCB">
        <w:rPr>
          <w:rFonts w:ascii="Times New Roman" w:eastAsia="Times New Roman" w:hAnsi="Times New Roman" w:cs="Times New Roman"/>
        </w:rPr>
        <w:t>Saviour</w:t>
      </w:r>
      <w:proofErr w:type="spellEnd"/>
      <w:r w:rsidRPr="00832DCB">
        <w:rPr>
          <w:rFonts w:ascii="Times New Roman" w:eastAsia="Times New Roman" w:hAnsi="Times New Roman" w:cs="Times New Roman"/>
        </w:rPr>
        <w:t xml:space="preserve"> as he is, which will tend to make us like him, or to transform us into his likeness. </w:t>
      </w:r>
      <w:r>
        <w:rPr>
          <w:rFonts w:ascii="Times New Roman" w:eastAsia="Times New Roman" w:hAnsi="Times New Roman" w:cs="Times New Roman"/>
        </w:rPr>
        <w:t>(Barnes, Studylight.org).</w:t>
      </w:r>
    </w:p>
    <w:p w14:paraId="105D8ABC" w14:textId="77777777" w:rsidR="00832DCB" w:rsidRPr="00832DCB" w:rsidRDefault="00832DCB" w:rsidP="00832DCB">
      <w:pPr>
        <w:spacing w:before="100" w:beforeAutospacing="1" w:after="100" w:afterAutospacing="1"/>
        <w:rPr>
          <w:rFonts w:ascii="Times New Roman" w:hAnsi="Times New Roman" w:cs="Times New Roman"/>
          <w:color w:val="FF0000"/>
        </w:rPr>
      </w:pPr>
      <w:r w:rsidRPr="00832DCB">
        <w:rPr>
          <w:rFonts w:ascii="Times New Roman" w:hAnsi="Times New Roman" w:cs="Times New Roman"/>
          <w:color w:val="FF0000"/>
        </w:rPr>
        <w:t xml:space="preserve">3And every man that hath this hope in him </w:t>
      </w:r>
      <w:proofErr w:type="spellStart"/>
      <w:r w:rsidRPr="00832DCB">
        <w:rPr>
          <w:rFonts w:ascii="Times New Roman" w:hAnsi="Times New Roman" w:cs="Times New Roman"/>
          <w:color w:val="FF0000"/>
        </w:rPr>
        <w:t>purifieth</w:t>
      </w:r>
      <w:proofErr w:type="spellEnd"/>
      <w:r w:rsidRPr="00832DCB">
        <w:rPr>
          <w:rFonts w:ascii="Times New Roman" w:hAnsi="Times New Roman" w:cs="Times New Roman"/>
          <w:color w:val="FF0000"/>
        </w:rPr>
        <w:t xml:space="preserve"> himself, even as he is pure. </w:t>
      </w:r>
    </w:p>
    <w:p w14:paraId="6F9FFB2D" w14:textId="77777777" w:rsidR="00832DCB" w:rsidRPr="00CE7DA3" w:rsidRDefault="00832DCB" w:rsidP="00CE7DA3">
      <w:pPr>
        <w:spacing w:before="100" w:beforeAutospacing="1" w:after="100" w:afterAutospacing="1"/>
        <w:rPr>
          <w:rFonts w:ascii="Times New Roman" w:eastAsia="Times New Roman" w:hAnsi="Times New Roman" w:cs="Times New Roman"/>
        </w:rPr>
      </w:pPr>
      <w:r w:rsidRPr="00832DCB">
        <w:rPr>
          <w:rStyle w:val="Emphasis"/>
          <w:rFonts w:ascii="Times New Roman" w:hAnsi="Times New Roman" w:cs="Times New Roman"/>
          <w:b/>
        </w:rPr>
        <w:t>And every man that hath this hope in him</w:t>
      </w:r>
      <w:r w:rsidRPr="00832DCB">
        <w:rPr>
          <w:rStyle w:val="Emphasis"/>
          <w:rFonts w:ascii="Times New Roman" w:hAnsi="Times New Roman" w:cs="Times New Roman"/>
        </w:rPr>
        <w:t xml:space="preserve"> - </w:t>
      </w:r>
      <w:r w:rsidRPr="00832DCB">
        <w:rPr>
          <w:rFonts w:ascii="Times New Roman" w:hAnsi="Times New Roman" w:cs="Times New Roman"/>
        </w:rPr>
        <w:t xml:space="preserve">This hope of seeing the </w:t>
      </w:r>
      <w:proofErr w:type="spellStart"/>
      <w:r w:rsidRPr="00832DCB">
        <w:rPr>
          <w:rFonts w:ascii="Times New Roman" w:hAnsi="Times New Roman" w:cs="Times New Roman"/>
        </w:rPr>
        <w:t>Saviour</w:t>
      </w:r>
      <w:proofErr w:type="spellEnd"/>
      <w:r w:rsidRPr="00832DCB">
        <w:rPr>
          <w:rFonts w:ascii="Times New Roman" w:hAnsi="Times New Roman" w:cs="Times New Roman"/>
        </w:rPr>
        <w:t xml:space="preserve">, and of being made like him; that is, every true Christian. On the nature and influence of hope, see the notes at </w:t>
      </w:r>
      <w:hyperlink r:id="rId7" w:tgtFrame="_blank" w:history="1">
        <w:r w:rsidRPr="00832DCB">
          <w:rPr>
            <w:rStyle w:val="Hyperlink"/>
            <w:rFonts w:ascii="Times New Roman" w:hAnsi="Times New Roman" w:cs="Times New Roman"/>
          </w:rPr>
          <w:t>Romans 8:24-25</w:t>
        </w:r>
      </w:hyperlink>
      <w:r w:rsidRPr="00832DCB">
        <w:rPr>
          <w:rFonts w:ascii="Times New Roman" w:hAnsi="Times New Roman" w:cs="Times New Roman"/>
        </w:rPr>
        <w:t>.</w:t>
      </w:r>
      <w:r w:rsidRPr="00832DCB">
        <w:rPr>
          <w:rFonts w:ascii="Times New Roman" w:eastAsia="Times New Roman" w:hAnsi="Times New Roman" w:cs="Times New Roman"/>
        </w:rPr>
        <w:t xml:space="preserve"> </w:t>
      </w:r>
      <w:r>
        <w:rPr>
          <w:rFonts w:ascii="Times New Roman" w:eastAsia="Times New Roman" w:hAnsi="Times New Roman" w:cs="Times New Roman"/>
        </w:rPr>
        <w:t>(Barnes, Studylight.org).</w:t>
      </w:r>
    </w:p>
    <w:p w14:paraId="6773E5FB" w14:textId="77777777" w:rsidR="00832DCB" w:rsidRDefault="00832DCB" w:rsidP="00832DCB">
      <w:pPr>
        <w:spacing w:before="100" w:beforeAutospacing="1" w:after="100" w:afterAutospacing="1"/>
        <w:rPr>
          <w:rFonts w:ascii="Times New Roman" w:eastAsia="Times New Roman" w:hAnsi="Times New Roman" w:cs="Times New Roman"/>
        </w:rPr>
      </w:pPr>
      <w:proofErr w:type="spellStart"/>
      <w:r w:rsidRPr="00832DCB">
        <w:rPr>
          <w:rStyle w:val="Emphasis"/>
          <w:rFonts w:ascii="Times New Roman" w:hAnsi="Times New Roman" w:cs="Times New Roman"/>
          <w:b/>
        </w:rPr>
        <w:t>Purifieth</w:t>
      </w:r>
      <w:proofErr w:type="spellEnd"/>
      <w:r w:rsidRPr="00832DCB">
        <w:rPr>
          <w:rStyle w:val="Emphasis"/>
          <w:rFonts w:ascii="Times New Roman" w:hAnsi="Times New Roman" w:cs="Times New Roman"/>
          <w:b/>
        </w:rPr>
        <w:t xml:space="preserve"> himself </w:t>
      </w:r>
      <w:r w:rsidRPr="00832DCB">
        <w:rPr>
          <w:rStyle w:val="Emphasis"/>
          <w:rFonts w:ascii="Times New Roman" w:hAnsi="Times New Roman" w:cs="Times New Roman"/>
        </w:rPr>
        <w:t xml:space="preserve">- </w:t>
      </w:r>
      <w:r w:rsidRPr="00832DCB">
        <w:rPr>
          <w:rFonts w:ascii="Times New Roman" w:hAnsi="Times New Roman" w:cs="Times New Roman"/>
        </w:rPr>
        <w:t xml:space="preserve">Makes himself holy. That is, under the influence of this hope of being like the </w:t>
      </w:r>
      <w:proofErr w:type="spellStart"/>
      <w:r w:rsidRPr="00832DCB">
        <w:rPr>
          <w:rFonts w:ascii="Times New Roman" w:hAnsi="Times New Roman" w:cs="Times New Roman"/>
        </w:rPr>
        <w:t>Saviour</w:t>
      </w:r>
      <w:proofErr w:type="spellEnd"/>
      <w:r w:rsidRPr="00832DCB">
        <w:rPr>
          <w:rFonts w:ascii="Times New Roman" w:hAnsi="Times New Roman" w:cs="Times New Roman"/>
        </w:rPr>
        <w:t xml:space="preserve">, he puts forth those efforts in struggling against sin, and in overcoming his evil propensities, which are necessary to make him pure. The apostle would not deny that for the success of these efforts we are dependent on divine aid; but he brings into view, as is often done in the sacred writings, the agency of man himself as essentially connected with success. Compare </w:t>
      </w:r>
      <w:hyperlink r:id="rId8" w:tgtFrame="_blank" w:history="1">
        <w:r w:rsidRPr="00832DCB">
          <w:rPr>
            <w:rStyle w:val="Hyperlink"/>
            <w:rFonts w:ascii="Times New Roman" w:hAnsi="Times New Roman" w:cs="Times New Roman"/>
          </w:rPr>
          <w:t>Philemon 2:12</w:t>
        </w:r>
      </w:hyperlink>
      <w:r w:rsidRPr="00832DCB">
        <w:rPr>
          <w:rFonts w:ascii="Times New Roman" w:hAnsi="Times New Roman" w:cs="Times New Roman"/>
        </w:rPr>
        <w:t>. The particular thought here is, that the hope of being like Christ, and of being permitted to dwell with him, will lead a man to earnest efforts to become holy, and will be actually followed by such a result.</w:t>
      </w:r>
      <w:r w:rsidRPr="00832DCB">
        <w:rPr>
          <w:rFonts w:ascii="Times New Roman" w:eastAsia="Times New Roman" w:hAnsi="Times New Roman" w:cs="Times New Roman"/>
        </w:rPr>
        <w:t xml:space="preserve"> </w:t>
      </w:r>
      <w:r>
        <w:rPr>
          <w:rFonts w:ascii="Times New Roman" w:eastAsia="Times New Roman" w:hAnsi="Times New Roman" w:cs="Times New Roman"/>
        </w:rPr>
        <w:t>(Barnes, Studylight.org).</w:t>
      </w:r>
    </w:p>
    <w:p w14:paraId="644AB91B" w14:textId="77777777" w:rsidR="00832DCB" w:rsidRPr="00CE7DA3" w:rsidRDefault="00832DCB" w:rsidP="00CE7DA3">
      <w:pPr>
        <w:spacing w:before="100" w:beforeAutospacing="1" w:after="100" w:afterAutospacing="1"/>
        <w:rPr>
          <w:rFonts w:ascii="Times New Roman" w:eastAsia="Times New Roman" w:hAnsi="Times New Roman" w:cs="Times New Roman"/>
        </w:rPr>
      </w:pPr>
      <w:proofErr w:type="spellStart"/>
      <w:r w:rsidRPr="00832DCB">
        <w:rPr>
          <w:rStyle w:val="Emphasis"/>
          <w:rFonts w:eastAsia="Times New Roman" w:cs="Times New Roman"/>
          <w:b/>
        </w:rPr>
        <w:t>Purifieth</w:t>
      </w:r>
      <w:proofErr w:type="spellEnd"/>
      <w:r w:rsidRPr="00832DCB">
        <w:rPr>
          <w:rStyle w:val="Emphasis"/>
          <w:rFonts w:eastAsia="Times New Roman" w:cs="Times New Roman"/>
          <w:b/>
        </w:rPr>
        <w:t xml:space="preserve"> himself</w:t>
      </w:r>
      <w:r>
        <w:rPr>
          <w:rFonts w:eastAsia="Times New Roman" w:cs="Times New Roman"/>
        </w:rPr>
        <w:t>] 'He who looks forward to becoming like God hereafter must strive after His likeness now' (Westcott). (</w:t>
      </w:r>
      <w:proofErr w:type="spellStart"/>
      <w:r>
        <w:rPr>
          <w:rFonts w:eastAsia="Times New Roman" w:cs="Times New Roman"/>
        </w:rPr>
        <w:t>Dummelow</w:t>
      </w:r>
      <w:proofErr w:type="spellEnd"/>
      <w:r>
        <w:rPr>
          <w:rFonts w:eastAsia="Times New Roman" w:cs="Times New Roman"/>
        </w:rPr>
        <w:t>, Studylight.org).</w:t>
      </w:r>
    </w:p>
    <w:p w14:paraId="21AC225E" w14:textId="77777777" w:rsidR="00832DCB" w:rsidRPr="00832DCB" w:rsidRDefault="00832DCB" w:rsidP="00832DCB">
      <w:pPr>
        <w:spacing w:before="100" w:beforeAutospacing="1" w:after="100" w:afterAutospacing="1"/>
        <w:rPr>
          <w:rFonts w:ascii="Times New Roman" w:eastAsia="Times New Roman" w:hAnsi="Times New Roman" w:cs="Times New Roman"/>
        </w:rPr>
      </w:pPr>
      <w:r w:rsidRPr="00832DCB">
        <w:rPr>
          <w:rStyle w:val="Emphasis"/>
          <w:rFonts w:ascii="Times New Roman" w:hAnsi="Times New Roman" w:cs="Times New Roman"/>
          <w:b/>
        </w:rPr>
        <w:t>Even as he is pure</w:t>
      </w:r>
      <w:r w:rsidRPr="00832DCB">
        <w:rPr>
          <w:rStyle w:val="Emphasis"/>
          <w:rFonts w:ascii="Times New Roman" w:hAnsi="Times New Roman" w:cs="Times New Roman"/>
        </w:rPr>
        <w:t xml:space="preserve"> - </w:t>
      </w:r>
      <w:r w:rsidRPr="00832DCB">
        <w:rPr>
          <w:rFonts w:ascii="Times New Roman" w:hAnsi="Times New Roman" w:cs="Times New Roman"/>
        </w:rPr>
        <w:t>The same kind of purity here, the same degree hereafter. That is, the tendency of such a hope is to make him holy now, though he may be imperfect; the effect will be to make him “perfectly” holy in the world to come.</w:t>
      </w:r>
      <w:r>
        <w:rPr>
          <w:rFonts w:ascii="Times New Roman" w:hAnsi="Times New Roman"/>
        </w:rPr>
        <w:t xml:space="preserve"> </w:t>
      </w:r>
      <w:r>
        <w:rPr>
          <w:rFonts w:ascii="Times New Roman" w:eastAsia="Times New Roman" w:hAnsi="Times New Roman" w:cs="Times New Roman"/>
        </w:rPr>
        <w:t>(Barnes, Studylight.org).</w:t>
      </w:r>
    </w:p>
    <w:p w14:paraId="63AF36A7" w14:textId="77777777" w:rsidR="00832DCB" w:rsidRPr="00832DCB" w:rsidRDefault="00832DCB" w:rsidP="00832DCB">
      <w:pPr>
        <w:pStyle w:val="NormalWeb"/>
        <w:rPr>
          <w:rFonts w:ascii="Times New Roman" w:hAnsi="Times New Roman"/>
          <w:sz w:val="24"/>
          <w:szCs w:val="24"/>
        </w:rPr>
      </w:pPr>
    </w:p>
    <w:p w14:paraId="53D0A1F2" w14:textId="77777777" w:rsidR="00832DCB" w:rsidRPr="00832DCB" w:rsidRDefault="00832DCB" w:rsidP="00832DCB">
      <w:pPr>
        <w:rPr>
          <w:rFonts w:ascii="Times New Roman" w:eastAsia="Times New Roman" w:hAnsi="Times New Roman" w:cs="Times New Roman"/>
          <w:color w:val="FF0000"/>
        </w:rPr>
      </w:pPr>
    </w:p>
    <w:p w14:paraId="05E1B5BB" w14:textId="77777777" w:rsidR="007D7D45" w:rsidRPr="00832DCB" w:rsidRDefault="007D7D45">
      <w:pPr>
        <w:rPr>
          <w:rFonts w:ascii="Times New Roman" w:hAnsi="Times New Roman" w:cs="Times New Roman"/>
          <w:color w:val="FF0000"/>
        </w:rPr>
      </w:pPr>
    </w:p>
    <w:sectPr w:rsidR="007D7D45" w:rsidRPr="00832DCB" w:rsidSect="007D7D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CB"/>
    <w:rsid w:val="00473992"/>
    <w:rsid w:val="00744113"/>
    <w:rsid w:val="007D7D45"/>
    <w:rsid w:val="00832DCB"/>
    <w:rsid w:val="00B767AF"/>
    <w:rsid w:val="00CE7D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6E90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
    <w:name w:val="verse"/>
    <w:basedOn w:val="Normal"/>
    <w:rsid w:val="00832DCB"/>
    <w:pPr>
      <w:spacing w:before="100" w:beforeAutospacing="1" w:after="100" w:afterAutospacing="1"/>
    </w:pPr>
    <w:rPr>
      <w:rFonts w:ascii="Times" w:hAnsi="Times"/>
      <w:sz w:val="20"/>
      <w:szCs w:val="20"/>
    </w:rPr>
  </w:style>
  <w:style w:type="character" w:customStyle="1" w:styleId="verse-number">
    <w:name w:val="verse-number"/>
    <w:basedOn w:val="DefaultParagraphFont"/>
    <w:rsid w:val="00832DCB"/>
  </w:style>
  <w:style w:type="character" w:customStyle="1" w:styleId="initial">
    <w:name w:val="initial"/>
    <w:basedOn w:val="DefaultParagraphFont"/>
    <w:rsid w:val="00832DCB"/>
  </w:style>
  <w:style w:type="character" w:styleId="Emphasis">
    <w:name w:val="Emphasis"/>
    <w:aliases w:val="emphasis"/>
    <w:basedOn w:val="DefaultParagraphFont"/>
    <w:uiPriority w:val="20"/>
    <w:qFormat/>
    <w:rsid w:val="00832DCB"/>
  </w:style>
  <w:style w:type="paragraph" w:styleId="NormalWeb">
    <w:name w:val="Normal (Web)"/>
    <w:basedOn w:val="Normal"/>
    <w:uiPriority w:val="99"/>
    <w:semiHidden/>
    <w:unhideWhenUsed/>
    <w:rsid w:val="00832DCB"/>
    <w:pPr>
      <w:spacing w:before="100" w:beforeAutospacing="1" w:after="100" w:afterAutospacing="1"/>
    </w:pPr>
    <w:rPr>
      <w:rFonts w:ascii="Times" w:hAnsi="Times" w:cs="Times New Roman"/>
      <w:sz w:val="20"/>
      <w:szCs w:val="20"/>
    </w:rPr>
  </w:style>
  <w:style w:type="character" w:customStyle="1" w:styleId="scriptref">
    <w:name w:val="scriptref"/>
    <w:basedOn w:val="DefaultParagraphFont"/>
    <w:rsid w:val="00832DCB"/>
  </w:style>
  <w:style w:type="character" w:styleId="Hyperlink">
    <w:name w:val="Hyperlink"/>
    <w:basedOn w:val="DefaultParagraphFont"/>
    <w:uiPriority w:val="99"/>
    <w:semiHidden/>
    <w:unhideWhenUsed/>
    <w:rsid w:val="00832DCB"/>
    <w:rPr>
      <w:color w:val="0000FF"/>
      <w:u w:val="single"/>
    </w:rPr>
  </w:style>
  <w:style w:type="character" w:customStyle="1" w:styleId="biblehighlight">
    <w:name w:val="bible_highlight"/>
    <w:basedOn w:val="DefaultParagraphFont"/>
    <w:rsid w:val="00744113"/>
  </w:style>
  <w:style w:type="character" w:customStyle="1" w:styleId="versiontext">
    <w:name w:val="versiontext"/>
    <w:basedOn w:val="DefaultParagraphFont"/>
    <w:rsid w:val="00B76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229">
      <w:bodyDiv w:val="1"/>
      <w:marLeft w:val="0"/>
      <w:marRight w:val="0"/>
      <w:marTop w:val="0"/>
      <w:marBottom w:val="0"/>
      <w:divBdr>
        <w:top w:val="none" w:sz="0" w:space="0" w:color="auto"/>
        <w:left w:val="none" w:sz="0" w:space="0" w:color="auto"/>
        <w:bottom w:val="none" w:sz="0" w:space="0" w:color="auto"/>
        <w:right w:val="none" w:sz="0" w:space="0" w:color="auto"/>
      </w:divBdr>
    </w:div>
    <w:div w:id="312489150">
      <w:bodyDiv w:val="1"/>
      <w:marLeft w:val="0"/>
      <w:marRight w:val="0"/>
      <w:marTop w:val="0"/>
      <w:marBottom w:val="0"/>
      <w:divBdr>
        <w:top w:val="none" w:sz="0" w:space="0" w:color="auto"/>
        <w:left w:val="none" w:sz="0" w:space="0" w:color="auto"/>
        <w:bottom w:val="none" w:sz="0" w:space="0" w:color="auto"/>
        <w:right w:val="none" w:sz="0" w:space="0" w:color="auto"/>
      </w:divBdr>
    </w:div>
    <w:div w:id="615527412">
      <w:bodyDiv w:val="1"/>
      <w:marLeft w:val="0"/>
      <w:marRight w:val="0"/>
      <w:marTop w:val="0"/>
      <w:marBottom w:val="0"/>
      <w:divBdr>
        <w:top w:val="none" w:sz="0" w:space="0" w:color="auto"/>
        <w:left w:val="none" w:sz="0" w:space="0" w:color="auto"/>
        <w:bottom w:val="none" w:sz="0" w:space="0" w:color="auto"/>
        <w:right w:val="none" w:sz="0" w:space="0" w:color="auto"/>
      </w:divBdr>
    </w:div>
    <w:div w:id="757412049">
      <w:bodyDiv w:val="1"/>
      <w:marLeft w:val="0"/>
      <w:marRight w:val="0"/>
      <w:marTop w:val="0"/>
      <w:marBottom w:val="0"/>
      <w:divBdr>
        <w:top w:val="none" w:sz="0" w:space="0" w:color="auto"/>
        <w:left w:val="none" w:sz="0" w:space="0" w:color="auto"/>
        <w:bottom w:val="none" w:sz="0" w:space="0" w:color="auto"/>
        <w:right w:val="none" w:sz="0" w:space="0" w:color="auto"/>
      </w:divBdr>
    </w:div>
    <w:div w:id="1348561594">
      <w:bodyDiv w:val="1"/>
      <w:marLeft w:val="0"/>
      <w:marRight w:val="0"/>
      <w:marTop w:val="0"/>
      <w:marBottom w:val="0"/>
      <w:divBdr>
        <w:top w:val="none" w:sz="0" w:space="0" w:color="auto"/>
        <w:left w:val="none" w:sz="0" w:space="0" w:color="auto"/>
        <w:bottom w:val="none" w:sz="0" w:space="0" w:color="auto"/>
        <w:right w:val="none" w:sz="0" w:space="0" w:color="auto"/>
      </w:divBdr>
      <w:divsChild>
        <w:div w:id="88425872">
          <w:marLeft w:val="0"/>
          <w:marRight w:val="0"/>
          <w:marTop w:val="0"/>
          <w:marBottom w:val="0"/>
          <w:divBdr>
            <w:top w:val="none" w:sz="0" w:space="0" w:color="auto"/>
            <w:left w:val="none" w:sz="0" w:space="0" w:color="auto"/>
            <w:bottom w:val="none" w:sz="0" w:space="0" w:color="auto"/>
            <w:right w:val="none" w:sz="0" w:space="0" w:color="auto"/>
          </w:divBdr>
          <w:divsChild>
            <w:div w:id="206378910">
              <w:marLeft w:val="0"/>
              <w:marRight w:val="0"/>
              <w:marTop w:val="0"/>
              <w:marBottom w:val="0"/>
              <w:divBdr>
                <w:top w:val="none" w:sz="0" w:space="0" w:color="auto"/>
                <w:left w:val="none" w:sz="0" w:space="0" w:color="auto"/>
                <w:bottom w:val="none" w:sz="0" w:space="0" w:color="auto"/>
                <w:right w:val="none" w:sz="0" w:space="0" w:color="auto"/>
              </w:divBdr>
              <w:divsChild>
                <w:div w:id="188298087">
                  <w:marLeft w:val="0"/>
                  <w:marRight w:val="0"/>
                  <w:marTop w:val="0"/>
                  <w:marBottom w:val="0"/>
                  <w:divBdr>
                    <w:top w:val="none" w:sz="0" w:space="0" w:color="auto"/>
                    <w:left w:val="none" w:sz="0" w:space="0" w:color="auto"/>
                    <w:bottom w:val="none" w:sz="0" w:space="0" w:color="auto"/>
                    <w:right w:val="none" w:sz="0" w:space="0" w:color="auto"/>
                  </w:divBdr>
                  <w:divsChild>
                    <w:div w:id="1747923431">
                      <w:marLeft w:val="0"/>
                      <w:marRight w:val="0"/>
                      <w:marTop w:val="0"/>
                      <w:marBottom w:val="0"/>
                      <w:divBdr>
                        <w:top w:val="none" w:sz="0" w:space="0" w:color="auto"/>
                        <w:left w:val="none" w:sz="0" w:space="0" w:color="auto"/>
                        <w:bottom w:val="none" w:sz="0" w:space="0" w:color="auto"/>
                        <w:right w:val="none" w:sz="0" w:space="0" w:color="auto"/>
                      </w:divBdr>
                      <w:divsChild>
                        <w:div w:id="1663508505">
                          <w:marLeft w:val="0"/>
                          <w:marRight w:val="0"/>
                          <w:marTop w:val="0"/>
                          <w:marBottom w:val="0"/>
                          <w:divBdr>
                            <w:top w:val="none" w:sz="0" w:space="0" w:color="auto"/>
                            <w:left w:val="none" w:sz="0" w:space="0" w:color="auto"/>
                            <w:bottom w:val="none" w:sz="0" w:space="0" w:color="auto"/>
                            <w:right w:val="none" w:sz="0" w:space="0" w:color="auto"/>
                          </w:divBdr>
                          <w:divsChild>
                            <w:div w:id="268320405">
                              <w:marLeft w:val="0"/>
                              <w:marRight w:val="0"/>
                              <w:marTop w:val="0"/>
                              <w:marBottom w:val="0"/>
                              <w:divBdr>
                                <w:top w:val="none" w:sz="0" w:space="0" w:color="auto"/>
                                <w:left w:val="none" w:sz="0" w:space="0" w:color="auto"/>
                                <w:bottom w:val="none" w:sz="0" w:space="0" w:color="auto"/>
                                <w:right w:val="none" w:sz="0" w:space="0" w:color="auto"/>
                              </w:divBdr>
                              <w:divsChild>
                                <w:div w:id="1302492629">
                                  <w:marLeft w:val="0"/>
                                  <w:marRight w:val="0"/>
                                  <w:marTop w:val="0"/>
                                  <w:marBottom w:val="0"/>
                                  <w:divBdr>
                                    <w:top w:val="none" w:sz="0" w:space="0" w:color="auto"/>
                                    <w:left w:val="none" w:sz="0" w:space="0" w:color="auto"/>
                                    <w:bottom w:val="none" w:sz="0" w:space="0" w:color="auto"/>
                                    <w:right w:val="none" w:sz="0" w:space="0" w:color="auto"/>
                                  </w:divBdr>
                                  <w:divsChild>
                                    <w:div w:id="16566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972641">
      <w:bodyDiv w:val="1"/>
      <w:marLeft w:val="0"/>
      <w:marRight w:val="0"/>
      <w:marTop w:val="0"/>
      <w:marBottom w:val="0"/>
      <w:divBdr>
        <w:top w:val="none" w:sz="0" w:space="0" w:color="auto"/>
        <w:left w:val="none" w:sz="0" w:space="0" w:color="auto"/>
        <w:bottom w:val="none" w:sz="0" w:space="0" w:color="auto"/>
        <w:right w:val="none" w:sz="0" w:space="0" w:color="auto"/>
      </w:divBdr>
    </w:div>
    <w:div w:id="1685471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biblehub.com/nasb/1_john/3.htm" TargetMode="External"/><Relationship Id="rId5" Type="http://schemas.openxmlformats.org/officeDocument/2006/relationships/hyperlink" Target="http://www.studylight.org/desk/index.cgi?q1=Philemon+3:21&amp;t1=en_nas" TargetMode="External"/><Relationship Id="rId6" Type="http://schemas.openxmlformats.org/officeDocument/2006/relationships/hyperlink" Target="http://www.studylight.org/desk/index.cgi?q1=2%20Corinthians+3:18&amp;t1=en_nas" TargetMode="External"/><Relationship Id="rId7" Type="http://schemas.openxmlformats.org/officeDocument/2006/relationships/hyperlink" Target="http://www.studylight.org/desk/index.cgi?q1=Romans+8:24-25&amp;t1=en_nas" TargetMode="External"/><Relationship Id="rId8" Type="http://schemas.openxmlformats.org/officeDocument/2006/relationships/hyperlink" Target="http://www.studylight.org/desk/index.cgi?q1=Philemon+2:12&amp;t1=en_na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5696</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Neale</dc:creator>
  <cp:keywords/>
  <dc:description/>
  <cp:lastModifiedBy>Kathy Merrill</cp:lastModifiedBy>
  <cp:revision>2</cp:revision>
  <dcterms:created xsi:type="dcterms:W3CDTF">2017-05-02T17:58:00Z</dcterms:created>
  <dcterms:modified xsi:type="dcterms:W3CDTF">2017-05-02T17:58:00Z</dcterms:modified>
</cp:coreProperties>
</file>