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D0D0E" w14:textId="40520A64" w:rsidR="00E311CB" w:rsidRPr="00E63767" w:rsidRDefault="0003056D" w:rsidP="00A1063F">
      <w:pPr>
        <w:rPr>
          <w:rFonts w:eastAsia="Times New Roman"/>
          <w:color w:val="FF0000"/>
        </w:rPr>
      </w:pPr>
      <w:r>
        <w:rPr>
          <w:rFonts w:eastAsia="Times New Roman"/>
          <w:color w:val="FF0000"/>
        </w:rPr>
        <w:t>Research: Hannah and Samuel</w:t>
      </w:r>
    </w:p>
    <w:p w14:paraId="625DB768" w14:textId="77777777" w:rsidR="0003056D" w:rsidRDefault="0003056D" w:rsidP="00A1063F">
      <w:pPr>
        <w:rPr>
          <w:rFonts w:eastAsia="Times New Roman"/>
          <w:color w:val="FF0000"/>
        </w:rPr>
      </w:pPr>
    </w:p>
    <w:p w14:paraId="74BD8955" w14:textId="77777777" w:rsidR="00A1063F" w:rsidRDefault="00A1063F" w:rsidP="00A1063F">
      <w:pPr>
        <w:rPr>
          <w:rFonts w:eastAsia="Times New Roman"/>
          <w:color w:val="FF0000"/>
        </w:rPr>
      </w:pPr>
      <w:r w:rsidRPr="00E63767">
        <w:rPr>
          <w:rFonts w:eastAsia="Times New Roman"/>
          <w:color w:val="FF0000"/>
        </w:rPr>
        <w:t>I Sam 1:2, 8-11, 13, 17-20, 28</w:t>
      </w:r>
    </w:p>
    <w:p w14:paraId="5AA0686F" w14:textId="77777777" w:rsidR="00E40C98" w:rsidRDefault="00E40C98" w:rsidP="00A1063F">
      <w:pPr>
        <w:rPr>
          <w:rFonts w:eastAsia="Times New Roman"/>
          <w:color w:val="FF0000"/>
        </w:rPr>
      </w:pPr>
    </w:p>
    <w:p w14:paraId="20E99E6E" w14:textId="77777777" w:rsidR="001562C0" w:rsidRPr="001562C0" w:rsidRDefault="001562C0" w:rsidP="001562C0">
      <w:pPr>
        <w:rPr>
          <w:color w:val="000000" w:themeColor="text1"/>
        </w:rPr>
      </w:pPr>
      <w:r w:rsidRPr="001562C0">
        <w:rPr>
          <w:b/>
          <w:color w:val="000000" w:themeColor="text1"/>
        </w:rPr>
        <w:t>Shiloh</w:t>
      </w:r>
      <w:r w:rsidRPr="001562C0">
        <w:rPr>
          <w:color w:val="000000" w:themeColor="text1"/>
        </w:rPr>
        <w:t xml:space="preserve"> was a city in ancient Israel, situated north of Bethel and south of Shechem in the hill-country between the territory of the tribes of Benjamin and Ephraim (Judg 21:19). </w:t>
      </w:r>
    </w:p>
    <w:p w14:paraId="3D6FAB17" w14:textId="77777777" w:rsidR="001562C0" w:rsidRPr="001562C0" w:rsidRDefault="001562C0" w:rsidP="001562C0">
      <w:pPr>
        <w:rPr>
          <w:color w:val="000000" w:themeColor="text1"/>
        </w:rPr>
      </w:pPr>
    </w:p>
    <w:p w14:paraId="000375FD" w14:textId="77777777" w:rsidR="001562C0" w:rsidRPr="001562C0" w:rsidRDefault="001562C0" w:rsidP="001562C0">
      <w:pPr>
        <w:rPr>
          <w:color w:val="000000" w:themeColor="text1"/>
        </w:rPr>
      </w:pPr>
      <w:r w:rsidRPr="001562C0">
        <w:rPr>
          <w:color w:val="000000" w:themeColor="text1"/>
        </w:rPr>
        <w:t>Shiloh was the religious capital of Israel during the times of the Judges.</w:t>
      </w:r>
    </w:p>
    <w:p w14:paraId="1FD21C37" w14:textId="77777777" w:rsidR="001562C0" w:rsidRPr="001562C0" w:rsidRDefault="001562C0" w:rsidP="001562C0">
      <w:pPr>
        <w:rPr>
          <w:color w:val="000000" w:themeColor="text1"/>
        </w:rPr>
      </w:pPr>
    </w:p>
    <w:p w14:paraId="0F8A38CE" w14:textId="703CC452" w:rsidR="001562C0" w:rsidRPr="001562C0" w:rsidRDefault="001562C0" w:rsidP="001562C0">
      <w:pPr>
        <w:rPr>
          <w:color w:val="000000" w:themeColor="text1"/>
        </w:rPr>
      </w:pPr>
      <w:r w:rsidRPr="001562C0">
        <w:rPr>
          <w:color w:val="000000" w:themeColor="text1"/>
        </w:rPr>
        <w:t xml:space="preserve">It was an assembly place for the people of Israel and a center of worship from the time of Joshua, after the conquering of Canaan.  After the 12 tribes settled in the Land of Israel, five of them were given territory on the east side of the Jordan river.  The remaining seven met at Shiloh to draw lots to see where each tribe could permanently settle. </w:t>
      </w:r>
    </w:p>
    <w:p w14:paraId="5A913163" w14:textId="77777777" w:rsidR="001562C0" w:rsidRPr="001562C0" w:rsidRDefault="001562C0" w:rsidP="001562C0">
      <w:pPr>
        <w:rPr>
          <w:color w:val="000000" w:themeColor="text1"/>
        </w:rPr>
      </w:pPr>
    </w:p>
    <w:p w14:paraId="18A9CF02" w14:textId="77777777" w:rsidR="001562C0" w:rsidRPr="001562C0" w:rsidRDefault="001562C0" w:rsidP="001562C0">
      <w:pPr>
        <w:rPr>
          <w:color w:val="000000" w:themeColor="text1"/>
        </w:rPr>
      </w:pPr>
      <w:r w:rsidRPr="001562C0">
        <w:rPr>
          <w:color w:val="000000" w:themeColor="text1"/>
        </w:rPr>
        <w:t>Shiloh became one of the leading religious shrines in ancient Israel, a stature it held until shortly before David’s elevation of the city of Jerusalem.</w:t>
      </w:r>
    </w:p>
    <w:p w14:paraId="45774BEE" w14:textId="77777777" w:rsidR="001562C0" w:rsidRPr="001562C0" w:rsidRDefault="001562C0" w:rsidP="001562C0">
      <w:pPr>
        <w:rPr>
          <w:color w:val="000000" w:themeColor="text1"/>
        </w:rPr>
      </w:pPr>
    </w:p>
    <w:p w14:paraId="0CA8B8E3" w14:textId="77777777" w:rsidR="001562C0" w:rsidRPr="001562C0" w:rsidRDefault="001562C0" w:rsidP="001562C0">
      <w:pPr>
        <w:rPr>
          <w:color w:val="000000" w:themeColor="text1"/>
        </w:rPr>
      </w:pPr>
      <w:r w:rsidRPr="001562C0">
        <w:rPr>
          <w:color w:val="000000" w:themeColor="text1"/>
        </w:rPr>
        <w:t xml:space="preserve">In Talmudic sources, the tent tabernacle remained at Shiloh for 369 years until the Ark of the Covenant was taken into the battle camp at Eben-ezer (I Sam. 4:3-5) and captured by the Philistines at Aphek. </w:t>
      </w:r>
    </w:p>
    <w:p w14:paraId="3FC9A49F" w14:textId="77777777" w:rsidR="001562C0" w:rsidRPr="001562C0" w:rsidRDefault="001562C0" w:rsidP="001562C0">
      <w:pPr>
        <w:rPr>
          <w:color w:val="000000" w:themeColor="text1"/>
        </w:rPr>
      </w:pPr>
    </w:p>
    <w:p w14:paraId="18C69B93" w14:textId="7087AC09" w:rsidR="001562C0" w:rsidRPr="001562C0" w:rsidRDefault="001562C0" w:rsidP="001562C0">
      <w:pPr>
        <w:rPr>
          <w:color w:val="000000" w:themeColor="text1"/>
        </w:rPr>
      </w:pPr>
      <w:r w:rsidRPr="001562C0">
        <w:rPr>
          <w:color w:val="000000" w:themeColor="text1"/>
        </w:rPr>
        <w:t>The biblical story of Shiloh perhaps begins with the story of Samuel, the great prophet, and leader during ancient Israel’s transition from the period of the judges to the time of the David’s United Kingdom.</w:t>
      </w:r>
      <w:r>
        <w:rPr>
          <w:color w:val="000000" w:themeColor="text1"/>
        </w:rPr>
        <w:t xml:space="preserve"> S</w:t>
      </w:r>
      <w:r w:rsidRPr="001562C0">
        <w:rPr>
          <w:color w:val="000000" w:themeColor="text1"/>
        </w:rPr>
        <w:t xml:space="preserve">amuel  was the last of the judges, and he anointed Israel’s first two kings – Saul and then David.  Samuel carried out three vital roles, prophet, priest, and judge, at the same time. </w:t>
      </w:r>
    </w:p>
    <w:p w14:paraId="164B1B57" w14:textId="77777777" w:rsidR="001562C0" w:rsidRPr="001562C0" w:rsidRDefault="001562C0" w:rsidP="001562C0">
      <w:pPr>
        <w:rPr>
          <w:color w:val="000000" w:themeColor="text1"/>
        </w:rPr>
      </w:pPr>
    </w:p>
    <w:p w14:paraId="5A649047" w14:textId="1FDFD5EC" w:rsidR="001562C0" w:rsidRPr="001562C0" w:rsidRDefault="001562C0" w:rsidP="001562C0">
      <w:pPr>
        <w:rPr>
          <w:color w:val="000000" w:themeColor="text1"/>
        </w:rPr>
      </w:pPr>
      <w:r w:rsidRPr="001562C0">
        <w:rPr>
          <w:color w:val="000000" w:themeColor="text1"/>
        </w:rPr>
        <w:t>At the time of Samuel, the condition of Israel was deplorable; there was no recognized leader, and every man did that which was right in his own eyes. Before Samuel’s birth, his father Elkinah and his two wives: Peninnah and Hannah, came to Shiloh once a year to offer a sacrifice at the tabernacle.</w:t>
      </w:r>
    </w:p>
    <w:p w14:paraId="5EFFCC0F" w14:textId="77777777" w:rsidR="001562C0" w:rsidRPr="001562C0" w:rsidRDefault="001562C0" w:rsidP="001562C0">
      <w:pPr>
        <w:rPr>
          <w:color w:val="000000" w:themeColor="text1"/>
        </w:rPr>
      </w:pPr>
    </w:p>
    <w:p w14:paraId="1644343E" w14:textId="59E1C825" w:rsidR="001562C0" w:rsidRPr="001562C0" w:rsidRDefault="001562C0" w:rsidP="001562C0">
      <w:pPr>
        <w:rPr>
          <w:color w:val="000000" w:themeColor="text1"/>
        </w:rPr>
      </w:pPr>
      <w:r w:rsidRPr="001562C0">
        <w:rPr>
          <w:color w:val="000000" w:themeColor="text1"/>
        </w:rPr>
        <w:t xml:space="preserve">Hannah had long remained childless, and since this was thought to be a direct reproach from God, she was very heavy and depressed about it. Finally, she prayed near the altar that she might bear a son. </w:t>
      </w:r>
      <w:r w:rsidR="001D23A6">
        <w:rPr>
          <w:color w:val="000000" w:themeColor="text1"/>
        </w:rPr>
        <w:t>(information from Wikipedia</w:t>
      </w:r>
    </w:p>
    <w:p w14:paraId="0F67B63A" w14:textId="77777777" w:rsidR="001562C0" w:rsidRPr="001562C0" w:rsidRDefault="001562C0" w:rsidP="001562C0">
      <w:pPr>
        <w:rPr>
          <w:sz w:val="28"/>
          <w:szCs w:val="28"/>
        </w:rPr>
      </w:pPr>
    </w:p>
    <w:p w14:paraId="56D348A8" w14:textId="77777777" w:rsidR="00E40C98" w:rsidRPr="00E63767" w:rsidRDefault="00E40C98" w:rsidP="00A1063F">
      <w:pPr>
        <w:rPr>
          <w:rFonts w:eastAsia="Times New Roman"/>
          <w:color w:val="FF0000"/>
        </w:rPr>
      </w:pPr>
    </w:p>
    <w:p w14:paraId="264A77E5" w14:textId="77777777" w:rsidR="00A1063F" w:rsidRPr="00E63767" w:rsidRDefault="003B13CB" w:rsidP="00A1063F">
      <w:pPr>
        <w:spacing w:before="100" w:beforeAutospacing="1" w:after="100" w:afterAutospacing="1"/>
        <w:rPr>
          <w:color w:val="FF0000"/>
        </w:rPr>
      </w:pPr>
      <w:r w:rsidRPr="00E63767">
        <w:rPr>
          <w:color w:val="FF0000"/>
        </w:rPr>
        <w:t>2</w:t>
      </w:r>
      <w:r w:rsidR="00A1063F" w:rsidRPr="00E63767">
        <w:rPr>
          <w:color w:val="FF0000"/>
        </w:rPr>
        <w:t xml:space="preserve">Hannah had no children. </w:t>
      </w:r>
    </w:p>
    <w:p w14:paraId="11E642F8" w14:textId="77777777" w:rsidR="00A1063F" w:rsidRDefault="00A1063F" w:rsidP="00A1063F">
      <w:pPr>
        <w:spacing w:before="100" w:beforeAutospacing="1" w:after="100" w:afterAutospacing="1"/>
        <w:rPr>
          <w:color w:val="FF0000"/>
        </w:rPr>
      </w:pPr>
      <w:r w:rsidRPr="00E63767">
        <w:rPr>
          <w:color w:val="FF0000"/>
        </w:rPr>
        <w:t xml:space="preserve">8Then said Elkanah her husband to her, Hannah, why weepest thou? and why eatest thou not? and why is thy heart grieved? </w:t>
      </w:r>
      <w:r w:rsidRPr="00E63767">
        <w:rPr>
          <w:i/>
          <w:iCs/>
          <w:color w:val="FF0000"/>
        </w:rPr>
        <w:t>am</w:t>
      </w:r>
      <w:r w:rsidRPr="00E63767">
        <w:rPr>
          <w:color w:val="FF0000"/>
        </w:rPr>
        <w:t xml:space="preserve"> not I better to thee than ten sons? </w:t>
      </w:r>
    </w:p>
    <w:p w14:paraId="51EFBE89" w14:textId="0679C2BE" w:rsidR="00841E5F" w:rsidRDefault="00841E5F" w:rsidP="00A1063F">
      <w:pPr>
        <w:spacing w:before="100" w:beforeAutospacing="1" w:after="100" w:afterAutospacing="1"/>
        <w:rPr>
          <w:color w:val="000000" w:themeColor="text1"/>
        </w:rPr>
      </w:pPr>
      <w:r w:rsidRPr="008B6464">
        <w:rPr>
          <w:b/>
          <w:color w:val="000000" w:themeColor="text1"/>
        </w:rPr>
        <w:t>Eklanah</w:t>
      </w:r>
      <w:r>
        <w:rPr>
          <w:color w:val="000000" w:themeColor="text1"/>
        </w:rPr>
        <w:t xml:space="preserve"> in Hebrew is </w:t>
      </w:r>
      <w:r w:rsidR="008B6464" w:rsidRPr="008B6464">
        <w:rPr>
          <w:i/>
          <w:color w:val="000000" w:themeColor="text1"/>
        </w:rPr>
        <w:t>Elqanah</w:t>
      </w:r>
      <w:r w:rsidR="008B6464">
        <w:rPr>
          <w:color w:val="000000" w:themeColor="text1"/>
        </w:rPr>
        <w:t xml:space="preserve"> which means “whom God created; God has possessed.” </w:t>
      </w:r>
    </w:p>
    <w:p w14:paraId="0830AED2" w14:textId="15CE16D2" w:rsidR="008B6464" w:rsidRPr="00841E5F" w:rsidRDefault="008B6464" w:rsidP="00A1063F">
      <w:pPr>
        <w:spacing w:before="100" w:beforeAutospacing="1" w:after="100" w:afterAutospacing="1"/>
        <w:rPr>
          <w:color w:val="000000" w:themeColor="text1"/>
        </w:rPr>
      </w:pPr>
      <w:r>
        <w:rPr>
          <w:color w:val="000000" w:themeColor="text1"/>
        </w:rPr>
        <w:t>“</w:t>
      </w:r>
      <w:r w:rsidRPr="008B6464">
        <w:rPr>
          <w:b/>
          <w:color w:val="000000" w:themeColor="text1"/>
        </w:rPr>
        <w:t>Hannah</w:t>
      </w:r>
      <w:r>
        <w:rPr>
          <w:color w:val="000000" w:themeColor="text1"/>
        </w:rPr>
        <w:t xml:space="preserve"> in Hebrew is </w:t>
      </w:r>
      <w:r w:rsidRPr="008B6464">
        <w:rPr>
          <w:i/>
          <w:color w:val="000000" w:themeColor="text1"/>
        </w:rPr>
        <w:t>Channah</w:t>
      </w:r>
      <w:r>
        <w:rPr>
          <w:color w:val="000000" w:themeColor="text1"/>
        </w:rPr>
        <w:t xml:space="preserve"> which means “grace; favored.”</w:t>
      </w:r>
    </w:p>
    <w:p w14:paraId="47DAC819" w14:textId="4A9DDAFB" w:rsidR="00E311CB" w:rsidRPr="001D23A6" w:rsidRDefault="00E311CB" w:rsidP="001D23A6">
      <w:pPr>
        <w:rPr>
          <w:rFonts w:eastAsia="Times New Roman"/>
          <w:color w:val="000000" w:themeColor="text1"/>
        </w:rPr>
      </w:pPr>
      <w:r w:rsidRPr="00E63767">
        <w:rPr>
          <w:color w:val="000000" w:themeColor="text1"/>
        </w:rPr>
        <w:lastRenderedPageBreak/>
        <w:t>“</w:t>
      </w:r>
      <w:r w:rsidRPr="00E63767">
        <w:rPr>
          <w:rFonts w:eastAsia="Times New Roman"/>
          <w:color w:val="001320"/>
          <w:shd w:val="clear" w:color="auto" w:fill="FDFEFF"/>
        </w:rPr>
        <w:t>Oughtest thou not to value my love to thee more than the having as many sons as Peninnah hath; who would willingly change conditions with thee? In Elkanah here we have an example of a most excellent husband; who patiently bore with the insolent humour of Peninnah, and comforted dejected Hannah with words full of tender affection</w:t>
      </w:r>
      <w:bookmarkStart w:id="0" w:name="mhc"/>
      <w:bookmarkEnd w:id="0"/>
      <w:r w:rsidRPr="00E63767">
        <w:rPr>
          <w:rFonts w:eastAsia="Times New Roman"/>
          <w:color w:val="000000" w:themeColor="text1"/>
          <w:shd w:val="clear" w:color="auto" w:fill="FDFEFF"/>
        </w:rPr>
        <w:t>” (</w:t>
      </w:r>
      <w:hyperlink r:id="rId4" w:history="1">
        <w:r w:rsidRPr="00E63767">
          <w:rPr>
            <w:rStyle w:val="Hyperlink"/>
            <w:rFonts w:eastAsia="Times New Roman"/>
            <w:color w:val="000000" w:themeColor="text1"/>
            <w:shd w:val="clear" w:color="auto" w:fill="FDFEFF"/>
          </w:rPr>
          <w:t>www.biblehub.com</w:t>
        </w:r>
      </w:hyperlink>
      <w:r w:rsidRPr="00E63767">
        <w:rPr>
          <w:rFonts w:eastAsia="Times New Roman"/>
          <w:color w:val="000000" w:themeColor="text1"/>
          <w:shd w:val="clear" w:color="auto" w:fill="FDFEFF"/>
        </w:rPr>
        <w:t>, Benson Commentary).</w:t>
      </w:r>
    </w:p>
    <w:p w14:paraId="49A3CF1A" w14:textId="77777777" w:rsidR="00A1063F" w:rsidRDefault="00A1063F" w:rsidP="00A1063F">
      <w:pPr>
        <w:spacing w:before="100" w:beforeAutospacing="1" w:after="100" w:afterAutospacing="1"/>
        <w:rPr>
          <w:color w:val="FF0000"/>
        </w:rPr>
      </w:pPr>
      <w:r w:rsidRPr="00E63767">
        <w:rPr>
          <w:color w:val="FF0000"/>
        </w:rPr>
        <w:t>9¶</w:t>
      </w:r>
      <w:r w:rsidRPr="00E63767">
        <w:rPr>
          <w:rFonts w:eastAsia="Calibri"/>
          <w:color w:val="FF0000"/>
        </w:rPr>
        <w:t> </w:t>
      </w:r>
      <w:r w:rsidRPr="00E63767">
        <w:rPr>
          <w:color w:val="FF0000"/>
        </w:rPr>
        <w:t xml:space="preserve">So Hannah rose up after they had eaten in Shiloh, and after they had drunk. Now Eli the priest sat upon a seat by a post of the temple of the </w:t>
      </w:r>
      <w:r w:rsidRPr="00E63767">
        <w:rPr>
          <w:smallCaps/>
          <w:color w:val="FF0000"/>
        </w:rPr>
        <w:t>Lord</w:t>
      </w:r>
      <w:r w:rsidRPr="00E63767">
        <w:rPr>
          <w:color w:val="FF0000"/>
        </w:rPr>
        <w:t xml:space="preserve">. </w:t>
      </w:r>
    </w:p>
    <w:p w14:paraId="1E4E2BDD" w14:textId="77777777" w:rsidR="008B6464" w:rsidRDefault="008B6464" w:rsidP="00A1063F">
      <w:pPr>
        <w:spacing w:before="100" w:beforeAutospacing="1" w:after="100" w:afterAutospacing="1"/>
        <w:rPr>
          <w:color w:val="FF0000"/>
        </w:rPr>
      </w:pPr>
    </w:p>
    <w:p w14:paraId="0BC27B5E" w14:textId="77777777" w:rsidR="008B6464" w:rsidRDefault="008B6464" w:rsidP="00A1063F">
      <w:pPr>
        <w:spacing w:before="100" w:beforeAutospacing="1" w:after="100" w:afterAutospacing="1"/>
        <w:rPr>
          <w:color w:val="000000" w:themeColor="text1"/>
        </w:rPr>
      </w:pPr>
      <w:r w:rsidRPr="008B6464">
        <w:rPr>
          <w:b/>
          <w:color w:val="000000" w:themeColor="text1"/>
        </w:rPr>
        <w:t>Shiloh</w:t>
      </w:r>
      <w:r w:rsidRPr="008B6464">
        <w:rPr>
          <w:color w:val="000000" w:themeColor="text1"/>
        </w:rPr>
        <w:t xml:space="preserve"> in Hebrew is </w:t>
      </w:r>
      <w:r w:rsidRPr="008B6464">
        <w:rPr>
          <w:i/>
          <w:color w:val="000000" w:themeColor="text1"/>
        </w:rPr>
        <w:t>Shiyloh</w:t>
      </w:r>
      <w:r w:rsidRPr="008B6464">
        <w:rPr>
          <w:color w:val="000000" w:themeColor="text1"/>
        </w:rPr>
        <w:t xml:space="preserve"> which means “place of rest,” a city of Ephraim and temporary home of the Ark of the Covenant and the Tabernacle, the place where Samuel grew up, </w:t>
      </w:r>
    </w:p>
    <w:p w14:paraId="37F59241" w14:textId="2CF0C581" w:rsidR="008B6464" w:rsidRDefault="008B6464" w:rsidP="00A1063F">
      <w:pPr>
        <w:spacing w:before="100" w:beforeAutospacing="1" w:after="100" w:afterAutospacing="1"/>
        <w:rPr>
          <w:color w:val="000000" w:themeColor="text1"/>
        </w:rPr>
      </w:pPr>
      <w:r>
        <w:rPr>
          <w:color w:val="000000" w:themeColor="text1"/>
        </w:rPr>
        <w:t>“</w:t>
      </w:r>
      <w:r w:rsidRPr="008B6464">
        <w:rPr>
          <w:color w:val="000000" w:themeColor="text1"/>
        </w:rPr>
        <w:t>tranquility; “the sce</w:t>
      </w:r>
      <w:r>
        <w:rPr>
          <w:color w:val="000000" w:themeColor="text1"/>
        </w:rPr>
        <w:t>pter shall not depart from Judah</w:t>
      </w:r>
      <w:r w:rsidRPr="008B6464">
        <w:rPr>
          <w:color w:val="000000" w:themeColor="text1"/>
        </w:rPr>
        <w:t xml:space="preserve"> until tranquility </w:t>
      </w:r>
      <w:r>
        <w:rPr>
          <w:color w:val="000000" w:themeColor="text1"/>
        </w:rPr>
        <w:t>shal</w:t>
      </w:r>
      <w:r w:rsidRPr="008B6464">
        <w:rPr>
          <w:color w:val="000000" w:themeColor="text1"/>
        </w:rPr>
        <w:t>l come and the peoples shall obey him (Judah). Gen 49:10. When the ene</w:t>
      </w:r>
      <w:r>
        <w:rPr>
          <w:color w:val="000000" w:themeColor="text1"/>
        </w:rPr>
        <w:t>m</w:t>
      </w:r>
      <w:r w:rsidRPr="008B6464">
        <w:rPr>
          <w:color w:val="000000" w:themeColor="text1"/>
        </w:rPr>
        <w:t xml:space="preserve">ies are subdued, and he shall rule over many people; an expectation belonging to the kingdom of the Messiah, who was to spring from the tribe of Judah. </w:t>
      </w:r>
    </w:p>
    <w:p w14:paraId="2BD5BEA8" w14:textId="77777777" w:rsidR="008B6464" w:rsidRPr="008B6464" w:rsidRDefault="008B6464" w:rsidP="00A1063F">
      <w:pPr>
        <w:spacing w:before="100" w:beforeAutospacing="1" w:after="100" w:afterAutospacing="1"/>
        <w:rPr>
          <w:color w:val="000000" w:themeColor="text1"/>
        </w:rPr>
      </w:pPr>
      <w:bookmarkStart w:id="1" w:name="_GoBack"/>
      <w:bookmarkEnd w:id="1"/>
    </w:p>
    <w:p w14:paraId="3106C0F8" w14:textId="77777777" w:rsidR="008333DA" w:rsidRPr="00E63767" w:rsidRDefault="008333DA" w:rsidP="008333DA">
      <w:pPr>
        <w:rPr>
          <w:rFonts w:eastAsia="Times New Roman"/>
          <w:color w:val="000000" w:themeColor="text1"/>
        </w:rPr>
      </w:pPr>
      <w:r w:rsidRPr="00E63767">
        <w:rPr>
          <w:color w:val="000000" w:themeColor="text1"/>
        </w:rPr>
        <w:t>“</w:t>
      </w:r>
      <w:r w:rsidRPr="00E63767">
        <w:rPr>
          <w:rFonts w:eastAsia="Times New Roman"/>
          <w:color w:val="001320"/>
          <w:shd w:val="clear" w:color="auto" w:fill="FDFEFF"/>
        </w:rPr>
        <w:t xml:space="preserve">Hannah, in the bitterness of her spirit, could not enjoy her feast, and so, after eating and </w:t>
      </w:r>
      <w:r w:rsidRPr="00E63767">
        <w:rPr>
          <w:rFonts w:eastAsia="Times New Roman"/>
          <w:color w:val="000000" w:themeColor="text1"/>
          <w:shd w:val="clear" w:color="auto" w:fill="FDFEFF"/>
        </w:rPr>
        <w:t>drinking a little, she arose and went to the temple, leaving her husband and Peninnah and her children at table, where she still found them on her return</w:t>
      </w:r>
      <w:r w:rsidRPr="00E63767">
        <w:rPr>
          <w:rStyle w:val="apple-converted-space"/>
          <w:rFonts w:eastAsia="Times New Roman"/>
          <w:color w:val="000000" w:themeColor="text1"/>
          <w:shd w:val="clear" w:color="auto" w:fill="FDFEFF"/>
        </w:rPr>
        <w:t> </w:t>
      </w:r>
      <w:hyperlink r:id="rId5" w:history="1">
        <w:r w:rsidRPr="00E63767">
          <w:rPr>
            <w:rStyle w:val="Hyperlink"/>
            <w:rFonts w:eastAsia="Times New Roman"/>
            <w:color w:val="000000" w:themeColor="text1"/>
            <w:shd w:val="clear" w:color="auto" w:fill="FDFEFF"/>
          </w:rPr>
          <w:t>1 Samuel 1:18</w:t>
        </w:r>
      </w:hyperlink>
      <w:r w:rsidRPr="00E63767">
        <w:rPr>
          <w:rFonts w:eastAsia="Times New Roman"/>
          <w:color w:val="000000" w:themeColor="text1"/>
          <w:shd w:val="clear" w:color="auto" w:fill="FDFEFF"/>
        </w:rPr>
        <w:t>.</w:t>
      </w:r>
    </w:p>
    <w:p w14:paraId="6B25B924" w14:textId="4D5CC1C6" w:rsidR="008333DA" w:rsidRPr="00E63767" w:rsidRDefault="001D23A6" w:rsidP="008333DA">
      <w:pPr>
        <w:pStyle w:val="NormalWeb"/>
        <w:shd w:val="clear" w:color="auto" w:fill="FDFEFF"/>
        <w:jc w:val="both"/>
        <w:rPr>
          <w:color w:val="000000" w:themeColor="text1"/>
        </w:rPr>
      </w:pPr>
      <w:r>
        <w:rPr>
          <w:color w:val="000000" w:themeColor="text1"/>
        </w:rPr>
        <w:t>“</w:t>
      </w:r>
      <w:r w:rsidR="008333DA" w:rsidRPr="00E63767">
        <w:rPr>
          <w:color w:val="000000" w:themeColor="text1"/>
        </w:rPr>
        <w:t>Upon a seat ... - Rather, "upon the throne," the pontifical chair of state</w:t>
      </w:r>
      <w:r w:rsidR="008333DA" w:rsidRPr="00E63767">
        <w:rPr>
          <w:rStyle w:val="apple-converted-space"/>
          <w:color w:val="000000" w:themeColor="text1"/>
        </w:rPr>
        <w:t> </w:t>
      </w:r>
      <w:hyperlink r:id="rId6" w:history="1">
        <w:r w:rsidR="008333DA" w:rsidRPr="00E63767">
          <w:rPr>
            <w:rStyle w:val="Hyperlink"/>
            <w:color w:val="000000" w:themeColor="text1"/>
          </w:rPr>
          <w:t>1 Samuel 4:13</w:t>
        </w:r>
      </w:hyperlink>
      <w:r w:rsidR="008333DA" w:rsidRPr="00E63767">
        <w:rPr>
          <w:color w:val="000000" w:themeColor="text1"/>
        </w:rPr>
        <w:t>, which was probably set at the gate leading into th</w:t>
      </w:r>
      <w:r w:rsidR="008333DA" w:rsidRPr="00E63767">
        <w:rPr>
          <w:color w:val="000000" w:themeColor="text1"/>
        </w:rPr>
        <w:t>e inner court of the tabernacle” (</w:t>
      </w:r>
      <w:hyperlink r:id="rId7" w:history="1">
        <w:r w:rsidR="008333DA" w:rsidRPr="00E63767">
          <w:rPr>
            <w:rStyle w:val="Hyperlink"/>
            <w:color w:val="000000" w:themeColor="text1"/>
          </w:rPr>
          <w:t>www.biblehub.com</w:t>
        </w:r>
      </w:hyperlink>
      <w:r w:rsidR="008333DA" w:rsidRPr="00E63767">
        <w:rPr>
          <w:color w:val="000000" w:themeColor="text1"/>
        </w:rPr>
        <w:t>, Barnes’ Notes).</w:t>
      </w:r>
    </w:p>
    <w:p w14:paraId="214395B5" w14:textId="1729ACAD" w:rsidR="008333DA" w:rsidRPr="001D23A6" w:rsidRDefault="008333DA" w:rsidP="008333DA">
      <w:pPr>
        <w:rPr>
          <w:rFonts w:eastAsia="Times New Roman"/>
          <w:color w:val="000000" w:themeColor="text1"/>
        </w:rPr>
      </w:pPr>
      <w:r w:rsidRPr="00E63767">
        <w:rPr>
          <w:color w:val="000000" w:themeColor="text1"/>
        </w:rPr>
        <w:t>“</w:t>
      </w:r>
      <w:r w:rsidRPr="00E63767">
        <w:rPr>
          <w:rStyle w:val="bld"/>
          <w:rFonts w:eastAsia="Times New Roman"/>
          <w:b/>
          <w:bCs/>
          <w:color w:val="000000" w:themeColor="text1"/>
          <w:shd w:val="clear" w:color="auto" w:fill="FDFEFF"/>
        </w:rPr>
        <w:t>By a post of the temple,</w:t>
      </w:r>
      <w:r w:rsidRPr="00E63767">
        <w:rPr>
          <w:rStyle w:val="apple-converted-space"/>
          <w:rFonts w:eastAsia="Times New Roman"/>
          <w:b/>
          <w:bCs/>
          <w:color w:val="000000" w:themeColor="text1"/>
          <w:shd w:val="clear" w:color="auto" w:fill="FDFEFF"/>
        </w:rPr>
        <w:t> </w:t>
      </w:r>
      <w:r w:rsidRPr="001D23A6">
        <w:rPr>
          <w:rFonts w:eastAsia="Times New Roman"/>
          <w:color w:val="000000" w:themeColor="text1"/>
          <w:shd w:val="clear" w:color="auto" w:fill="FDFEFF"/>
        </w:rPr>
        <w:t>i.e. of the tabernacle, which is called the temple here, and</w:t>
      </w:r>
      <w:r w:rsidRPr="001D23A6">
        <w:rPr>
          <w:rStyle w:val="apple-converted-space"/>
          <w:rFonts w:eastAsia="Times New Roman"/>
          <w:color w:val="000000" w:themeColor="text1"/>
          <w:shd w:val="clear" w:color="auto" w:fill="FDFEFF"/>
        </w:rPr>
        <w:t> </w:t>
      </w:r>
      <w:hyperlink r:id="rId8" w:tooltip="And ere the lamp of God went out in the temple of the LORD, where the ark of God was, and Samuel was laid down to sleep;" w:history="1">
        <w:r w:rsidRPr="001D23A6">
          <w:rPr>
            <w:rStyle w:val="Hyperlink"/>
            <w:rFonts w:eastAsia="Times New Roman"/>
            <w:color w:val="000000" w:themeColor="text1"/>
            <w:u w:val="none"/>
            <w:shd w:val="clear" w:color="auto" w:fill="FDFEFF"/>
          </w:rPr>
          <w:t>1 Samuel 3:3</w:t>
        </w:r>
      </w:hyperlink>
      <w:r w:rsidRPr="001D23A6">
        <w:rPr>
          <w:rStyle w:val="apple-converted-space"/>
          <w:rFonts w:eastAsia="Times New Roman"/>
          <w:color w:val="000000" w:themeColor="text1"/>
          <w:shd w:val="clear" w:color="auto" w:fill="FDFEFF"/>
        </w:rPr>
        <w:t> </w:t>
      </w:r>
      <w:hyperlink r:id="rId9" w:tooltip="In my distress I called on the LORD, and cried to my God: and he did hear my voice out of his temple, and my cry did enter into his ears." w:history="1">
        <w:r w:rsidRPr="001D23A6">
          <w:rPr>
            <w:rStyle w:val="Hyperlink"/>
            <w:rFonts w:eastAsia="Times New Roman"/>
            <w:color w:val="000000" w:themeColor="text1"/>
            <w:u w:val="none"/>
            <w:shd w:val="clear" w:color="auto" w:fill="FDFEFF"/>
          </w:rPr>
          <w:t>2 Samuel 22:7</w:t>
        </w:r>
      </w:hyperlink>
      <w:r w:rsidRPr="001D23A6">
        <w:rPr>
          <w:rStyle w:val="apple-converted-space"/>
          <w:rFonts w:eastAsia="Times New Roman"/>
          <w:color w:val="000000" w:themeColor="text1"/>
          <w:shd w:val="clear" w:color="auto" w:fill="FDFEFF"/>
        </w:rPr>
        <w:t> </w:t>
      </w:r>
      <w:hyperlink r:id="rId10" w:tooltip="And now shall my head be lifted up above my enemies round about me: therefore will I offer in his tabernacle sacrifices of joy; I will sing, yes, I will sing praises to the LORD." w:history="1">
        <w:r w:rsidRPr="001D23A6">
          <w:rPr>
            <w:rStyle w:val="Hyperlink"/>
            <w:rFonts w:eastAsia="Times New Roman"/>
            <w:color w:val="000000" w:themeColor="text1"/>
            <w:u w:val="none"/>
            <w:shd w:val="clear" w:color="auto" w:fill="FDFEFF"/>
          </w:rPr>
          <w:t>Psalm 27:6</w:t>
        </w:r>
      </w:hyperlink>
      <w:r w:rsidRPr="001D23A6">
        <w:rPr>
          <w:rFonts w:eastAsia="Times New Roman"/>
          <w:color w:val="000000" w:themeColor="text1"/>
          <w:shd w:val="clear" w:color="auto" w:fill="FDFEFF"/>
        </w:rPr>
        <w:t>; as, on the contrary, the temple is called the tabernacle,</w:t>
      </w:r>
      <w:r w:rsidRPr="001D23A6">
        <w:rPr>
          <w:rStyle w:val="apple-converted-space"/>
          <w:rFonts w:eastAsia="Times New Roman"/>
          <w:color w:val="000000" w:themeColor="text1"/>
          <w:shd w:val="clear" w:color="auto" w:fill="FDFEFF"/>
        </w:rPr>
        <w:t> </w:t>
      </w:r>
      <w:hyperlink r:id="rId11" w:tooltip="My tabernacle is spoiled, and all my cords are broken: my children are gone forth of me, and they are not: there is none to stretch forth my tent any more, and to set up my curtains." w:history="1">
        <w:r w:rsidRPr="001D23A6">
          <w:rPr>
            <w:rStyle w:val="Hyperlink"/>
            <w:rFonts w:eastAsia="Times New Roman"/>
            <w:color w:val="000000" w:themeColor="text1"/>
            <w:u w:val="none"/>
            <w:shd w:val="clear" w:color="auto" w:fill="FDFEFF"/>
          </w:rPr>
          <w:t>Jeremiah 10:20</w:t>
        </w:r>
      </w:hyperlink>
      <w:r w:rsidRPr="001D23A6">
        <w:rPr>
          <w:rStyle w:val="apple-converted-space"/>
          <w:rFonts w:eastAsia="Times New Roman"/>
          <w:color w:val="000000" w:themeColor="text1"/>
          <w:shd w:val="clear" w:color="auto" w:fill="FDFEFF"/>
        </w:rPr>
        <w:t> </w:t>
      </w:r>
      <w:hyperlink r:id="rId12" w:tooltip="And he has violently taken away his tabernacle, as if it were of a garden: he has destroyed his places of the assembly: the LORD has caused the solemn feasts and sabbaths to be forgotten in Zion, and has despised in the indignation of his anger the king and the priest." w:history="1">
        <w:r w:rsidRPr="001D23A6">
          <w:rPr>
            <w:rStyle w:val="Hyperlink"/>
            <w:rFonts w:eastAsia="Times New Roman"/>
            <w:color w:val="000000" w:themeColor="text1"/>
            <w:u w:val="none"/>
            <w:shd w:val="clear" w:color="auto" w:fill="FDFEFF"/>
          </w:rPr>
          <w:t>Lamentations 2:6</w:t>
        </w:r>
      </w:hyperlink>
      <w:r w:rsidRPr="001D23A6">
        <w:rPr>
          <w:rFonts w:eastAsia="Times New Roman"/>
          <w:color w:val="000000" w:themeColor="text1"/>
          <w:shd w:val="clear" w:color="auto" w:fill="FDFEFF"/>
        </w:rPr>
        <w:t>. And although this tabernacle was but a tent, yet it was supported by boards and posts, and especially at the entrance, by which Eli sat, even by the entrance into the outward court, otherwise he could not have seen Hannah</w:t>
      </w:r>
      <w:r w:rsidRPr="001D23A6">
        <w:rPr>
          <w:rFonts w:eastAsia="Times New Roman"/>
          <w:color w:val="000000" w:themeColor="text1"/>
          <w:shd w:val="clear" w:color="auto" w:fill="FDFEFF"/>
        </w:rPr>
        <w:t>” (</w:t>
      </w:r>
      <w:hyperlink r:id="rId13" w:history="1">
        <w:r w:rsidRPr="001D23A6">
          <w:rPr>
            <w:rStyle w:val="Hyperlink"/>
            <w:rFonts w:eastAsia="Times New Roman"/>
            <w:color w:val="000000" w:themeColor="text1"/>
            <w:u w:val="none"/>
            <w:shd w:val="clear" w:color="auto" w:fill="FDFEFF"/>
          </w:rPr>
          <w:t>www.biblehub.com</w:t>
        </w:r>
      </w:hyperlink>
      <w:r w:rsidRPr="001D23A6">
        <w:rPr>
          <w:rFonts w:eastAsia="Times New Roman"/>
          <w:color w:val="000000" w:themeColor="text1"/>
          <w:shd w:val="clear" w:color="auto" w:fill="FDFEFF"/>
        </w:rPr>
        <w:t>, Matthew Poole’s Commentary).</w:t>
      </w:r>
      <w:r w:rsidRPr="001D23A6">
        <w:rPr>
          <w:rStyle w:val="apple-converted-space"/>
          <w:rFonts w:eastAsia="Times New Roman"/>
          <w:color w:val="000000" w:themeColor="text1"/>
          <w:shd w:val="clear" w:color="auto" w:fill="FDFEFF"/>
        </w:rPr>
        <w:t> </w:t>
      </w:r>
    </w:p>
    <w:p w14:paraId="2D8D3F6A" w14:textId="21F3FAF4" w:rsidR="00E311CB" w:rsidRPr="00E63767" w:rsidRDefault="00E311CB" w:rsidP="00A1063F">
      <w:pPr>
        <w:spacing w:before="100" w:beforeAutospacing="1" w:after="100" w:afterAutospacing="1"/>
        <w:rPr>
          <w:color w:val="000000" w:themeColor="text1"/>
        </w:rPr>
      </w:pPr>
    </w:p>
    <w:p w14:paraId="2C4CFC54" w14:textId="77777777" w:rsidR="00A1063F" w:rsidRPr="00E63767" w:rsidRDefault="00A1063F" w:rsidP="00A1063F">
      <w:pPr>
        <w:spacing w:before="100" w:beforeAutospacing="1" w:after="100" w:afterAutospacing="1"/>
        <w:rPr>
          <w:color w:val="FF0000"/>
        </w:rPr>
      </w:pPr>
      <w:r w:rsidRPr="00E63767">
        <w:rPr>
          <w:color w:val="FF0000"/>
        </w:rPr>
        <w:t xml:space="preserve">10And she </w:t>
      </w:r>
      <w:r w:rsidRPr="00E63767">
        <w:rPr>
          <w:i/>
          <w:iCs/>
          <w:color w:val="FF0000"/>
        </w:rPr>
        <w:t>was</w:t>
      </w:r>
      <w:r w:rsidRPr="00E63767">
        <w:rPr>
          <w:color w:val="FF0000"/>
        </w:rPr>
        <w:t xml:space="preserve"> in bitterness of soul, and prayed unto the </w:t>
      </w:r>
      <w:r w:rsidRPr="00E63767">
        <w:rPr>
          <w:smallCaps/>
          <w:color w:val="FF0000"/>
        </w:rPr>
        <w:t>Lord</w:t>
      </w:r>
      <w:r w:rsidRPr="00E63767">
        <w:rPr>
          <w:color w:val="FF0000"/>
        </w:rPr>
        <w:t xml:space="preserve">, and wept sore. </w:t>
      </w:r>
    </w:p>
    <w:p w14:paraId="565E24CF" w14:textId="77777777" w:rsidR="0066085A" w:rsidRPr="00E63767" w:rsidRDefault="0066085A" w:rsidP="0066085A">
      <w:pPr>
        <w:rPr>
          <w:rFonts w:eastAsia="Times New Roman"/>
        </w:rPr>
      </w:pPr>
      <w:r w:rsidRPr="00E63767">
        <w:rPr>
          <w:color w:val="000000" w:themeColor="text1"/>
        </w:rPr>
        <w:t>“</w:t>
      </w:r>
      <w:r w:rsidRPr="00E63767">
        <w:rPr>
          <w:rFonts w:eastAsia="Times New Roman"/>
          <w:color w:val="001320"/>
          <w:shd w:val="clear" w:color="auto" w:fill="FDFEFF"/>
        </w:rPr>
        <w:t>And she was in bitterness of soul,.... Because of her barrenness, and the taunts and reflections she had met with on that account; her life was bitter to her, she could take no pleasure in any of the comforts of it:</w:t>
      </w:r>
    </w:p>
    <w:p w14:paraId="74B6FEF3" w14:textId="3AF13A72" w:rsidR="0066085A" w:rsidRPr="0066085A" w:rsidRDefault="001D23A6" w:rsidP="0066085A">
      <w:pPr>
        <w:shd w:val="clear" w:color="auto" w:fill="FDFEFF"/>
        <w:spacing w:before="100" w:beforeAutospacing="1" w:after="100" w:afterAutospacing="1"/>
        <w:jc w:val="both"/>
        <w:rPr>
          <w:color w:val="000000" w:themeColor="text1"/>
        </w:rPr>
      </w:pPr>
      <w:r>
        <w:rPr>
          <w:color w:val="001320"/>
        </w:rPr>
        <w:t>“</w:t>
      </w:r>
      <w:r w:rsidR="0066085A" w:rsidRPr="0066085A">
        <w:rPr>
          <w:color w:val="001320"/>
        </w:rPr>
        <w:t xml:space="preserve">and prayed unto the Lord, and wept sore; her prayer was with strong crying and tears; it was very fervent and affectionate; she prayed most vehemently, and wept bitterly. This perhaps was about the time of the evening sacrifice, about three or four o'clock in the afternoon; seeing it was after dinner that she arose up and went to prayer in the house of God, at the door of the tabernacle, or </w:t>
      </w:r>
      <w:r w:rsidR="0066085A" w:rsidRPr="0066085A">
        <w:rPr>
          <w:color w:val="000000" w:themeColor="text1"/>
        </w:rPr>
        <w:t>near it, as it should seem by the notice</w:t>
      </w:r>
      <w:r w:rsidR="0066085A" w:rsidRPr="00E63767">
        <w:rPr>
          <w:color w:val="000000" w:themeColor="text1"/>
        </w:rPr>
        <w:t xml:space="preserve"> Eli took of her, who sat there” </w:t>
      </w:r>
      <w:r w:rsidR="0066085A" w:rsidRPr="001D23A6">
        <w:rPr>
          <w:color w:val="000000" w:themeColor="text1"/>
        </w:rPr>
        <w:t>(</w:t>
      </w:r>
      <w:hyperlink r:id="rId14" w:history="1">
        <w:r w:rsidR="0066085A" w:rsidRPr="001D23A6">
          <w:rPr>
            <w:rStyle w:val="Hyperlink"/>
            <w:color w:val="000000" w:themeColor="text1"/>
            <w:u w:val="none"/>
          </w:rPr>
          <w:t>www.biblehub.com</w:t>
        </w:r>
      </w:hyperlink>
      <w:r w:rsidR="0066085A" w:rsidRPr="001D23A6">
        <w:rPr>
          <w:color w:val="000000" w:themeColor="text1"/>
        </w:rPr>
        <w:t>, Gill’s Exposition).</w:t>
      </w:r>
    </w:p>
    <w:p w14:paraId="34D230A1" w14:textId="24E7B735" w:rsidR="008333DA" w:rsidRPr="00E63767" w:rsidRDefault="008333DA" w:rsidP="00A1063F">
      <w:pPr>
        <w:spacing w:before="100" w:beforeAutospacing="1" w:after="100" w:afterAutospacing="1"/>
        <w:rPr>
          <w:color w:val="000000" w:themeColor="text1"/>
        </w:rPr>
      </w:pPr>
    </w:p>
    <w:p w14:paraId="2078DADD" w14:textId="77777777" w:rsidR="00A1063F" w:rsidRPr="00E63767" w:rsidRDefault="00A1063F" w:rsidP="00A1063F">
      <w:pPr>
        <w:spacing w:before="100" w:beforeAutospacing="1" w:after="100" w:afterAutospacing="1"/>
        <w:rPr>
          <w:color w:val="FF0000"/>
        </w:rPr>
      </w:pPr>
      <w:r w:rsidRPr="00E63767">
        <w:rPr>
          <w:color w:val="FF0000"/>
        </w:rPr>
        <w:t xml:space="preserve">11And she vowed a vow, and said, O </w:t>
      </w:r>
      <w:r w:rsidRPr="00E63767">
        <w:rPr>
          <w:smallCaps/>
          <w:color w:val="FF0000"/>
        </w:rPr>
        <w:t>Lord</w:t>
      </w:r>
      <w:r w:rsidRPr="00E63767">
        <w:rPr>
          <w:color w:val="FF0000"/>
        </w:rPr>
        <w:t xml:space="preserve"> of hosts, if thou wilt indeed look on the affliction of thine handmaid, and remember me, and not forget thine handmaid, but wilt give unto thine handmaid a man child, then I will give him unto the </w:t>
      </w:r>
      <w:r w:rsidRPr="00E63767">
        <w:rPr>
          <w:smallCaps/>
          <w:color w:val="FF0000"/>
        </w:rPr>
        <w:t>Lord</w:t>
      </w:r>
      <w:r w:rsidRPr="00E63767">
        <w:rPr>
          <w:color w:val="FF0000"/>
        </w:rPr>
        <w:t xml:space="preserve"> all the days of his life, and there shall no razor come upon his head. </w:t>
      </w:r>
    </w:p>
    <w:p w14:paraId="2C86FE5F" w14:textId="24E6B4A3" w:rsidR="0066085A" w:rsidRDefault="00A30F0C" w:rsidP="001D23A6">
      <w:pPr>
        <w:rPr>
          <w:rFonts w:eastAsia="Times New Roman"/>
          <w:color w:val="000000" w:themeColor="text1"/>
        </w:rPr>
      </w:pPr>
      <w:r w:rsidRPr="00E63767">
        <w:rPr>
          <w:color w:val="000000" w:themeColor="text1"/>
        </w:rPr>
        <w:t>“</w:t>
      </w:r>
      <w:r w:rsidRPr="00E63767">
        <w:rPr>
          <w:rFonts w:eastAsia="Times New Roman"/>
          <w:color w:val="001320"/>
          <w:shd w:val="clear" w:color="auto" w:fill="FDFEFF"/>
        </w:rPr>
        <w:t>She thrice calls herself God’s handmaid, out of a profound sense of her meanness, and his majesty. And she desires a man-child, because only such could wait upon the Lord in the service of the tabernacle, as she intended her son should do, if God bestowed one upon her.</w:t>
      </w:r>
      <w:r w:rsidRPr="00E63767">
        <w:rPr>
          <w:rStyle w:val="apple-converted-space"/>
          <w:rFonts w:eastAsia="Times New Roman"/>
          <w:color w:val="001320"/>
          <w:shd w:val="clear" w:color="auto" w:fill="FDFEFF"/>
        </w:rPr>
        <w:t> </w:t>
      </w:r>
      <w:r w:rsidRPr="00E63767">
        <w:rPr>
          <w:rStyle w:val="ital"/>
          <w:rFonts w:eastAsia="Times New Roman"/>
          <w:i/>
          <w:iCs/>
          <w:color w:val="A44200"/>
          <w:shd w:val="clear" w:color="auto" w:fill="FDFEFF"/>
        </w:rPr>
        <w:t>Then will I give him unto the Lord</w:t>
      </w:r>
      <w:r w:rsidRPr="00E63767">
        <w:rPr>
          <w:rStyle w:val="apple-converted-space"/>
          <w:rFonts w:eastAsia="Times New Roman"/>
          <w:i/>
          <w:iCs/>
          <w:color w:val="A44200"/>
          <w:shd w:val="clear" w:color="auto" w:fill="FDFEFF"/>
        </w:rPr>
        <w:t> </w:t>
      </w:r>
      <w:r w:rsidRPr="00E63767">
        <w:rPr>
          <w:rFonts w:eastAsia="Times New Roman"/>
          <w:color w:val="001320"/>
          <w:shd w:val="clear" w:color="auto" w:fill="FDFEFF"/>
        </w:rPr>
        <w:t>— That is, consecrate him to his service in his house.</w:t>
      </w:r>
      <w:r w:rsidRPr="00E63767">
        <w:rPr>
          <w:rStyle w:val="apple-converted-space"/>
          <w:rFonts w:eastAsia="Times New Roman"/>
          <w:color w:val="001320"/>
          <w:shd w:val="clear" w:color="auto" w:fill="FDFEFF"/>
        </w:rPr>
        <w:t> </w:t>
      </w:r>
      <w:r w:rsidRPr="00E63767">
        <w:rPr>
          <w:rStyle w:val="ital"/>
          <w:rFonts w:eastAsia="Times New Roman"/>
          <w:i/>
          <w:iCs/>
          <w:color w:val="A44200"/>
          <w:shd w:val="clear" w:color="auto" w:fill="FDFEFF"/>
        </w:rPr>
        <w:t xml:space="preserve">No razor shall </w:t>
      </w:r>
      <w:r w:rsidRPr="00E63767">
        <w:rPr>
          <w:rStyle w:val="ital"/>
          <w:rFonts w:eastAsia="Times New Roman"/>
          <w:i/>
          <w:iCs/>
          <w:color w:val="000000" w:themeColor="text1"/>
          <w:shd w:val="clear" w:color="auto" w:fill="FDFEFF"/>
        </w:rPr>
        <w:t>come upon his head —</w:t>
      </w:r>
      <w:r w:rsidRPr="00E63767">
        <w:rPr>
          <w:rStyle w:val="apple-converted-space"/>
          <w:rFonts w:eastAsia="Times New Roman"/>
          <w:i/>
          <w:iCs/>
          <w:color w:val="000000" w:themeColor="text1"/>
          <w:shd w:val="clear" w:color="auto" w:fill="FDFEFF"/>
        </w:rPr>
        <w:t> </w:t>
      </w:r>
      <w:r w:rsidRPr="00E63767">
        <w:rPr>
          <w:rFonts w:eastAsia="Times New Roman"/>
          <w:color w:val="000000" w:themeColor="text1"/>
          <w:shd w:val="clear" w:color="auto" w:fill="FDFEFF"/>
        </w:rPr>
        <w:t>He shall be a perpetual Nazarite, part of whose description this is,</w:t>
      </w:r>
      <w:r w:rsidRPr="00E63767">
        <w:rPr>
          <w:rStyle w:val="apple-converted-space"/>
          <w:rFonts w:eastAsia="Times New Roman"/>
          <w:color w:val="000000" w:themeColor="text1"/>
          <w:shd w:val="clear" w:color="auto" w:fill="FDFEFF"/>
        </w:rPr>
        <w:t> </w:t>
      </w:r>
      <w:hyperlink r:id="rId15" w:tooltip="All the days of the vow of his separation there shall no razor come on his head: until the days be fulfilled, in the which he separates himself to the LORD, he shall be holy, and shall let the locks of the hair of his head grow." w:history="1">
        <w:r w:rsidRPr="001D23A6">
          <w:rPr>
            <w:rStyle w:val="Hyperlink"/>
            <w:rFonts w:eastAsia="Times New Roman"/>
            <w:color w:val="000000" w:themeColor="text1"/>
            <w:u w:val="none"/>
            <w:shd w:val="clear" w:color="auto" w:fill="FDFEFF"/>
          </w:rPr>
          <w:t>Numbers 6:5</w:t>
        </w:r>
      </w:hyperlink>
      <w:r w:rsidRPr="001D23A6">
        <w:rPr>
          <w:rFonts w:eastAsia="Times New Roman"/>
          <w:color w:val="000000" w:themeColor="text1"/>
          <w:shd w:val="clear" w:color="auto" w:fill="FDFEFF"/>
        </w:rPr>
        <w:t>” (</w:t>
      </w:r>
      <w:hyperlink r:id="rId16" w:history="1">
        <w:r w:rsidRPr="001D23A6">
          <w:rPr>
            <w:rStyle w:val="Hyperlink"/>
            <w:rFonts w:eastAsia="Times New Roman"/>
            <w:color w:val="000000" w:themeColor="text1"/>
            <w:u w:val="none"/>
            <w:shd w:val="clear" w:color="auto" w:fill="FDFEFF"/>
          </w:rPr>
          <w:t>www.biblehub.com</w:t>
        </w:r>
      </w:hyperlink>
      <w:r w:rsidRPr="001D23A6">
        <w:rPr>
          <w:rFonts w:eastAsia="Times New Roman"/>
          <w:color w:val="000000" w:themeColor="text1"/>
          <w:shd w:val="clear" w:color="auto" w:fill="FDFEFF"/>
        </w:rPr>
        <w:t>, Benson Commentary).</w:t>
      </w:r>
    </w:p>
    <w:p w14:paraId="41ACA8CE" w14:textId="77777777" w:rsidR="001D23A6" w:rsidRPr="001D23A6" w:rsidRDefault="001D23A6" w:rsidP="001D23A6">
      <w:pPr>
        <w:rPr>
          <w:rFonts w:eastAsia="Times New Roman"/>
          <w:color w:val="000000" w:themeColor="text1"/>
        </w:rPr>
      </w:pPr>
    </w:p>
    <w:p w14:paraId="57711A8A" w14:textId="77777777" w:rsidR="00A1063F" w:rsidRPr="00E63767" w:rsidRDefault="00A1063F" w:rsidP="00A1063F">
      <w:pPr>
        <w:spacing w:before="100" w:beforeAutospacing="1" w:after="100" w:afterAutospacing="1"/>
        <w:rPr>
          <w:color w:val="FF0000"/>
        </w:rPr>
      </w:pPr>
      <w:r w:rsidRPr="00E63767">
        <w:rPr>
          <w:color w:val="FF0000"/>
        </w:rPr>
        <w:t xml:space="preserve">13Now Hannah, she spake in her heart </w:t>
      </w:r>
    </w:p>
    <w:p w14:paraId="2913FA33" w14:textId="77777777" w:rsidR="00A1063F" w:rsidRPr="00E63767" w:rsidRDefault="00A1063F" w:rsidP="00A1063F">
      <w:pPr>
        <w:spacing w:before="100" w:beforeAutospacing="1" w:after="100" w:afterAutospacing="1"/>
        <w:rPr>
          <w:color w:val="FF0000"/>
        </w:rPr>
      </w:pPr>
      <w:r w:rsidRPr="00E63767">
        <w:rPr>
          <w:color w:val="FF0000"/>
        </w:rPr>
        <w:t xml:space="preserve">17Then Eli answered and said, Go in peace: and the God of Israel grant </w:t>
      </w:r>
      <w:r w:rsidRPr="00E63767">
        <w:rPr>
          <w:i/>
          <w:iCs/>
          <w:color w:val="FF0000"/>
        </w:rPr>
        <w:t>thee</w:t>
      </w:r>
      <w:r w:rsidRPr="00E63767">
        <w:rPr>
          <w:color w:val="FF0000"/>
        </w:rPr>
        <w:t xml:space="preserve"> thy petition that thou hast asked of him. </w:t>
      </w:r>
    </w:p>
    <w:p w14:paraId="336CD6AB" w14:textId="1A14B928" w:rsidR="00B0159D" w:rsidRPr="001D23A6" w:rsidRDefault="00B0159D" w:rsidP="00B0159D">
      <w:pPr>
        <w:rPr>
          <w:rFonts w:eastAsia="Times New Roman"/>
          <w:color w:val="000000" w:themeColor="text1"/>
        </w:rPr>
      </w:pPr>
      <w:r w:rsidRPr="00E63767">
        <w:rPr>
          <w:color w:val="000000" w:themeColor="text1"/>
        </w:rPr>
        <w:t>“</w:t>
      </w:r>
      <w:r w:rsidRPr="00E63767">
        <w:rPr>
          <w:rFonts w:eastAsia="Times New Roman"/>
          <w:i/>
          <w:iCs/>
          <w:color w:val="A44200"/>
          <w:shd w:val="clear" w:color="auto" w:fill="FDFEFF"/>
        </w:rPr>
        <w:t>Eli said, Go in peace, </w:t>
      </w:r>
      <w:r w:rsidRPr="00E63767">
        <w:rPr>
          <w:rFonts w:eastAsia="Times New Roman"/>
          <w:color w:val="001320"/>
          <w:shd w:val="clear" w:color="auto" w:fill="FDFEFF"/>
        </w:rPr>
        <w:t>&amp;c. — Her modest and respectful answer fully satisfied him, and he prayed that God would grant her petition, or, as the Chaldee interprets his words, assured her, that the God of Israel would grant it her. </w:t>
      </w:r>
      <w:r w:rsidRPr="00E63767">
        <w:rPr>
          <w:rFonts w:eastAsia="Times New Roman"/>
          <w:i/>
          <w:iCs/>
          <w:color w:val="A44200"/>
          <w:shd w:val="clear" w:color="auto" w:fill="FDFEFF"/>
        </w:rPr>
        <w:t>Let thy handmaid find grace in thy sight —</w:t>
      </w:r>
      <w:r w:rsidRPr="00E63767">
        <w:rPr>
          <w:rFonts w:eastAsia="Times New Roman"/>
          <w:color w:val="001320"/>
          <w:shd w:val="clear" w:color="auto" w:fill="FDFEFF"/>
        </w:rPr>
        <w:br/>
      </w:r>
      <w:r w:rsidRPr="00E63767">
        <w:rPr>
          <w:rFonts w:eastAsia="Times New Roman"/>
          <w:color w:val="001320"/>
          <w:shd w:val="clear" w:color="auto" w:fill="FDFEFF"/>
        </w:rPr>
        <w:br/>
      </w:r>
      <w:r w:rsidR="001D23A6">
        <w:rPr>
          <w:rFonts w:eastAsia="Times New Roman"/>
          <w:color w:val="001320"/>
          <w:shd w:val="clear" w:color="auto" w:fill="FDFEFF"/>
        </w:rPr>
        <w:t>“</w:t>
      </w:r>
      <w:r w:rsidRPr="00E63767">
        <w:rPr>
          <w:rFonts w:eastAsia="Times New Roman"/>
          <w:color w:val="001320"/>
          <w:shd w:val="clear" w:color="auto" w:fill="FDFEFF"/>
        </w:rPr>
        <w:t xml:space="preserve">That favourable </w:t>
      </w:r>
      <w:r w:rsidRPr="001D23A6">
        <w:rPr>
          <w:rFonts w:eastAsia="Times New Roman"/>
          <w:color w:val="001320"/>
          <w:shd w:val="clear" w:color="auto" w:fill="FDFEFF"/>
        </w:rPr>
        <w:t xml:space="preserve">opinion and gracious prayer which thou hast expressed on my behalf, be pleased to continue </w:t>
      </w:r>
      <w:r w:rsidRPr="001D23A6">
        <w:rPr>
          <w:rFonts w:eastAsia="Times New Roman"/>
          <w:color w:val="000000" w:themeColor="text1"/>
          <w:shd w:val="clear" w:color="auto" w:fill="FDFEFF"/>
        </w:rPr>
        <w:t>toward me” (</w:t>
      </w:r>
      <w:hyperlink r:id="rId17" w:history="1">
        <w:r w:rsidRPr="001D23A6">
          <w:rPr>
            <w:rStyle w:val="Hyperlink"/>
            <w:rFonts w:eastAsia="Times New Roman"/>
            <w:color w:val="000000" w:themeColor="text1"/>
            <w:u w:val="none"/>
            <w:shd w:val="clear" w:color="auto" w:fill="FDFEFF"/>
          </w:rPr>
          <w:t>www.biblehub.com</w:t>
        </w:r>
      </w:hyperlink>
      <w:r w:rsidRPr="001D23A6">
        <w:rPr>
          <w:rFonts w:eastAsia="Times New Roman"/>
          <w:color w:val="000000" w:themeColor="text1"/>
          <w:shd w:val="clear" w:color="auto" w:fill="FDFEFF"/>
        </w:rPr>
        <w:t>, Benson Commentary).</w:t>
      </w:r>
    </w:p>
    <w:p w14:paraId="59A2D638" w14:textId="72A66F80" w:rsidR="00A30F0C" w:rsidRPr="001D23A6" w:rsidRDefault="00A30F0C" w:rsidP="00A1063F">
      <w:pPr>
        <w:spacing w:before="100" w:beforeAutospacing="1" w:after="100" w:afterAutospacing="1"/>
        <w:rPr>
          <w:color w:val="000000" w:themeColor="text1"/>
        </w:rPr>
      </w:pPr>
    </w:p>
    <w:p w14:paraId="7E7236BD" w14:textId="77777777" w:rsidR="00A1063F" w:rsidRPr="00E63767" w:rsidRDefault="00A1063F" w:rsidP="00A1063F">
      <w:pPr>
        <w:spacing w:before="100" w:beforeAutospacing="1" w:after="100" w:afterAutospacing="1"/>
        <w:rPr>
          <w:color w:val="FF0000"/>
        </w:rPr>
      </w:pPr>
      <w:r w:rsidRPr="00E63767">
        <w:rPr>
          <w:color w:val="FF0000"/>
        </w:rPr>
        <w:t xml:space="preserve">18And she said, Let thine handmaid find grace in thy sight. So the woman went her way, and did eat, and her countenance was no more </w:t>
      </w:r>
      <w:r w:rsidRPr="00E63767">
        <w:rPr>
          <w:i/>
          <w:iCs/>
          <w:color w:val="FF0000"/>
        </w:rPr>
        <w:t>sad</w:t>
      </w:r>
      <w:r w:rsidRPr="00E63767">
        <w:rPr>
          <w:color w:val="FF0000"/>
        </w:rPr>
        <w:t xml:space="preserve">. </w:t>
      </w:r>
    </w:p>
    <w:p w14:paraId="35314086" w14:textId="17D4CDA4" w:rsidR="00B0159D" w:rsidRPr="001D23A6" w:rsidRDefault="00B0159D" w:rsidP="001D23A6">
      <w:pPr>
        <w:rPr>
          <w:rFonts w:eastAsia="Times New Roman"/>
          <w:color w:val="000000" w:themeColor="text1"/>
        </w:rPr>
      </w:pPr>
      <w:r w:rsidRPr="00E63767">
        <w:rPr>
          <w:color w:val="000000" w:themeColor="text1"/>
        </w:rPr>
        <w:t>“</w:t>
      </w:r>
      <w:r w:rsidRPr="00E63767">
        <w:rPr>
          <w:rFonts w:eastAsia="Times New Roman"/>
          <w:i/>
          <w:iCs/>
          <w:color w:val="A44200"/>
          <w:shd w:val="clear" w:color="auto" w:fill="FDFEFF"/>
        </w:rPr>
        <w:t>Her countenance was no more sad — </w:t>
      </w:r>
      <w:r w:rsidRPr="00E63767">
        <w:rPr>
          <w:rFonts w:eastAsia="Times New Roman"/>
          <w:color w:val="001320"/>
          <w:shd w:val="clear" w:color="auto" w:fill="FDFEFF"/>
        </w:rPr>
        <w:t>Her heart being cheered by the priest’s comfortable words, and especially by the Spirit of God applying them to her mind, and inspiring her with confidence, that both his and her prayers would be heard, she departed from the tabernacle with such satisfaction and assurance, that there no longer remained any token of sorrow or grief in her countenance</w:t>
      </w:r>
      <w:r w:rsidRPr="001D23A6">
        <w:rPr>
          <w:rFonts w:eastAsia="Times New Roman"/>
          <w:color w:val="000000" w:themeColor="text1"/>
          <w:shd w:val="clear" w:color="auto" w:fill="FDFEFF"/>
        </w:rPr>
        <w:t xml:space="preserve">” </w:t>
      </w:r>
      <w:r w:rsidRPr="001D23A6">
        <w:rPr>
          <w:rFonts w:eastAsia="Times New Roman"/>
          <w:color w:val="000000" w:themeColor="text1"/>
          <w:shd w:val="clear" w:color="auto" w:fill="FDFEFF"/>
        </w:rPr>
        <w:t>(</w:t>
      </w:r>
      <w:hyperlink r:id="rId18" w:history="1">
        <w:r w:rsidRPr="001D23A6">
          <w:rPr>
            <w:rStyle w:val="Hyperlink"/>
            <w:rFonts w:eastAsia="Times New Roman"/>
            <w:color w:val="000000" w:themeColor="text1"/>
            <w:u w:val="none"/>
            <w:shd w:val="clear" w:color="auto" w:fill="FDFEFF"/>
          </w:rPr>
          <w:t>www.biblehub.com</w:t>
        </w:r>
      </w:hyperlink>
      <w:r w:rsidRPr="001D23A6">
        <w:rPr>
          <w:rFonts w:eastAsia="Times New Roman"/>
          <w:color w:val="000000" w:themeColor="text1"/>
          <w:shd w:val="clear" w:color="auto" w:fill="FDFEFF"/>
        </w:rPr>
        <w:t>, Benson Commentary).</w:t>
      </w:r>
    </w:p>
    <w:p w14:paraId="7EAAE40C" w14:textId="77777777" w:rsidR="00A1063F" w:rsidRDefault="00A1063F" w:rsidP="00A1063F">
      <w:pPr>
        <w:spacing w:before="100" w:beforeAutospacing="1" w:after="100" w:afterAutospacing="1"/>
        <w:rPr>
          <w:color w:val="FF0000"/>
        </w:rPr>
      </w:pPr>
      <w:r w:rsidRPr="00E63767">
        <w:rPr>
          <w:color w:val="FF0000"/>
        </w:rPr>
        <w:t>19¶</w:t>
      </w:r>
      <w:r w:rsidRPr="00E63767">
        <w:rPr>
          <w:rFonts w:eastAsia="Calibri"/>
          <w:color w:val="FF0000"/>
        </w:rPr>
        <w:t> </w:t>
      </w:r>
      <w:r w:rsidRPr="00E63767">
        <w:rPr>
          <w:color w:val="FF0000"/>
        </w:rPr>
        <w:t xml:space="preserve">And they rose up in the morning early, and worshipped before the </w:t>
      </w:r>
      <w:r w:rsidRPr="00E63767">
        <w:rPr>
          <w:smallCaps/>
          <w:color w:val="FF0000"/>
        </w:rPr>
        <w:t>Lord</w:t>
      </w:r>
      <w:r w:rsidRPr="00E63767">
        <w:rPr>
          <w:color w:val="FF0000"/>
        </w:rPr>
        <w:t xml:space="preserve">, and returned, and came to their house to Ramah: and Elkanah knew Hannah his wife; and the </w:t>
      </w:r>
      <w:r w:rsidRPr="00E63767">
        <w:rPr>
          <w:smallCaps/>
          <w:color w:val="FF0000"/>
        </w:rPr>
        <w:t>Lord</w:t>
      </w:r>
      <w:r w:rsidRPr="00E63767">
        <w:rPr>
          <w:color w:val="FF0000"/>
        </w:rPr>
        <w:t xml:space="preserve"> remembered her. </w:t>
      </w:r>
    </w:p>
    <w:p w14:paraId="280FE62F" w14:textId="77777777" w:rsidR="001D23A6" w:rsidRPr="00E63767" w:rsidRDefault="001D23A6" w:rsidP="00A1063F">
      <w:pPr>
        <w:spacing w:before="100" w:beforeAutospacing="1" w:after="100" w:afterAutospacing="1"/>
        <w:rPr>
          <w:color w:val="FF0000"/>
        </w:rPr>
      </w:pPr>
    </w:p>
    <w:p w14:paraId="6B428B70" w14:textId="38ECADB0" w:rsidR="005012CA" w:rsidRPr="001D23A6" w:rsidRDefault="005012CA" w:rsidP="005012CA">
      <w:pPr>
        <w:rPr>
          <w:rFonts w:eastAsia="Times New Roman"/>
        </w:rPr>
      </w:pPr>
      <w:r w:rsidRPr="00E63767">
        <w:rPr>
          <w:color w:val="000000" w:themeColor="text1"/>
        </w:rPr>
        <w:t>“</w:t>
      </w:r>
      <w:r w:rsidRPr="00E63767">
        <w:rPr>
          <w:rFonts w:eastAsia="Times New Roman"/>
          <w:color w:val="001320"/>
          <w:shd w:val="clear" w:color="auto" w:fill="FDFEFF"/>
        </w:rPr>
        <w:t xml:space="preserve">Elkanah and his family had a journey before them, and a family of children to take with them, yet they would not move till they had worshipped God together. Prayer and provender do not hinder a journey. When men are in such haste to set out upon journeys, or to engage in business, that </w:t>
      </w:r>
      <w:r w:rsidRPr="001D23A6">
        <w:rPr>
          <w:rFonts w:eastAsia="Times New Roman"/>
          <w:color w:val="001320"/>
          <w:shd w:val="clear" w:color="auto" w:fill="FDFEFF"/>
        </w:rPr>
        <w:t>they have not time to worship God, they are likely to proceed without his presence and blessing</w:t>
      </w:r>
      <w:r w:rsidRPr="001D23A6">
        <w:rPr>
          <w:rFonts w:eastAsia="Times New Roman"/>
          <w:color w:val="001320"/>
          <w:shd w:val="clear" w:color="auto" w:fill="FDFEFF"/>
        </w:rPr>
        <w:t xml:space="preserve">” </w:t>
      </w:r>
      <w:r w:rsidRPr="001D23A6">
        <w:rPr>
          <w:rFonts w:eastAsia="Times New Roman"/>
          <w:color w:val="000000" w:themeColor="text1"/>
          <w:shd w:val="clear" w:color="auto" w:fill="FDFEFF"/>
        </w:rPr>
        <w:t>(</w:t>
      </w:r>
      <w:hyperlink r:id="rId19" w:history="1">
        <w:r w:rsidRPr="001D23A6">
          <w:rPr>
            <w:rStyle w:val="Hyperlink"/>
            <w:rFonts w:eastAsia="Times New Roman"/>
            <w:color w:val="000000" w:themeColor="text1"/>
            <w:u w:val="none"/>
            <w:shd w:val="clear" w:color="auto" w:fill="FDFEFF"/>
          </w:rPr>
          <w:t>www.biblehub.com</w:t>
        </w:r>
      </w:hyperlink>
      <w:r w:rsidRPr="001D23A6">
        <w:rPr>
          <w:rFonts w:eastAsia="Times New Roman"/>
          <w:color w:val="000000" w:themeColor="text1"/>
          <w:shd w:val="clear" w:color="auto" w:fill="FDFEFF"/>
        </w:rPr>
        <w:t xml:space="preserve">, </w:t>
      </w:r>
      <w:r w:rsidRPr="001D23A6">
        <w:rPr>
          <w:rFonts w:eastAsia="Times New Roman"/>
          <w:color w:val="001320"/>
          <w:shd w:val="clear" w:color="auto" w:fill="FDFEFF"/>
        </w:rPr>
        <w:t>Matthew Henry’s Commentary).</w:t>
      </w:r>
    </w:p>
    <w:p w14:paraId="4FC8AE10" w14:textId="4A2FDE06" w:rsidR="00B0159D" w:rsidRPr="001D23A6" w:rsidRDefault="00B0159D" w:rsidP="00A1063F">
      <w:pPr>
        <w:spacing w:before="100" w:beforeAutospacing="1" w:after="100" w:afterAutospacing="1"/>
        <w:rPr>
          <w:color w:val="000000" w:themeColor="text1"/>
        </w:rPr>
      </w:pPr>
    </w:p>
    <w:p w14:paraId="7CFB9611" w14:textId="77777777" w:rsidR="00A1063F" w:rsidRPr="00E63767" w:rsidRDefault="00A1063F" w:rsidP="00A1063F">
      <w:pPr>
        <w:spacing w:before="100" w:beforeAutospacing="1" w:after="100" w:afterAutospacing="1"/>
        <w:rPr>
          <w:color w:val="FF0000"/>
        </w:rPr>
      </w:pPr>
      <w:r w:rsidRPr="00E63767">
        <w:rPr>
          <w:color w:val="FF0000"/>
        </w:rPr>
        <w:t xml:space="preserve">20Wherefore it came to pass, when the time was come about after Hannah had conceived, that she bare a son, and called his name Samuel, </w:t>
      </w:r>
      <w:r w:rsidRPr="00E63767">
        <w:rPr>
          <w:i/>
          <w:iCs/>
          <w:color w:val="FF0000"/>
        </w:rPr>
        <w:t>saying,</w:t>
      </w:r>
      <w:r w:rsidRPr="00E63767">
        <w:rPr>
          <w:color w:val="FF0000"/>
        </w:rPr>
        <w:t xml:space="preserve"> Because I have asked him of the </w:t>
      </w:r>
      <w:r w:rsidRPr="00E63767">
        <w:rPr>
          <w:smallCaps/>
          <w:color w:val="FF0000"/>
        </w:rPr>
        <w:t>Lord</w:t>
      </w:r>
      <w:r w:rsidRPr="00E63767">
        <w:rPr>
          <w:color w:val="FF0000"/>
        </w:rPr>
        <w:t xml:space="preserve">. </w:t>
      </w:r>
    </w:p>
    <w:p w14:paraId="13E7748B" w14:textId="6554DC68" w:rsidR="008A329E" w:rsidRPr="00E63767" w:rsidRDefault="005012CA" w:rsidP="008A329E">
      <w:pPr>
        <w:rPr>
          <w:rFonts w:eastAsia="Times New Roman"/>
          <w:color w:val="001320"/>
          <w:shd w:val="clear" w:color="auto" w:fill="FDFEFF"/>
        </w:rPr>
      </w:pPr>
      <w:r w:rsidRPr="00E63767">
        <w:rPr>
          <w:color w:val="000000" w:themeColor="text1"/>
        </w:rPr>
        <w:t>“</w:t>
      </w:r>
      <w:r w:rsidR="008A329E" w:rsidRPr="00E63767">
        <w:rPr>
          <w:rStyle w:val="bld"/>
          <w:rFonts w:eastAsia="Times New Roman"/>
          <w:b/>
          <w:bCs/>
          <w:color w:val="552200"/>
          <w:shd w:val="clear" w:color="auto" w:fill="FDFEFF"/>
        </w:rPr>
        <w:t>bare a son</w:t>
      </w:r>
      <w:r w:rsidR="008A329E" w:rsidRPr="00E63767">
        <w:rPr>
          <w:rFonts w:eastAsia="Times New Roman"/>
          <w:color w:val="001320"/>
          <w:shd w:val="clear" w:color="auto" w:fill="FDFEFF"/>
        </w:rPr>
        <w:t>. So the meaning is, That although her husband knew her conjugally at his return, and God was minded of her, and intended in his time to give her his blessing, yet she did not conceive at first, but after some days or time afterwards.</w:t>
      </w:r>
      <w:r w:rsidR="008A329E" w:rsidRPr="00E63767">
        <w:rPr>
          <w:rStyle w:val="apple-converted-space"/>
          <w:rFonts w:eastAsia="Times New Roman"/>
          <w:color w:val="001320"/>
          <w:shd w:val="clear" w:color="auto" w:fill="FDFEFF"/>
        </w:rPr>
        <w:t> </w:t>
      </w:r>
      <w:r w:rsidR="008A329E" w:rsidRPr="00E63767">
        <w:rPr>
          <w:rFonts w:eastAsia="Times New Roman"/>
          <w:color w:val="001320"/>
          <w:shd w:val="clear" w:color="auto" w:fill="FDFEFF"/>
        </w:rPr>
        <w:br/>
      </w:r>
      <w:r w:rsidR="008A329E" w:rsidRPr="00E63767">
        <w:rPr>
          <w:rFonts w:eastAsia="Times New Roman"/>
          <w:color w:val="001320"/>
          <w:shd w:val="clear" w:color="auto" w:fill="FDFEFF"/>
        </w:rPr>
        <w:br/>
      </w:r>
      <w:r w:rsidR="001D23A6">
        <w:rPr>
          <w:rStyle w:val="bld"/>
          <w:rFonts w:eastAsia="Times New Roman"/>
          <w:b/>
          <w:bCs/>
          <w:color w:val="552200"/>
          <w:shd w:val="clear" w:color="auto" w:fill="FDFEFF"/>
        </w:rPr>
        <w:t>“</w:t>
      </w:r>
      <w:r w:rsidR="008A329E" w:rsidRPr="00E63767">
        <w:rPr>
          <w:rStyle w:val="bld"/>
          <w:rFonts w:eastAsia="Times New Roman"/>
          <w:b/>
          <w:bCs/>
          <w:color w:val="552200"/>
          <w:shd w:val="clear" w:color="auto" w:fill="FDFEFF"/>
        </w:rPr>
        <w:t>And called,</w:t>
      </w:r>
      <w:r w:rsidR="008A329E" w:rsidRPr="00E63767">
        <w:rPr>
          <w:rStyle w:val="apple-converted-space"/>
          <w:rFonts w:eastAsia="Times New Roman"/>
          <w:b/>
          <w:bCs/>
          <w:color w:val="552200"/>
          <w:shd w:val="clear" w:color="auto" w:fill="FDFEFF"/>
        </w:rPr>
        <w:t> </w:t>
      </w:r>
      <w:r w:rsidR="008A329E" w:rsidRPr="00E63767">
        <w:rPr>
          <w:rFonts w:eastAsia="Times New Roman"/>
          <w:color w:val="001320"/>
          <w:shd w:val="clear" w:color="auto" w:fill="FDFEFF"/>
        </w:rPr>
        <w:t>i.e. she called, not doubting of her husband’s consent to the name. The names of children were given to them sometimes by their fathers, and sometime by the mothers</w:t>
      </w:r>
      <w:r w:rsidR="008A329E" w:rsidRPr="00E63767">
        <w:rPr>
          <w:rFonts w:eastAsia="Times New Roman"/>
          <w:color w:val="001320"/>
          <w:shd w:val="clear" w:color="auto" w:fill="FDFEFF"/>
        </w:rPr>
        <w:t>” (www.biblehub.com, Matthew Poole’s Commentary).</w:t>
      </w:r>
    </w:p>
    <w:p w14:paraId="18F5C898" w14:textId="77777777" w:rsidR="008A329E" w:rsidRPr="00E63767" w:rsidRDefault="008A329E" w:rsidP="008A329E">
      <w:pPr>
        <w:rPr>
          <w:rFonts w:eastAsia="Times New Roman"/>
          <w:color w:val="001320"/>
          <w:shd w:val="clear" w:color="auto" w:fill="FDFEFF"/>
        </w:rPr>
      </w:pPr>
    </w:p>
    <w:p w14:paraId="75F35FBF" w14:textId="77777777" w:rsidR="008A329E" w:rsidRPr="00E63767" w:rsidRDefault="008A329E" w:rsidP="008A329E">
      <w:pPr>
        <w:rPr>
          <w:rFonts w:eastAsia="Times New Roman"/>
          <w:color w:val="001320"/>
          <w:shd w:val="clear" w:color="auto" w:fill="FDFEFF"/>
        </w:rPr>
      </w:pPr>
    </w:p>
    <w:p w14:paraId="3F0AB606" w14:textId="5E3AED21" w:rsidR="008A329E" w:rsidRPr="001D23A6" w:rsidRDefault="008A329E" w:rsidP="008A329E">
      <w:pPr>
        <w:rPr>
          <w:rFonts w:eastAsia="Times New Roman"/>
        </w:rPr>
      </w:pPr>
      <w:r w:rsidRPr="00E63767">
        <w:rPr>
          <w:rFonts w:eastAsia="Times New Roman"/>
          <w:color w:val="001320"/>
          <w:shd w:val="clear" w:color="auto" w:fill="FDFEFF"/>
        </w:rPr>
        <w:t>“</w:t>
      </w:r>
      <w:r w:rsidRPr="00E63767">
        <w:rPr>
          <w:rStyle w:val="bld"/>
          <w:rFonts w:eastAsia="Times New Roman"/>
          <w:b/>
          <w:bCs/>
          <w:color w:val="552200"/>
          <w:shd w:val="clear" w:color="auto" w:fill="FDFEFF"/>
        </w:rPr>
        <w:t>And called his name Samuel</w:t>
      </w:r>
      <w:r w:rsidRPr="00E63767">
        <w:rPr>
          <w:rFonts w:eastAsia="Times New Roman"/>
          <w:color w:val="001320"/>
          <w:shd w:val="clear" w:color="auto" w:fill="FDFEFF"/>
        </w:rPr>
        <w:t>.—The words translated “because I have asked him of the Lord,” do not explain the meaning of the name “Samuel·” they simply give the reason for his mother so calling him. The name Sh’muel (Samuel) is formed from the Hebrew words</w:t>
      </w:r>
      <w:r w:rsidRPr="00E63767">
        <w:rPr>
          <w:rStyle w:val="apple-converted-space"/>
          <w:rFonts w:eastAsia="Times New Roman"/>
          <w:color w:val="001320"/>
          <w:shd w:val="clear" w:color="auto" w:fill="FDFEFF"/>
        </w:rPr>
        <w:t> </w:t>
      </w:r>
      <w:r w:rsidRPr="00E63767">
        <w:rPr>
          <w:rStyle w:val="ital"/>
          <w:rFonts w:eastAsia="Times New Roman"/>
          <w:i/>
          <w:iCs/>
          <w:color w:val="A44200"/>
          <w:shd w:val="clear" w:color="auto" w:fill="FDFEFF"/>
        </w:rPr>
        <w:t>Sh’mua El</w:t>
      </w:r>
      <w:r w:rsidRPr="00E63767">
        <w:rPr>
          <w:rStyle w:val="apple-converted-space"/>
          <w:rFonts w:eastAsia="Times New Roman"/>
          <w:i/>
          <w:iCs/>
          <w:color w:val="A44200"/>
          <w:shd w:val="clear" w:color="auto" w:fill="FDFEFF"/>
        </w:rPr>
        <w:t> </w:t>
      </w:r>
      <w:r w:rsidRPr="00E63767">
        <w:rPr>
          <w:rFonts w:eastAsia="Times New Roman"/>
          <w:color w:val="001320"/>
          <w:shd w:val="clear" w:color="auto" w:fill="FDFEFF"/>
        </w:rPr>
        <w:t>(</w:t>
      </w:r>
      <w:r w:rsidRPr="00E63767">
        <w:rPr>
          <w:rStyle w:val="ital"/>
          <w:rFonts w:eastAsia="Times New Roman"/>
          <w:i/>
          <w:iCs/>
          <w:color w:val="A44200"/>
          <w:shd w:val="clear" w:color="auto" w:fill="FDFEFF"/>
        </w:rPr>
        <w:t>a Deo exauditus</w:t>
      </w:r>
      <w:r w:rsidRPr="00E63767">
        <w:rPr>
          <w:rFonts w:eastAsia="Times New Roman"/>
          <w:color w:val="001320"/>
          <w:shd w:val="clear" w:color="auto" w:fill="FDFEFF"/>
        </w:rPr>
        <w:t>)</w:t>
      </w:r>
      <w:r w:rsidRPr="00E63767">
        <w:rPr>
          <w:rStyle w:val="ital"/>
          <w:rFonts w:eastAsia="Times New Roman"/>
          <w:i/>
          <w:iCs/>
          <w:color w:val="A44200"/>
          <w:shd w:val="clear" w:color="auto" w:fill="FDFEFF"/>
        </w:rPr>
        <w:t>,</w:t>
      </w:r>
      <w:r w:rsidRPr="00E63767">
        <w:rPr>
          <w:rStyle w:val="apple-converted-space"/>
          <w:rFonts w:eastAsia="Times New Roman"/>
          <w:i/>
          <w:iCs/>
          <w:color w:val="A44200"/>
          <w:shd w:val="clear" w:color="auto" w:fill="FDFEFF"/>
        </w:rPr>
        <w:t> </w:t>
      </w:r>
      <w:r w:rsidRPr="00E63767">
        <w:rPr>
          <w:rFonts w:eastAsia="Times New Roman"/>
          <w:color w:val="001320"/>
          <w:shd w:val="clear" w:color="auto" w:fill="FDFEFF"/>
        </w:rPr>
        <w:t xml:space="preserve">“heard of </w:t>
      </w:r>
      <w:r w:rsidRPr="00E63767">
        <w:rPr>
          <w:rFonts w:eastAsia="Times New Roman"/>
          <w:color w:val="000000" w:themeColor="text1"/>
          <w:shd w:val="clear" w:color="auto" w:fill="FDFEFF"/>
        </w:rPr>
        <w:t>God</w:t>
      </w:r>
      <w:r w:rsidRPr="001D23A6">
        <w:rPr>
          <w:rFonts w:eastAsia="Times New Roman"/>
          <w:color w:val="000000" w:themeColor="text1"/>
          <w:shd w:val="clear" w:color="auto" w:fill="FDFEFF"/>
        </w:rPr>
        <w:t>.”</w:t>
      </w:r>
      <w:r w:rsidRPr="001D23A6">
        <w:rPr>
          <w:rFonts w:eastAsia="Times New Roman"/>
          <w:color w:val="000000" w:themeColor="text1"/>
          <w:shd w:val="clear" w:color="auto" w:fill="FDFEFF"/>
        </w:rPr>
        <w:t xml:space="preserve"> (</w:t>
      </w:r>
      <w:hyperlink r:id="rId20" w:history="1">
        <w:r w:rsidRPr="001D23A6">
          <w:rPr>
            <w:rStyle w:val="Hyperlink"/>
            <w:rFonts w:eastAsia="Times New Roman"/>
            <w:color w:val="000000" w:themeColor="text1"/>
            <w:u w:val="none"/>
            <w:shd w:val="clear" w:color="auto" w:fill="FDFEFF"/>
          </w:rPr>
          <w:t>www.biblehub.com</w:t>
        </w:r>
      </w:hyperlink>
      <w:r w:rsidRPr="001D23A6">
        <w:rPr>
          <w:rFonts w:eastAsia="Times New Roman"/>
          <w:color w:val="000000" w:themeColor="text1"/>
          <w:shd w:val="clear" w:color="auto" w:fill="FDFEFF"/>
        </w:rPr>
        <w:t>, Ellicott’s Commentary</w:t>
      </w:r>
      <w:r w:rsidRPr="001D23A6">
        <w:rPr>
          <w:rFonts w:eastAsia="Times New Roman"/>
          <w:color w:val="001320"/>
          <w:shd w:val="clear" w:color="auto" w:fill="FDFEFF"/>
        </w:rPr>
        <w:t>).</w:t>
      </w:r>
    </w:p>
    <w:p w14:paraId="14AD212B" w14:textId="585FECB2" w:rsidR="008A329E" w:rsidRPr="001D23A6" w:rsidRDefault="008A329E" w:rsidP="008A329E">
      <w:pPr>
        <w:rPr>
          <w:rFonts w:eastAsia="Times New Roman"/>
        </w:rPr>
      </w:pPr>
    </w:p>
    <w:p w14:paraId="6AD01ADE" w14:textId="2D25A721" w:rsidR="005012CA" w:rsidRPr="001D23A6" w:rsidRDefault="005012CA" w:rsidP="00A1063F">
      <w:pPr>
        <w:spacing w:before="100" w:beforeAutospacing="1" w:after="100" w:afterAutospacing="1"/>
        <w:rPr>
          <w:color w:val="000000" w:themeColor="text1"/>
        </w:rPr>
      </w:pPr>
    </w:p>
    <w:p w14:paraId="5AB9182A" w14:textId="77777777" w:rsidR="00A1063F" w:rsidRPr="00E63767" w:rsidRDefault="00A1063F" w:rsidP="00A1063F">
      <w:pPr>
        <w:spacing w:before="100" w:beforeAutospacing="1" w:after="100" w:afterAutospacing="1"/>
        <w:rPr>
          <w:color w:val="FF0000"/>
        </w:rPr>
      </w:pPr>
      <w:r w:rsidRPr="00E63767">
        <w:rPr>
          <w:color w:val="FF0000"/>
        </w:rPr>
        <w:t xml:space="preserve">28Therefore also I have lent him to the </w:t>
      </w:r>
      <w:r w:rsidRPr="00E63767">
        <w:rPr>
          <w:smallCaps/>
          <w:color w:val="FF0000"/>
        </w:rPr>
        <w:t>Lord</w:t>
      </w:r>
      <w:r w:rsidRPr="00E63767">
        <w:rPr>
          <w:color w:val="FF0000"/>
        </w:rPr>
        <w:t xml:space="preserve">; as long as he liveth he shall be lent to the </w:t>
      </w:r>
      <w:r w:rsidRPr="00E63767">
        <w:rPr>
          <w:smallCaps/>
          <w:color w:val="FF0000"/>
        </w:rPr>
        <w:t>Lord</w:t>
      </w:r>
      <w:r w:rsidRPr="00E63767">
        <w:rPr>
          <w:color w:val="FF0000"/>
        </w:rPr>
        <w:t xml:space="preserve">. </w:t>
      </w:r>
    </w:p>
    <w:p w14:paraId="4C739FEC" w14:textId="452F876C" w:rsidR="0070376A" w:rsidRPr="001D23A6" w:rsidRDefault="0070376A" w:rsidP="0070376A">
      <w:pPr>
        <w:rPr>
          <w:rFonts w:eastAsia="Times New Roman"/>
          <w:color w:val="001320"/>
          <w:shd w:val="clear" w:color="auto" w:fill="FDFEFF"/>
        </w:rPr>
      </w:pPr>
      <w:r w:rsidRPr="00E63767">
        <w:rPr>
          <w:rFonts w:eastAsia="Times New Roman"/>
          <w:color w:val="000000" w:themeColor="text1"/>
        </w:rPr>
        <w:t>“</w:t>
      </w:r>
      <w:r w:rsidRPr="00E63767">
        <w:rPr>
          <w:rStyle w:val="bld"/>
          <w:rFonts w:eastAsia="Times New Roman"/>
          <w:b/>
          <w:bCs/>
          <w:color w:val="552200"/>
          <w:shd w:val="clear" w:color="auto" w:fill="FDFEFF"/>
        </w:rPr>
        <w:t>I have lent him to the Lord,</w:t>
      </w:r>
      <w:r w:rsidRPr="00E63767">
        <w:rPr>
          <w:rStyle w:val="apple-converted-space"/>
          <w:rFonts w:eastAsia="Times New Roman"/>
          <w:b/>
          <w:bCs/>
          <w:color w:val="552200"/>
          <w:shd w:val="clear" w:color="auto" w:fill="FDFEFF"/>
        </w:rPr>
        <w:t> </w:t>
      </w:r>
      <w:r w:rsidRPr="00E63767">
        <w:rPr>
          <w:rFonts w:eastAsia="Times New Roman"/>
          <w:color w:val="001320"/>
          <w:shd w:val="clear" w:color="auto" w:fill="FDFEFF"/>
        </w:rPr>
        <w:t>or, given him, &amp;c., i.e. do now give or offer him; for she did not lend him for a time, with a purpose or right to require him again. The words may be rendered thus,</w:t>
      </w:r>
      <w:r w:rsidRPr="00E63767">
        <w:rPr>
          <w:rStyle w:val="apple-converted-space"/>
          <w:rFonts w:eastAsia="Times New Roman"/>
          <w:color w:val="001320"/>
          <w:shd w:val="clear" w:color="auto" w:fill="FDFEFF"/>
        </w:rPr>
        <w:t> </w:t>
      </w:r>
      <w:r w:rsidRPr="00E63767">
        <w:rPr>
          <w:rStyle w:val="ital"/>
          <w:rFonts w:eastAsia="Times New Roman"/>
          <w:i/>
          <w:iCs/>
          <w:color w:val="A44200"/>
          <w:shd w:val="clear" w:color="auto" w:fill="FDFEFF"/>
        </w:rPr>
        <w:t>And I also asked him, or made myself to ask him</w:t>
      </w:r>
      <w:r w:rsidRPr="00E63767">
        <w:rPr>
          <w:rFonts w:eastAsia="Times New Roman"/>
          <w:color w:val="001320"/>
          <w:shd w:val="clear" w:color="auto" w:fill="FDFEFF"/>
        </w:rPr>
        <w:t>. (a usual Hebraism,)</w:t>
      </w:r>
      <w:r w:rsidRPr="00E63767">
        <w:rPr>
          <w:rStyle w:val="apple-converted-space"/>
          <w:rFonts w:eastAsia="Times New Roman"/>
          <w:i/>
          <w:iCs/>
          <w:color w:val="A44200"/>
          <w:shd w:val="clear" w:color="auto" w:fill="FDFEFF"/>
        </w:rPr>
        <w:t> </w:t>
      </w:r>
      <w:r w:rsidRPr="00E63767">
        <w:rPr>
          <w:rStyle w:val="ital"/>
          <w:rFonts w:eastAsia="Times New Roman"/>
          <w:i/>
          <w:iCs/>
          <w:color w:val="A44200"/>
          <w:shd w:val="clear" w:color="auto" w:fill="FDFEFF"/>
        </w:rPr>
        <w:t>for the Lord</w:t>
      </w:r>
      <w:r w:rsidRPr="00E63767">
        <w:rPr>
          <w:rFonts w:eastAsia="Times New Roman"/>
          <w:color w:val="001320"/>
          <w:shd w:val="clear" w:color="auto" w:fill="FDFEFF"/>
        </w:rPr>
        <w:t>, i.e. I prayed for this child, not only for myself, and to take away my reproach, but especially that I might have a child to serve and devote to the Lord. And so the following words,</w:t>
      </w:r>
      <w:r w:rsidRPr="00E63767">
        <w:rPr>
          <w:rStyle w:val="apple-converted-space"/>
          <w:rFonts w:eastAsia="Times New Roman"/>
          <w:color w:val="001320"/>
          <w:shd w:val="clear" w:color="auto" w:fill="FDFEFF"/>
        </w:rPr>
        <w:t> </w:t>
      </w:r>
      <w:r w:rsidRPr="00E63767">
        <w:rPr>
          <w:rFonts w:eastAsia="Times New Roman"/>
          <w:color w:val="001320"/>
          <w:shd w:val="clear" w:color="auto" w:fill="FDFEFF"/>
        </w:rPr>
        <w:br/>
      </w:r>
      <w:r w:rsidRPr="00E63767">
        <w:rPr>
          <w:rFonts w:eastAsia="Times New Roman"/>
          <w:color w:val="001320"/>
          <w:shd w:val="clear" w:color="auto" w:fill="FDFEFF"/>
        </w:rPr>
        <w:br/>
      </w:r>
      <w:r w:rsidR="001D23A6">
        <w:rPr>
          <w:rStyle w:val="bld"/>
          <w:rFonts w:eastAsia="Times New Roman"/>
          <w:b/>
          <w:bCs/>
          <w:color w:val="552200"/>
          <w:shd w:val="clear" w:color="auto" w:fill="FDFEFF"/>
        </w:rPr>
        <w:t>“</w:t>
      </w:r>
      <w:r w:rsidRPr="00E63767">
        <w:rPr>
          <w:rStyle w:val="bld"/>
          <w:rFonts w:eastAsia="Times New Roman"/>
          <w:b/>
          <w:bCs/>
          <w:color w:val="552200"/>
          <w:shd w:val="clear" w:color="auto" w:fill="FDFEFF"/>
        </w:rPr>
        <w:t>as long as he liveth,</w:t>
      </w:r>
      <w:r w:rsidRPr="00E63767">
        <w:rPr>
          <w:rStyle w:val="apple-converted-space"/>
          <w:rFonts w:eastAsia="Times New Roman"/>
          <w:b/>
          <w:bCs/>
          <w:color w:val="552200"/>
          <w:shd w:val="clear" w:color="auto" w:fill="FDFEFF"/>
        </w:rPr>
        <w:t> </w:t>
      </w:r>
      <w:r w:rsidRPr="00E63767">
        <w:rPr>
          <w:rFonts w:eastAsia="Times New Roman"/>
          <w:color w:val="001320"/>
          <w:shd w:val="clear" w:color="auto" w:fill="FDFEFF"/>
        </w:rPr>
        <w:t>are not to be joined with this foregoing clause, but with those which come next after them; and that whole clause may be thus rendered, as a consequent upon the former:</w:t>
      </w:r>
      <w:r w:rsidRPr="00E63767">
        <w:rPr>
          <w:rStyle w:val="apple-converted-space"/>
          <w:rFonts w:eastAsia="Times New Roman"/>
          <w:color w:val="001320"/>
          <w:shd w:val="clear" w:color="auto" w:fill="FDFEFF"/>
        </w:rPr>
        <w:t> </w:t>
      </w:r>
      <w:r w:rsidRPr="00E63767">
        <w:rPr>
          <w:rStyle w:val="ital"/>
          <w:rFonts w:eastAsia="Times New Roman"/>
          <w:i/>
          <w:iCs/>
          <w:color w:val="A44200"/>
          <w:shd w:val="clear" w:color="auto" w:fill="FDFEFF"/>
        </w:rPr>
        <w:t>And</w:t>
      </w:r>
      <w:r w:rsidRPr="00E63767">
        <w:rPr>
          <w:rFonts w:eastAsia="Times New Roman"/>
          <w:color w:val="001320"/>
          <w:shd w:val="clear" w:color="auto" w:fill="FDFEFF"/>
        </w:rPr>
        <w:t>, or</w:t>
      </w:r>
      <w:r w:rsidRPr="00E63767">
        <w:rPr>
          <w:rStyle w:val="apple-converted-space"/>
          <w:rFonts w:eastAsia="Times New Roman"/>
          <w:color w:val="001320"/>
          <w:shd w:val="clear" w:color="auto" w:fill="FDFEFF"/>
        </w:rPr>
        <w:t> </w:t>
      </w:r>
      <w:r w:rsidRPr="00E63767">
        <w:rPr>
          <w:rStyle w:val="ital"/>
          <w:rFonts w:eastAsia="Times New Roman"/>
          <w:i/>
          <w:iCs/>
          <w:color w:val="A44200"/>
          <w:shd w:val="clear" w:color="auto" w:fill="FDFEFF"/>
        </w:rPr>
        <w:t>therefore all the days in which he is, or shall be, he</w:t>
      </w:r>
      <w:r w:rsidRPr="00E63767">
        <w:rPr>
          <w:rStyle w:val="apple-converted-space"/>
          <w:rFonts w:eastAsia="Times New Roman"/>
          <w:color w:val="001320"/>
          <w:shd w:val="clear" w:color="auto" w:fill="FDFEFF"/>
        </w:rPr>
        <w:t> </w:t>
      </w:r>
      <w:r w:rsidRPr="00E63767">
        <w:rPr>
          <w:rFonts w:eastAsia="Times New Roman"/>
          <w:color w:val="001320"/>
          <w:shd w:val="clear" w:color="auto" w:fill="FDFEFF"/>
        </w:rPr>
        <w:t>is or shall be lent or given to the Lord; or, as one</w:t>
      </w:r>
      <w:r w:rsidRPr="00E63767">
        <w:rPr>
          <w:rStyle w:val="apple-converted-space"/>
          <w:rFonts w:eastAsia="Times New Roman"/>
          <w:color w:val="001320"/>
          <w:shd w:val="clear" w:color="auto" w:fill="FDFEFF"/>
        </w:rPr>
        <w:t> </w:t>
      </w:r>
      <w:r w:rsidRPr="00E63767">
        <w:rPr>
          <w:rStyle w:val="ital"/>
          <w:rFonts w:eastAsia="Times New Roman"/>
          <w:i/>
          <w:iCs/>
          <w:color w:val="A44200"/>
          <w:shd w:val="clear" w:color="auto" w:fill="FDFEFF"/>
        </w:rPr>
        <w:t>begged for the Lord</w:t>
      </w:r>
      <w:r w:rsidRPr="00E63767">
        <w:rPr>
          <w:rFonts w:eastAsia="Times New Roman"/>
          <w:color w:val="001320"/>
          <w:shd w:val="clear" w:color="auto" w:fill="FDFEFF"/>
        </w:rPr>
        <w:t>, and for his service, and therefore justly given to him.</w:t>
      </w:r>
      <w:r w:rsidRPr="00E63767">
        <w:rPr>
          <w:rStyle w:val="apple-converted-space"/>
          <w:rFonts w:eastAsia="Times New Roman"/>
          <w:color w:val="001320"/>
          <w:shd w:val="clear" w:color="auto" w:fill="FDFEFF"/>
        </w:rPr>
        <w:t> </w:t>
      </w:r>
      <w:r w:rsidRPr="00E63767">
        <w:rPr>
          <w:rFonts w:eastAsia="Times New Roman"/>
          <w:color w:val="001320"/>
          <w:shd w:val="clear" w:color="auto" w:fill="FDFEFF"/>
        </w:rPr>
        <w:br/>
      </w:r>
      <w:r w:rsidRPr="00E63767">
        <w:rPr>
          <w:rFonts w:eastAsia="Times New Roman"/>
          <w:color w:val="001320"/>
          <w:shd w:val="clear" w:color="auto" w:fill="FDFEFF"/>
        </w:rPr>
        <w:br/>
      </w:r>
      <w:r w:rsidR="001D23A6">
        <w:rPr>
          <w:rStyle w:val="bld"/>
          <w:rFonts w:eastAsia="Times New Roman"/>
          <w:b/>
          <w:bCs/>
          <w:color w:val="552200"/>
          <w:shd w:val="clear" w:color="auto" w:fill="FDFEFF"/>
        </w:rPr>
        <w:t>“</w:t>
      </w:r>
      <w:r w:rsidRPr="00E63767">
        <w:rPr>
          <w:rStyle w:val="bld"/>
          <w:rFonts w:eastAsia="Times New Roman"/>
          <w:b/>
          <w:bCs/>
          <w:color w:val="552200"/>
          <w:shd w:val="clear" w:color="auto" w:fill="FDFEFF"/>
        </w:rPr>
        <w:t>He shall be lent,</w:t>
      </w:r>
      <w:r w:rsidRPr="00E63767">
        <w:rPr>
          <w:rStyle w:val="apple-converted-space"/>
          <w:rFonts w:eastAsia="Times New Roman"/>
          <w:b/>
          <w:bCs/>
          <w:color w:val="552200"/>
          <w:shd w:val="clear" w:color="auto" w:fill="FDFEFF"/>
        </w:rPr>
        <w:t> </w:t>
      </w:r>
      <w:r w:rsidRPr="00E63767">
        <w:rPr>
          <w:rFonts w:eastAsia="Times New Roman"/>
          <w:color w:val="001320"/>
          <w:shd w:val="clear" w:color="auto" w:fill="FDFEFF"/>
        </w:rPr>
        <w:t>or</w:t>
      </w:r>
      <w:r w:rsidRPr="00E63767">
        <w:rPr>
          <w:rStyle w:val="apple-converted-space"/>
          <w:rFonts w:eastAsia="Times New Roman"/>
          <w:color w:val="001320"/>
          <w:shd w:val="clear" w:color="auto" w:fill="FDFEFF"/>
        </w:rPr>
        <w:t> </w:t>
      </w:r>
      <w:r w:rsidRPr="00E63767">
        <w:rPr>
          <w:rStyle w:val="ital"/>
          <w:rFonts w:eastAsia="Times New Roman"/>
          <w:i/>
          <w:iCs/>
          <w:color w:val="A44200"/>
          <w:shd w:val="clear" w:color="auto" w:fill="FDFEFF"/>
        </w:rPr>
        <w:t>rendered</w:t>
      </w:r>
      <w:r w:rsidRPr="00E63767">
        <w:rPr>
          <w:rFonts w:eastAsia="Times New Roman"/>
          <w:color w:val="001320"/>
          <w:shd w:val="clear" w:color="auto" w:fill="FDFEFF"/>
        </w:rPr>
        <w:t>, or</w:t>
      </w:r>
      <w:r w:rsidRPr="00E63767">
        <w:rPr>
          <w:rStyle w:val="apple-converted-space"/>
          <w:rFonts w:eastAsia="Times New Roman"/>
          <w:color w:val="001320"/>
          <w:shd w:val="clear" w:color="auto" w:fill="FDFEFF"/>
        </w:rPr>
        <w:t> </w:t>
      </w:r>
      <w:r w:rsidRPr="00E63767">
        <w:rPr>
          <w:rStyle w:val="ital"/>
          <w:rFonts w:eastAsia="Times New Roman"/>
          <w:i/>
          <w:iCs/>
          <w:color w:val="A44200"/>
          <w:shd w:val="clear" w:color="auto" w:fill="FDFEFF"/>
        </w:rPr>
        <w:t xml:space="preserve">used </w:t>
      </w:r>
      <w:r w:rsidRPr="001D23A6">
        <w:rPr>
          <w:rStyle w:val="ital"/>
          <w:rFonts w:eastAsia="Times New Roman"/>
          <w:i/>
          <w:iCs/>
          <w:color w:val="A44200"/>
          <w:shd w:val="clear" w:color="auto" w:fill="FDFEFF"/>
        </w:rPr>
        <w:t>as one given in my prayer</w:t>
      </w:r>
      <w:r w:rsidRPr="001D23A6">
        <w:rPr>
          <w:rFonts w:eastAsia="Times New Roman"/>
          <w:color w:val="001320"/>
          <w:shd w:val="clear" w:color="auto" w:fill="FDFEFF"/>
        </w:rPr>
        <w:t xml:space="preserve">; for this was the condition of my prayer, that he should be the </w:t>
      </w:r>
      <w:r w:rsidRPr="001D23A6">
        <w:rPr>
          <w:rFonts w:eastAsia="Times New Roman"/>
          <w:color w:val="000000" w:themeColor="text1"/>
          <w:shd w:val="clear" w:color="auto" w:fill="FDFEFF"/>
        </w:rPr>
        <w:t>Lord’s</w:t>
      </w:r>
      <w:r w:rsidRPr="001D23A6">
        <w:rPr>
          <w:rFonts w:eastAsia="Times New Roman"/>
          <w:color w:val="000000" w:themeColor="text1"/>
          <w:shd w:val="clear" w:color="auto" w:fill="FDFEFF"/>
        </w:rPr>
        <w:t>” (</w:t>
      </w:r>
      <w:hyperlink r:id="rId21" w:history="1">
        <w:r w:rsidRPr="001D23A6">
          <w:rPr>
            <w:rStyle w:val="Hyperlink"/>
            <w:rFonts w:eastAsia="Times New Roman"/>
            <w:color w:val="000000" w:themeColor="text1"/>
            <w:u w:val="none"/>
            <w:shd w:val="clear" w:color="auto" w:fill="FDFEFF"/>
          </w:rPr>
          <w:t>www.biblehub.com</w:t>
        </w:r>
      </w:hyperlink>
      <w:r w:rsidRPr="001D23A6">
        <w:rPr>
          <w:rFonts w:eastAsia="Times New Roman"/>
          <w:color w:val="000000" w:themeColor="text1"/>
          <w:shd w:val="clear" w:color="auto" w:fill="FDFEFF"/>
        </w:rPr>
        <w:t xml:space="preserve">, Matthew </w:t>
      </w:r>
      <w:r w:rsidRPr="001D23A6">
        <w:rPr>
          <w:rFonts w:eastAsia="Times New Roman"/>
          <w:color w:val="001320"/>
          <w:shd w:val="clear" w:color="auto" w:fill="FDFEFF"/>
        </w:rPr>
        <w:t>Poole’s Commentary).</w:t>
      </w:r>
    </w:p>
    <w:p w14:paraId="03C10549" w14:textId="77777777" w:rsidR="0070376A" w:rsidRPr="001D23A6" w:rsidRDefault="0070376A" w:rsidP="0070376A">
      <w:pPr>
        <w:rPr>
          <w:rFonts w:eastAsia="Times New Roman"/>
        </w:rPr>
      </w:pPr>
    </w:p>
    <w:p w14:paraId="138BD4F4" w14:textId="2F5940A7" w:rsidR="00522838" w:rsidRPr="00E63767" w:rsidRDefault="00522838" w:rsidP="00522838">
      <w:pPr>
        <w:rPr>
          <w:rFonts w:eastAsia="Times New Roman"/>
          <w:color w:val="FF0000"/>
        </w:rPr>
      </w:pPr>
      <w:r w:rsidRPr="001D23A6">
        <w:rPr>
          <w:rFonts w:eastAsia="Times New Roman"/>
          <w:color w:val="000000"/>
        </w:rPr>
        <w:br/>
      </w:r>
      <w:r w:rsidRPr="00E63767">
        <w:rPr>
          <w:rFonts w:eastAsia="Times New Roman"/>
          <w:color w:val="FF0000"/>
        </w:rPr>
        <w:br/>
        <w:t>I Sam 2:1, 2</w:t>
      </w:r>
    </w:p>
    <w:p w14:paraId="76755CDE" w14:textId="77777777" w:rsidR="00522838" w:rsidRPr="00E63767" w:rsidRDefault="00522838" w:rsidP="00522838">
      <w:pPr>
        <w:spacing w:before="100" w:beforeAutospacing="1" w:after="100" w:afterAutospacing="1"/>
        <w:rPr>
          <w:color w:val="FF0000"/>
        </w:rPr>
      </w:pPr>
      <w:r w:rsidRPr="00E63767">
        <w:rPr>
          <w:color w:val="FF0000"/>
        </w:rPr>
        <w:t>1</w:t>
      </w:r>
      <w:r w:rsidRPr="00E63767">
        <w:rPr>
          <w:smallCaps/>
          <w:color w:val="FF0000"/>
        </w:rPr>
        <w:t xml:space="preserve">And </w:t>
      </w:r>
      <w:r w:rsidRPr="00E63767">
        <w:rPr>
          <w:color w:val="FF0000"/>
        </w:rPr>
        <w:t xml:space="preserve">Hannah prayed, and said, My heart rejoiceth in the </w:t>
      </w:r>
      <w:r w:rsidRPr="00E63767">
        <w:rPr>
          <w:smallCaps/>
          <w:color w:val="FF0000"/>
        </w:rPr>
        <w:t>Lord</w:t>
      </w:r>
      <w:r w:rsidRPr="00E63767">
        <w:rPr>
          <w:color w:val="FF0000"/>
        </w:rPr>
        <w:t xml:space="preserve">, mine horn is exalted in the </w:t>
      </w:r>
      <w:r w:rsidRPr="00E63767">
        <w:rPr>
          <w:smallCaps/>
          <w:color w:val="FF0000"/>
        </w:rPr>
        <w:t>Lord</w:t>
      </w:r>
      <w:r w:rsidRPr="00E63767">
        <w:rPr>
          <w:color w:val="FF0000"/>
        </w:rPr>
        <w:t xml:space="preserve">: my mouth is enlarged over mine enemies; because I rejoice in thy salvation. </w:t>
      </w:r>
    </w:p>
    <w:p w14:paraId="27B3EF06" w14:textId="77777777" w:rsidR="00795369" w:rsidRPr="00E63767" w:rsidRDefault="0070376A" w:rsidP="00795369">
      <w:pPr>
        <w:pStyle w:val="NormalWeb"/>
        <w:shd w:val="clear" w:color="auto" w:fill="FDFEFF"/>
        <w:jc w:val="both"/>
        <w:rPr>
          <w:color w:val="001320"/>
        </w:rPr>
      </w:pPr>
      <w:r w:rsidRPr="00E63767">
        <w:rPr>
          <w:color w:val="000000" w:themeColor="text1"/>
        </w:rPr>
        <w:t>“</w:t>
      </w:r>
      <w:r w:rsidR="00795369" w:rsidRPr="00E63767">
        <w:rPr>
          <w:color w:val="001320"/>
        </w:rPr>
        <w:t>These true, beautiful thoughts the Spirit of the Lord first planted in Hannah’s heart, and then gave her lips grace and power to utter them in the sublime language of her hymn, which became one of the loved songs of the people, and as such was handed down from father to son, from generation to generation, in Israel, in the very words which first fell from the blessed mother of the child-prophet in her quiet home of “Ramah of the Watchers.”</w:t>
      </w:r>
    </w:p>
    <w:p w14:paraId="3CE58D1A" w14:textId="28D4DEE8" w:rsidR="00795369" w:rsidRPr="00E63767" w:rsidRDefault="001D23A6" w:rsidP="00795369">
      <w:pPr>
        <w:pStyle w:val="NormalWeb"/>
        <w:shd w:val="clear" w:color="auto" w:fill="FDFEFF"/>
        <w:jc w:val="both"/>
        <w:rPr>
          <w:color w:val="001320"/>
        </w:rPr>
      </w:pPr>
      <w:r>
        <w:rPr>
          <w:rStyle w:val="bld"/>
          <w:b/>
          <w:bCs/>
          <w:color w:val="552200"/>
        </w:rPr>
        <w:t>“</w:t>
      </w:r>
      <w:r w:rsidR="00795369" w:rsidRPr="00E63767">
        <w:rPr>
          <w:rStyle w:val="bld"/>
          <w:b/>
          <w:bCs/>
          <w:color w:val="552200"/>
        </w:rPr>
        <w:t>My heart rejoiceth.</w:t>
      </w:r>
      <w:r w:rsidR="00795369" w:rsidRPr="00E63767">
        <w:rPr>
          <w:color w:val="001320"/>
        </w:rPr>
        <w:t>—The first verse of four lines is the introduction to the Divine song. She would give utterance to her holy joy. Had she not received the blessing at last which all mothers in Israel so longed for?</w:t>
      </w:r>
    </w:p>
    <w:p w14:paraId="4D62E2B4" w14:textId="34E0AFB7" w:rsidR="00795369" w:rsidRPr="001D23A6" w:rsidRDefault="001D23A6" w:rsidP="00795369">
      <w:pPr>
        <w:pStyle w:val="NormalWeb"/>
        <w:shd w:val="clear" w:color="auto" w:fill="FDFEFF"/>
        <w:jc w:val="both"/>
        <w:rPr>
          <w:color w:val="000000" w:themeColor="text1"/>
        </w:rPr>
      </w:pPr>
      <w:r>
        <w:rPr>
          <w:rStyle w:val="bld"/>
          <w:b/>
          <w:bCs/>
          <w:color w:val="552200"/>
        </w:rPr>
        <w:t>“</w:t>
      </w:r>
      <w:r w:rsidR="00795369" w:rsidRPr="00E63767">
        <w:rPr>
          <w:rStyle w:val="bld"/>
          <w:b/>
          <w:bCs/>
          <w:color w:val="552200"/>
        </w:rPr>
        <w:t>Mine horn is exalted.</w:t>
      </w:r>
      <w:r w:rsidR="00795369" w:rsidRPr="00E63767">
        <w:rPr>
          <w:color w:val="001320"/>
        </w:rPr>
        <w:t xml:space="preserve">—She does not mean by this, “I am proud,” but “I am strong”—mighty now in the gift I have received from the Lord: glorious in the consciousness “I have a God-Friend who hears me.” The image “horn” is taken from oxen and those animals whose strength lies in their horns. It is a favourite Hebrew symbol, and one that had become familiar to them from their long experience—dating from far-back </w:t>
      </w:r>
      <w:r w:rsidR="00795369" w:rsidRPr="001D23A6">
        <w:rPr>
          <w:color w:val="001320"/>
        </w:rPr>
        <w:t>patriar</w:t>
      </w:r>
      <w:r w:rsidR="00795369" w:rsidRPr="001D23A6">
        <w:rPr>
          <w:color w:val="001320"/>
        </w:rPr>
        <w:t xml:space="preserve">chal times—as a shepherd-people” </w:t>
      </w:r>
      <w:r w:rsidR="00795369" w:rsidRPr="001D23A6">
        <w:rPr>
          <w:color w:val="000000" w:themeColor="text1"/>
        </w:rPr>
        <w:t>(</w:t>
      </w:r>
      <w:hyperlink r:id="rId22" w:history="1">
        <w:r w:rsidR="00795369" w:rsidRPr="001D23A6">
          <w:rPr>
            <w:rStyle w:val="Hyperlink"/>
            <w:color w:val="000000" w:themeColor="text1"/>
            <w:u w:val="none"/>
          </w:rPr>
          <w:t>www.biblehub.com</w:t>
        </w:r>
      </w:hyperlink>
      <w:r w:rsidR="00795369" w:rsidRPr="001D23A6">
        <w:rPr>
          <w:color w:val="000000" w:themeColor="text1"/>
        </w:rPr>
        <w:t>, Ellicott’s Commentary).</w:t>
      </w:r>
    </w:p>
    <w:p w14:paraId="1EF47B4B" w14:textId="63920D9C" w:rsidR="0070376A" w:rsidRPr="00E63767" w:rsidRDefault="0070376A" w:rsidP="00522838">
      <w:pPr>
        <w:spacing w:before="100" w:beforeAutospacing="1" w:after="100" w:afterAutospacing="1"/>
        <w:rPr>
          <w:color w:val="000000" w:themeColor="text1"/>
        </w:rPr>
      </w:pPr>
    </w:p>
    <w:p w14:paraId="0F78B4C0" w14:textId="77777777" w:rsidR="00522838" w:rsidRPr="00E63767" w:rsidRDefault="00522838" w:rsidP="00522838">
      <w:pPr>
        <w:spacing w:before="100" w:beforeAutospacing="1" w:after="100" w:afterAutospacing="1"/>
        <w:rPr>
          <w:color w:val="FF0000"/>
        </w:rPr>
      </w:pPr>
      <w:r w:rsidRPr="00E63767">
        <w:rPr>
          <w:color w:val="FF0000"/>
        </w:rPr>
        <w:t>2</w:t>
      </w:r>
      <w:r w:rsidRPr="00E63767">
        <w:rPr>
          <w:i/>
          <w:iCs/>
          <w:color w:val="FF0000"/>
        </w:rPr>
        <w:t>There is</w:t>
      </w:r>
      <w:r w:rsidRPr="00E63767">
        <w:rPr>
          <w:color w:val="FF0000"/>
        </w:rPr>
        <w:t xml:space="preserve"> none holy as the </w:t>
      </w:r>
      <w:r w:rsidRPr="00E63767">
        <w:rPr>
          <w:smallCaps/>
          <w:color w:val="FF0000"/>
        </w:rPr>
        <w:t>Lord</w:t>
      </w:r>
      <w:r w:rsidRPr="00E63767">
        <w:rPr>
          <w:color w:val="FF0000"/>
        </w:rPr>
        <w:t xml:space="preserve">: for </w:t>
      </w:r>
      <w:r w:rsidRPr="00E63767">
        <w:rPr>
          <w:i/>
          <w:iCs/>
          <w:color w:val="FF0000"/>
        </w:rPr>
        <w:t>there is</w:t>
      </w:r>
      <w:r w:rsidRPr="00E63767">
        <w:rPr>
          <w:color w:val="FF0000"/>
        </w:rPr>
        <w:t xml:space="preserve"> none beside thee: neither </w:t>
      </w:r>
      <w:r w:rsidRPr="00E63767">
        <w:rPr>
          <w:i/>
          <w:iCs/>
          <w:color w:val="FF0000"/>
        </w:rPr>
        <w:t>is there</w:t>
      </w:r>
      <w:r w:rsidRPr="00E63767">
        <w:rPr>
          <w:color w:val="FF0000"/>
        </w:rPr>
        <w:t xml:space="preserve"> any rock like our God. </w:t>
      </w:r>
    </w:p>
    <w:p w14:paraId="28E1B835" w14:textId="4654906C" w:rsidR="00EA00A3" w:rsidRPr="001D23A6" w:rsidRDefault="00795369" w:rsidP="00EA00A3">
      <w:pPr>
        <w:rPr>
          <w:rFonts w:eastAsia="Times New Roman"/>
          <w:color w:val="000000" w:themeColor="text1"/>
          <w:shd w:val="clear" w:color="auto" w:fill="FDFEFF"/>
        </w:rPr>
      </w:pPr>
      <w:r w:rsidRPr="00E63767">
        <w:rPr>
          <w:color w:val="000000" w:themeColor="text1"/>
        </w:rPr>
        <w:t>“</w:t>
      </w:r>
      <w:r w:rsidR="00EA00A3" w:rsidRPr="00E63767">
        <w:rPr>
          <w:rStyle w:val="ital"/>
          <w:rFonts w:eastAsia="Times New Roman"/>
          <w:i/>
          <w:iCs/>
          <w:color w:val="A44200"/>
          <w:shd w:val="clear" w:color="auto" w:fill="FDFEFF"/>
        </w:rPr>
        <w:t>There is none holy as the Lord —</w:t>
      </w:r>
      <w:r w:rsidR="00EA00A3" w:rsidRPr="00E63767">
        <w:rPr>
          <w:rStyle w:val="apple-converted-space"/>
          <w:rFonts w:eastAsia="Times New Roman"/>
          <w:i/>
          <w:iCs/>
          <w:color w:val="A44200"/>
          <w:shd w:val="clear" w:color="auto" w:fill="FDFEFF"/>
        </w:rPr>
        <w:t> </w:t>
      </w:r>
      <w:r w:rsidR="00EA00A3" w:rsidRPr="00E63767">
        <w:rPr>
          <w:rFonts w:eastAsia="Times New Roman"/>
          <w:color w:val="001320"/>
          <w:shd w:val="clear" w:color="auto" w:fill="FDFEFF"/>
        </w:rPr>
        <w:t>None so perfectly, unchangeably, and constantly holy.</w:t>
      </w:r>
      <w:r w:rsidR="00EA00A3" w:rsidRPr="00E63767">
        <w:rPr>
          <w:rStyle w:val="apple-converted-space"/>
          <w:rFonts w:eastAsia="Times New Roman"/>
          <w:color w:val="001320"/>
          <w:shd w:val="clear" w:color="auto" w:fill="FDFEFF"/>
        </w:rPr>
        <w:t> </w:t>
      </w:r>
      <w:r w:rsidR="00EA00A3" w:rsidRPr="00E63767">
        <w:rPr>
          <w:rStyle w:val="ital"/>
          <w:rFonts w:eastAsia="Times New Roman"/>
          <w:i/>
          <w:iCs/>
          <w:color w:val="A44200"/>
          <w:shd w:val="clear" w:color="auto" w:fill="FDFEFF"/>
        </w:rPr>
        <w:t>None besides —</w:t>
      </w:r>
      <w:r w:rsidR="00EA00A3" w:rsidRPr="00E63767">
        <w:rPr>
          <w:rStyle w:val="apple-converted-space"/>
          <w:rFonts w:eastAsia="Times New Roman"/>
          <w:i/>
          <w:iCs/>
          <w:color w:val="A44200"/>
          <w:shd w:val="clear" w:color="auto" w:fill="FDFEFF"/>
        </w:rPr>
        <w:t> </w:t>
      </w:r>
      <w:r w:rsidR="00EA00A3" w:rsidRPr="00E63767">
        <w:rPr>
          <w:rFonts w:eastAsia="Times New Roman"/>
          <w:color w:val="001320"/>
          <w:shd w:val="clear" w:color="auto" w:fill="FDFEFF"/>
        </w:rPr>
        <w:t>Not only none is so holy as thou art, but in truth there is</w:t>
      </w:r>
      <w:r w:rsidR="00EA00A3" w:rsidRPr="00E63767">
        <w:rPr>
          <w:rStyle w:val="apple-converted-space"/>
          <w:rFonts w:eastAsia="Times New Roman"/>
          <w:color w:val="001320"/>
          <w:shd w:val="clear" w:color="auto" w:fill="FDFEFF"/>
        </w:rPr>
        <w:t> </w:t>
      </w:r>
      <w:r w:rsidR="00EA00A3" w:rsidRPr="00E63767">
        <w:rPr>
          <w:rStyle w:val="ital"/>
          <w:rFonts w:eastAsia="Times New Roman"/>
          <w:i/>
          <w:iCs/>
          <w:color w:val="A44200"/>
          <w:shd w:val="clear" w:color="auto" w:fill="FDFEFF"/>
        </w:rPr>
        <w:t>none holy besides thee;</w:t>
      </w:r>
      <w:r w:rsidR="00EA00A3" w:rsidRPr="00E63767">
        <w:rPr>
          <w:rStyle w:val="apple-converted-space"/>
          <w:rFonts w:eastAsia="Times New Roman"/>
          <w:i/>
          <w:iCs/>
          <w:color w:val="A44200"/>
          <w:shd w:val="clear" w:color="auto" w:fill="FDFEFF"/>
        </w:rPr>
        <w:t> </w:t>
      </w:r>
      <w:r w:rsidR="00EA00A3" w:rsidRPr="00E63767">
        <w:rPr>
          <w:rFonts w:eastAsia="Times New Roman"/>
          <w:color w:val="001320"/>
          <w:shd w:val="clear" w:color="auto" w:fill="FDFEFF"/>
        </w:rPr>
        <w:t>namely entirely, or independently, but only by participation from thee.</w:t>
      </w:r>
      <w:r w:rsidR="00EA00A3" w:rsidRPr="00E63767">
        <w:rPr>
          <w:rStyle w:val="apple-converted-space"/>
          <w:rFonts w:eastAsia="Times New Roman"/>
          <w:color w:val="001320"/>
          <w:shd w:val="clear" w:color="auto" w:fill="FDFEFF"/>
        </w:rPr>
        <w:t> </w:t>
      </w:r>
      <w:r w:rsidR="00EA00A3" w:rsidRPr="00E63767">
        <w:rPr>
          <w:rStyle w:val="ital"/>
          <w:rFonts w:eastAsia="Times New Roman"/>
          <w:i/>
          <w:iCs/>
          <w:color w:val="A44200"/>
          <w:shd w:val="clear" w:color="auto" w:fill="FDFEFF"/>
        </w:rPr>
        <w:t>Any rock —</w:t>
      </w:r>
      <w:r w:rsidR="00EA00A3" w:rsidRPr="00E63767">
        <w:rPr>
          <w:rStyle w:val="apple-converted-space"/>
          <w:rFonts w:eastAsia="Times New Roman"/>
          <w:i/>
          <w:iCs/>
          <w:color w:val="A44200"/>
          <w:shd w:val="clear" w:color="auto" w:fill="FDFEFF"/>
        </w:rPr>
        <w:t> </w:t>
      </w:r>
      <w:r w:rsidR="00EA00A3" w:rsidRPr="00E63767">
        <w:rPr>
          <w:rFonts w:eastAsia="Times New Roman"/>
          <w:color w:val="001320"/>
          <w:shd w:val="clear" w:color="auto" w:fill="FDFEFF"/>
        </w:rPr>
        <w:t xml:space="preserve">Thou only </w:t>
      </w:r>
      <w:r w:rsidR="00EA00A3" w:rsidRPr="001D23A6">
        <w:rPr>
          <w:rFonts w:eastAsia="Times New Roman"/>
          <w:color w:val="001320"/>
          <w:shd w:val="clear" w:color="auto" w:fill="FDFEFF"/>
        </w:rPr>
        <w:t>art a sure defence and refuge to all that flee to thee</w:t>
      </w:r>
      <w:r w:rsidR="00EA00A3" w:rsidRPr="001D23A6">
        <w:rPr>
          <w:rFonts w:eastAsia="Times New Roman"/>
          <w:color w:val="000000" w:themeColor="text1"/>
          <w:shd w:val="clear" w:color="auto" w:fill="FDFEFF"/>
        </w:rPr>
        <w:t>” (</w:t>
      </w:r>
      <w:hyperlink r:id="rId23" w:history="1">
        <w:r w:rsidR="00EA00A3" w:rsidRPr="001D23A6">
          <w:rPr>
            <w:rStyle w:val="Hyperlink"/>
            <w:rFonts w:eastAsia="Times New Roman"/>
            <w:color w:val="000000" w:themeColor="text1"/>
            <w:u w:val="none"/>
            <w:shd w:val="clear" w:color="auto" w:fill="FDFEFF"/>
          </w:rPr>
          <w:t>www.biblehub.com</w:t>
        </w:r>
      </w:hyperlink>
      <w:r w:rsidR="00EA00A3" w:rsidRPr="001D23A6">
        <w:rPr>
          <w:rFonts w:eastAsia="Times New Roman"/>
          <w:color w:val="000000" w:themeColor="text1"/>
          <w:shd w:val="clear" w:color="auto" w:fill="FDFEFF"/>
        </w:rPr>
        <w:t>, Benson Commentary).</w:t>
      </w:r>
    </w:p>
    <w:p w14:paraId="13873DA5" w14:textId="77777777" w:rsidR="00EA00A3" w:rsidRPr="001D23A6" w:rsidRDefault="00EA00A3" w:rsidP="00EA00A3">
      <w:pPr>
        <w:rPr>
          <w:rFonts w:eastAsia="Times New Roman"/>
          <w:color w:val="001320"/>
          <w:shd w:val="clear" w:color="auto" w:fill="FDFEFF"/>
        </w:rPr>
      </w:pPr>
    </w:p>
    <w:p w14:paraId="353562E4" w14:textId="77777777" w:rsidR="00EA00A3" w:rsidRPr="00E63767" w:rsidRDefault="00EA00A3" w:rsidP="00EA00A3">
      <w:pPr>
        <w:rPr>
          <w:rFonts w:eastAsia="Times New Roman"/>
        </w:rPr>
      </w:pPr>
    </w:p>
    <w:p w14:paraId="00A21149" w14:textId="6228396B" w:rsidR="00795369" w:rsidRPr="00E63767" w:rsidRDefault="00795369" w:rsidP="00522838">
      <w:pPr>
        <w:spacing w:before="100" w:beforeAutospacing="1" w:after="100" w:afterAutospacing="1"/>
        <w:rPr>
          <w:color w:val="000000" w:themeColor="text1"/>
        </w:rPr>
      </w:pPr>
    </w:p>
    <w:p w14:paraId="24BAE638" w14:textId="77777777" w:rsidR="00522838" w:rsidRPr="00E63767" w:rsidRDefault="00522838" w:rsidP="00522838">
      <w:pPr>
        <w:spacing w:after="240"/>
        <w:rPr>
          <w:rFonts w:eastAsia="Times New Roman"/>
          <w:color w:val="000000"/>
        </w:rPr>
      </w:pPr>
    </w:p>
    <w:p w14:paraId="13C54BCA" w14:textId="77777777" w:rsidR="002417CA" w:rsidRPr="00E63767" w:rsidRDefault="002417CA">
      <w:pPr>
        <w:rPr>
          <w:color w:val="FF0000"/>
        </w:rPr>
      </w:pPr>
    </w:p>
    <w:sectPr w:rsidR="002417CA" w:rsidRPr="00E63767" w:rsidSect="00D66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3F"/>
    <w:rsid w:val="0003056D"/>
    <w:rsid w:val="000C040E"/>
    <w:rsid w:val="000C5175"/>
    <w:rsid w:val="001562C0"/>
    <w:rsid w:val="001D23A6"/>
    <w:rsid w:val="002417CA"/>
    <w:rsid w:val="002A397C"/>
    <w:rsid w:val="003611FA"/>
    <w:rsid w:val="003B13CB"/>
    <w:rsid w:val="0044099F"/>
    <w:rsid w:val="005012CA"/>
    <w:rsid w:val="00522838"/>
    <w:rsid w:val="00560064"/>
    <w:rsid w:val="0066085A"/>
    <w:rsid w:val="0070376A"/>
    <w:rsid w:val="00795369"/>
    <w:rsid w:val="008333DA"/>
    <w:rsid w:val="00841E5F"/>
    <w:rsid w:val="008A329E"/>
    <w:rsid w:val="008B6464"/>
    <w:rsid w:val="00A1063F"/>
    <w:rsid w:val="00A30F0C"/>
    <w:rsid w:val="00B0159D"/>
    <w:rsid w:val="00D66159"/>
    <w:rsid w:val="00D70AF7"/>
    <w:rsid w:val="00E311CB"/>
    <w:rsid w:val="00E40C98"/>
    <w:rsid w:val="00E63767"/>
    <w:rsid w:val="00E90437"/>
    <w:rsid w:val="00EA00A3"/>
    <w:rsid w:val="00F009F2"/>
    <w:rsid w:val="00F4360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A0189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12C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rsid w:val="00A1063F"/>
    <w:pPr>
      <w:spacing w:before="100" w:beforeAutospacing="1" w:after="100" w:afterAutospacing="1"/>
    </w:pPr>
  </w:style>
  <w:style w:type="character" w:customStyle="1" w:styleId="verse-number">
    <w:name w:val="verse-number"/>
    <w:basedOn w:val="DefaultParagraphFont"/>
    <w:rsid w:val="00A1063F"/>
  </w:style>
  <w:style w:type="character" w:customStyle="1" w:styleId="italic">
    <w:name w:val="italic"/>
    <w:basedOn w:val="DefaultParagraphFont"/>
    <w:rsid w:val="00A1063F"/>
  </w:style>
  <w:style w:type="character" w:customStyle="1" w:styleId="paragraphsymbol">
    <w:name w:val="paragraphsymbol"/>
    <w:basedOn w:val="DefaultParagraphFont"/>
    <w:rsid w:val="00A1063F"/>
  </w:style>
  <w:style w:type="character" w:customStyle="1" w:styleId="smallcap">
    <w:name w:val="smallcap"/>
    <w:basedOn w:val="DefaultParagraphFont"/>
    <w:rsid w:val="00A1063F"/>
  </w:style>
  <w:style w:type="character" w:customStyle="1" w:styleId="initial">
    <w:name w:val="initial"/>
    <w:basedOn w:val="DefaultParagraphFont"/>
    <w:rsid w:val="00522838"/>
  </w:style>
  <w:style w:type="character" w:styleId="Hyperlink">
    <w:name w:val="Hyperlink"/>
    <w:basedOn w:val="DefaultParagraphFont"/>
    <w:uiPriority w:val="99"/>
    <w:unhideWhenUsed/>
    <w:rsid w:val="00E311CB"/>
    <w:rPr>
      <w:color w:val="0563C1" w:themeColor="hyperlink"/>
      <w:u w:val="single"/>
    </w:rPr>
  </w:style>
  <w:style w:type="character" w:customStyle="1" w:styleId="apple-converted-space">
    <w:name w:val="apple-converted-space"/>
    <w:basedOn w:val="DefaultParagraphFont"/>
    <w:rsid w:val="008333DA"/>
  </w:style>
  <w:style w:type="paragraph" w:styleId="NormalWeb">
    <w:name w:val="Normal (Web)"/>
    <w:basedOn w:val="Normal"/>
    <w:uiPriority w:val="99"/>
    <w:semiHidden/>
    <w:unhideWhenUsed/>
    <w:rsid w:val="008333DA"/>
    <w:pPr>
      <w:spacing w:before="100" w:beforeAutospacing="1" w:after="100" w:afterAutospacing="1"/>
    </w:pPr>
  </w:style>
  <w:style w:type="character" w:styleId="FollowedHyperlink">
    <w:name w:val="FollowedHyperlink"/>
    <w:basedOn w:val="DefaultParagraphFont"/>
    <w:uiPriority w:val="99"/>
    <w:semiHidden/>
    <w:unhideWhenUsed/>
    <w:rsid w:val="008333DA"/>
    <w:rPr>
      <w:color w:val="954F72" w:themeColor="followedHyperlink"/>
      <w:u w:val="single"/>
    </w:rPr>
  </w:style>
  <w:style w:type="character" w:customStyle="1" w:styleId="bld">
    <w:name w:val="bld"/>
    <w:basedOn w:val="DefaultParagraphFont"/>
    <w:rsid w:val="008333DA"/>
  </w:style>
  <w:style w:type="character" w:customStyle="1" w:styleId="bldvs">
    <w:name w:val="bldvs"/>
    <w:basedOn w:val="DefaultParagraphFont"/>
    <w:rsid w:val="008333DA"/>
  </w:style>
  <w:style w:type="character" w:customStyle="1" w:styleId="ital">
    <w:name w:val="ital"/>
    <w:basedOn w:val="DefaultParagraphFont"/>
    <w:rsid w:val="00A30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2845">
      <w:bodyDiv w:val="1"/>
      <w:marLeft w:val="0"/>
      <w:marRight w:val="0"/>
      <w:marTop w:val="0"/>
      <w:marBottom w:val="0"/>
      <w:divBdr>
        <w:top w:val="none" w:sz="0" w:space="0" w:color="auto"/>
        <w:left w:val="none" w:sz="0" w:space="0" w:color="auto"/>
        <w:bottom w:val="none" w:sz="0" w:space="0" w:color="auto"/>
        <w:right w:val="none" w:sz="0" w:space="0" w:color="auto"/>
      </w:divBdr>
    </w:div>
    <w:div w:id="303891781">
      <w:bodyDiv w:val="1"/>
      <w:marLeft w:val="0"/>
      <w:marRight w:val="0"/>
      <w:marTop w:val="0"/>
      <w:marBottom w:val="0"/>
      <w:divBdr>
        <w:top w:val="none" w:sz="0" w:space="0" w:color="auto"/>
        <w:left w:val="none" w:sz="0" w:space="0" w:color="auto"/>
        <w:bottom w:val="none" w:sz="0" w:space="0" w:color="auto"/>
        <w:right w:val="none" w:sz="0" w:space="0" w:color="auto"/>
      </w:divBdr>
      <w:divsChild>
        <w:div w:id="250625749">
          <w:marLeft w:val="0"/>
          <w:marRight w:val="0"/>
          <w:marTop w:val="0"/>
          <w:marBottom w:val="0"/>
          <w:divBdr>
            <w:top w:val="none" w:sz="0" w:space="0" w:color="auto"/>
            <w:left w:val="none" w:sz="0" w:space="0" w:color="auto"/>
            <w:bottom w:val="none" w:sz="0" w:space="0" w:color="auto"/>
            <w:right w:val="none" w:sz="0" w:space="0" w:color="auto"/>
          </w:divBdr>
          <w:divsChild>
            <w:div w:id="1482041774">
              <w:marLeft w:val="0"/>
              <w:marRight w:val="0"/>
              <w:marTop w:val="0"/>
              <w:marBottom w:val="0"/>
              <w:divBdr>
                <w:top w:val="none" w:sz="0" w:space="0" w:color="auto"/>
                <w:left w:val="none" w:sz="0" w:space="0" w:color="auto"/>
                <w:bottom w:val="none" w:sz="0" w:space="0" w:color="auto"/>
                <w:right w:val="none" w:sz="0" w:space="0" w:color="auto"/>
              </w:divBdr>
              <w:divsChild>
                <w:div w:id="934627188">
                  <w:marLeft w:val="0"/>
                  <w:marRight w:val="0"/>
                  <w:marTop w:val="0"/>
                  <w:marBottom w:val="0"/>
                  <w:divBdr>
                    <w:top w:val="none" w:sz="0" w:space="0" w:color="auto"/>
                    <w:left w:val="none" w:sz="0" w:space="0" w:color="auto"/>
                    <w:bottom w:val="none" w:sz="0" w:space="0" w:color="auto"/>
                    <w:right w:val="none" w:sz="0" w:space="0" w:color="auto"/>
                  </w:divBdr>
                  <w:divsChild>
                    <w:div w:id="1004087230">
                      <w:marLeft w:val="0"/>
                      <w:marRight w:val="0"/>
                      <w:marTop w:val="0"/>
                      <w:marBottom w:val="0"/>
                      <w:divBdr>
                        <w:top w:val="none" w:sz="0" w:space="0" w:color="auto"/>
                        <w:left w:val="none" w:sz="0" w:space="0" w:color="auto"/>
                        <w:bottom w:val="none" w:sz="0" w:space="0" w:color="auto"/>
                        <w:right w:val="none" w:sz="0" w:space="0" w:color="auto"/>
                      </w:divBdr>
                      <w:divsChild>
                        <w:div w:id="1683123559">
                          <w:marLeft w:val="0"/>
                          <w:marRight w:val="0"/>
                          <w:marTop w:val="0"/>
                          <w:marBottom w:val="0"/>
                          <w:divBdr>
                            <w:top w:val="none" w:sz="0" w:space="0" w:color="auto"/>
                            <w:left w:val="none" w:sz="0" w:space="0" w:color="auto"/>
                            <w:bottom w:val="none" w:sz="0" w:space="0" w:color="auto"/>
                            <w:right w:val="none" w:sz="0" w:space="0" w:color="auto"/>
                          </w:divBdr>
                          <w:divsChild>
                            <w:div w:id="470101591">
                              <w:marLeft w:val="0"/>
                              <w:marRight w:val="0"/>
                              <w:marTop w:val="0"/>
                              <w:marBottom w:val="0"/>
                              <w:divBdr>
                                <w:top w:val="none" w:sz="0" w:space="0" w:color="auto"/>
                                <w:left w:val="none" w:sz="0" w:space="0" w:color="auto"/>
                                <w:bottom w:val="none" w:sz="0" w:space="0" w:color="auto"/>
                                <w:right w:val="none" w:sz="0" w:space="0" w:color="auto"/>
                              </w:divBdr>
                              <w:divsChild>
                                <w:div w:id="457259766">
                                  <w:marLeft w:val="0"/>
                                  <w:marRight w:val="0"/>
                                  <w:marTop w:val="0"/>
                                  <w:marBottom w:val="0"/>
                                  <w:divBdr>
                                    <w:top w:val="none" w:sz="0" w:space="0" w:color="auto"/>
                                    <w:left w:val="none" w:sz="0" w:space="0" w:color="auto"/>
                                    <w:bottom w:val="none" w:sz="0" w:space="0" w:color="auto"/>
                                    <w:right w:val="none" w:sz="0" w:space="0" w:color="auto"/>
                                  </w:divBdr>
                                  <w:divsChild>
                                    <w:div w:id="21075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267610">
      <w:bodyDiv w:val="1"/>
      <w:marLeft w:val="0"/>
      <w:marRight w:val="0"/>
      <w:marTop w:val="0"/>
      <w:marBottom w:val="0"/>
      <w:divBdr>
        <w:top w:val="none" w:sz="0" w:space="0" w:color="auto"/>
        <w:left w:val="none" w:sz="0" w:space="0" w:color="auto"/>
        <w:bottom w:val="none" w:sz="0" w:space="0" w:color="auto"/>
        <w:right w:val="none" w:sz="0" w:space="0" w:color="auto"/>
      </w:divBdr>
    </w:div>
    <w:div w:id="438522812">
      <w:bodyDiv w:val="1"/>
      <w:marLeft w:val="0"/>
      <w:marRight w:val="0"/>
      <w:marTop w:val="0"/>
      <w:marBottom w:val="0"/>
      <w:divBdr>
        <w:top w:val="none" w:sz="0" w:space="0" w:color="auto"/>
        <w:left w:val="none" w:sz="0" w:space="0" w:color="auto"/>
        <w:bottom w:val="none" w:sz="0" w:space="0" w:color="auto"/>
        <w:right w:val="none" w:sz="0" w:space="0" w:color="auto"/>
      </w:divBdr>
    </w:div>
    <w:div w:id="468212510">
      <w:bodyDiv w:val="1"/>
      <w:marLeft w:val="0"/>
      <w:marRight w:val="0"/>
      <w:marTop w:val="0"/>
      <w:marBottom w:val="0"/>
      <w:divBdr>
        <w:top w:val="none" w:sz="0" w:space="0" w:color="auto"/>
        <w:left w:val="none" w:sz="0" w:space="0" w:color="auto"/>
        <w:bottom w:val="none" w:sz="0" w:space="0" w:color="auto"/>
        <w:right w:val="none" w:sz="0" w:space="0" w:color="auto"/>
      </w:divBdr>
    </w:div>
    <w:div w:id="617181207">
      <w:bodyDiv w:val="1"/>
      <w:marLeft w:val="0"/>
      <w:marRight w:val="0"/>
      <w:marTop w:val="0"/>
      <w:marBottom w:val="0"/>
      <w:divBdr>
        <w:top w:val="none" w:sz="0" w:space="0" w:color="auto"/>
        <w:left w:val="none" w:sz="0" w:space="0" w:color="auto"/>
        <w:bottom w:val="none" w:sz="0" w:space="0" w:color="auto"/>
        <w:right w:val="none" w:sz="0" w:space="0" w:color="auto"/>
      </w:divBdr>
    </w:div>
    <w:div w:id="1074082324">
      <w:bodyDiv w:val="1"/>
      <w:marLeft w:val="0"/>
      <w:marRight w:val="0"/>
      <w:marTop w:val="0"/>
      <w:marBottom w:val="0"/>
      <w:divBdr>
        <w:top w:val="none" w:sz="0" w:space="0" w:color="auto"/>
        <w:left w:val="none" w:sz="0" w:space="0" w:color="auto"/>
        <w:bottom w:val="none" w:sz="0" w:space="0" w:color="auto"/>
        <w:right w:val="none" w:sz="0" w:space="0" w:color="auto"/>
      </w:divBdr>
    </w:div>
    <w:div w:id="1222591608">
      <w:bodyDiv w:val="1"/>
      <w:marLeft w:val="0"/>
      <w:marRight w:val="0"/>
      <w:marTop w:val="0"/>
      <w:marBottom w:val="0"/>
      <w:divBdr>
        <w:top w:val="none" w:sz="0" w:space="0" w:color="auto"/>
        <w:left w:val="none" w:sz="0" w:space="0" w:color="auto"/>
        <w:bottom w:val="none" w:sz="0" w:space="0" w:color="auto"/>
        <w:right w:val="none" w:sz="0" w:space="0" w:color="auto"/>
      </w:divBdr>
    </w:div>
    <w:div w:id="1250503654">
      <w:bodyDiv w:val="1"/>
      <w:marLeft w:val="0"/>
      <w:marRight w:val="0"/>
      <w:marTop w:val="0"/>
      <w:marBottom w:val="0"/>
      <w:divBdr>
        <w:top w:val="none" w:sz="0" w:space="0" w:color="auto"/>
        <w:left w:val="none" w:sz="0" w:space="0" w:color="auto"/>
        <w:bottom w:val="none" w:sz="0" w:space="0" w:color="auto"/>
        <w:right w:val="none" w:sz="0" w:space="0" w:color="auto"/>
      </w:divBdr>
    </w:div>
    <w:div w:id="1293637411">
      <w:bodyDiv w:val="1"/>
      <w:marLeft w:val="0"/>
      <w:marRight w:val="0"/>
      <w:marTop w:val="0"/>
      <w:marBottom w:val="0"/>
      <w:divBdr>
        <w:top w:val="none" w:sz="0" w:space="0" w:color="auto"/>
        <w:left w:val="none" w:sz="0" w:space="0" w:color="auto"/>
        <w:bottom w:val="none" w:sz="0" w:space="0" w:color="auto"/>
        <w:right w:val="none" w:sz="0" w:space="0" w:color="auto"/>
      </w:divBdr>
      <w:divsChild>
        <w:div w:id="1128821013">
          <w:marLeft w:val="0"/>
          <w:marRight w:val="0"/>
          <w:marTop w:val="0"/>
          <w:marBottom w:val="0"/>
          <w:divBdr>
            <w:top w:val="none" w:sz="0" w:space="0" w:color="auto"/>
            <w:left w:val="none" w:sz="0" w:space="0" w:color="auto"/>
            <w:bottom w:val="none" w:sz="0" w:space="0" w:color="auto"/>
            <w:right w:val="none" w:sz="0" w:space="0" w:color="auto"/>
          </w:divBdr>
          <w:divsChild>
            <w:div w:id="1229075398">
              <w:marLeft w:val="0"/>
              <w:marRight w:val="0"/>
              <w:marTop w:val="0"/>
              <w:marBottom w:val="0"/>
              <w:divBdr>
                <w:top w:val="none" w:sz="0" w:space="0" w:color="auto"/>
                <w:left w:val="none" w:sz="0" w:space="0" w:color="auto"/>
                <w:bottom w:val="none" w:sz="0" w:space="0" w:color="auto"/>
                <w:right w:val="none" w:sz="0" w:space="0" w:color="auto"/>
              </w:divBdr>
              <w:divsChild>
                <w:div w:id="1820994521">
                  <w:marLeft w:val="0"/>
                  <w:marRight w:val="0"/>
                  <w:marTop w:val="0"/>
                  <w:marBottom w:val="0"/>
                  <w:divBdr>
                    <w:top w:val="none" w:sz="0" w:space="0" w:color="auto"/>
                    <w:left w:val="none" w:sz="0" w:space="0" w:color="auto"/>
                    <w:bottom w:val="none" w:sz="0" w:space="0" w:color="auto"/>
                    <w:right w:val="none" w:sz="0" w:space="0" w:color="auto"/>
                  </w:divBdr>
                  <w:divsChild>
                    <w:div w:id="312031809">
                      <w:marLeft w:val="0"/>
                      <w:marRight w:val="0"/>
                      <w:marTop w:val="0"/>
                      <w:marBottom w:val="0"/>
                      <w:divBdr>
                        <w:top w:val="none" w:sz="0" w:space="0" w:color="auto"/>
                        <w:left w:val="none" w:sz="0" w:space="0" w:color="auto"/>
                        <w:bottom w:val="none" w:sz="0" w:space="0" w:color="auto"/>
                        <w:right w:val="none" w:sz="0" w:space="0" w:color="auto"/>
                      </w:divBdr>
                      <w:divsChild>
                        <w:div w:id="1094938442">
                          <w:marLeft w:val="0"/>
                          <w:marRight w:val="0"/>
                          <w:marTop w:val="0"/>
                          <w:marBottom w:val="0"/>
                          <w:divBdr>
                            <w:top w:val="none" w:sz="0" w:space="0" w:color="auto"/>
                            <w:left w:val="none" w:sz="0" w:space="0" w:color="auto"/>
                            <w:bottom w:val="none" w:sz="0" w:space="0" w:color="auto"/>
                            <w:right w:val="none" w:sz="0" w:space="0" w:color="auto"/>
                          </w:divBdr>
                          <w:divsChild>
                            <w:div w:id="2070957857">
                              <w:marLeft w:val="0"/>
                              <w:marRight w:val="0"/>
                              <w:marTop w:val="0"/>
                              <w:marBottom w:val="0"/>
                              <w:divBdr>
                                <w:top w:val="none" w:sz="0" w:space="0" w:color="auto"/>
                                <w:left w:val="none" w:sz="0" w:space="0" w:color="auto"/>
                                <w:bottom w:val="none" w:sz="0" w:space="0" w:color="auto"/>
                                <w:right w:val="none" w:sz="0" w:space="0" w:color="auto"/>
                              </w:divBdr>
                              <w:divsChild>
                                <w:div w:id="1181048134">
                                  <w:marLeft w:val="0"/>
                                  <w:marRight w:val="0"/>
                                  <w:marTop w:val="0"/>
                                  <w:marBottom w:val="0"/>
                                  <w:divBdr>
                                    <w:top w:val="none" w:sz="0" w:space="0" w:color="auto"/>
                                    <w:left w:val="none" w:sz="0" w:space="0" w:color="auto"/>
                                    <w:bottom w:val="none" w:sz="0" w:space="0" w:color="auto"/>
                                    <w:right w:val="none" w:sz="0" w:space="0" w:color="auto"/>
                                  </w:divBdr>
                                  <w:divsChild>
                                    <w:div w:id="1480806528">
                                      <w:marLeft w:val="0"/>
                                      <w:marRight w:val="0"/>
                                      <w:marTop w:val="0"/>
                                      <w:marBottom w:val="0"/>
                                      <w:divBdr>
                                        <w:top w:val="none" w:sz="0" w:space="0" w:color="auto"/>
                                        <w:left w:val="none" w:sz="0" w:space="0" w:color="auto"/>
                                        <w:bottom w:val="none" w:sz="0" w:space="0" w:color="auto"/>
                                        <w:right w:val="none" w:sz="0" w:space="0" w:color="auto"/>
                                      </w:divBdr>
                                    </w:div>
                                    <w:div w:id="1367409990">
                                      <w:marLeft w:val="0"/>
                                      <w:marRight w:val="0"/>
                                      <w:marTop w:val="0"/>
                                      <w:marBottom w:val="0"/>
                                      <w:divBdr>
                                        <w:top w:val="none" w:sz="0" w:space="0" w:color="auto"/>
                                        <w:left w:val="none" w:sz="0" w:space="0" w:color="auto"/>
                                        <w:bottom w:val="none" w:sz="0" w:space="0" w:color="auto"/>
                                        <w:right w:val="none" w:sz="0" w:space="0" w:color="auto"/>
                                      </w:divBdr>
                                    </w:div>
                                    <w:div w:id="1751851689">
                                      <w:marLeft w:val="0"/>
                                      <w:marRight w:val="0"/>
                                      <w:marTop w:val="0"/>
                                      <w:marBottom w:val="0"/>
                                      <w:divBdr>
                                        <w:top w:val="none" w:sz="0" w:space="0" w:color="auto"/>
                                        <w:left w:val="none" w:sz="0" w:space="0" w:color="auto"/>
                                        <w:bottom w:val="none" w:sz="0" w:space="0" w:color="auto"/>
                                        <w:right w:val="none" w:sz="0" w:space="0" w:color="auto"/>
                                      </w:divBdr>
                                    </w:div>
                                    <w:div w:id="1212764224">
                                      <w:marLeft w:val="0"/>
                                      <w:marRight w:val="0"/>
                                      <w:marTop w:val="0"/>
                                      <w:marBottom w:val="0"/>
                                      <w:divBdr>
                                        <w:top w:val="none" w:sz="0" w:space="0" w:color="auto"/>
                                        <w:left w:val="none" w:sz="0" w:space="0" w:color="auto"/>
                                        <w:bottom w:val="none" w:sz="0" w:space="0" w:color="auto"/>
                                        <w:right w:val="none" w:sz="0" w:space="0" w:color="auto"/>
                                      </w:divBdr>
                                    </w:div>
                                    <w:div w:id="12495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067316">
      <w:bodyDiv w:val="1"/>
      <w:marLeft w:val="0"/>
      <w:marRight w:val="0"/>
      <w:marTop w:val="0"/>
      <w:marBottom w:val="0"/>
      <w:divBdr>
        <w:top w:val="none" w:sz="0" w:space="0" w:color="auto"/>
        <w:left w:val="none" w:sz="0" w:space="0" w:color="auto"/>
        <w:bottom w:val="none" w:sz="0" w:space="0" w:color="auto"/>
        <w:right w:val="none" w:sz="0" w:space="0" w:color="auto"/>
      </w:divBdr>
    </w:div>
    <w:div w:id="1412700176">
      <w:bodyDiv w:val="1"/>
      <w:marLeft w:val="0"/>
      <w:marRight w:val="0"/>
      <w:marTop w:val="0"/>
      <w:marBottom w:val="0"/>
      <w:divBdr>
        <w:top w:val="none" w:sz="0" w:space="0" w:color="auto"/>
        <w:left w:val="none" w:sz="0" w:space="0" w:color="auto"/>
        <w:bottom w:val="none" w:sz="0" w:space="0" w:color="auto"/>
        <w:right w:val="none" w:sz="0" w:space="0" w:color="auto"/>
      </w:divBdr>
    </w:div>
    <w:div w:id="1509707688">
      <w:bodyDiv w:val="1"/>
      <w:marLeft w:val="0"/>
      <w:marRight w:val="0"/>
      <w:marTop w:val="0"/>
      <w:marBottom w:val="0"/>
      <w:divBdr>
        <w:top w:val="none" w:sz="0" w:space="0" w:color="auto"/>
        <w:left w:val="none" w:sz="0" w:space="0" w:color="auto"/>
        <w:bottom w:val="none" w:sz="0" w:space="0" w:color="auto"/>
        <w:right w:val="none" w:sz="0" w:space="0" w:color="auto"/>
      </w:divBdr>
    </w:div>
    <w:div w:id="1673944364">
      <w:bodyDiv w:val="1"/>
      <w:marLeft w:val="0"/>
      <w:marRight w:val="0"/>
      <w:marTop w:val="0"/>
      <w:marBottom w:val="0"/>
      <w:divBdr>
        <w:top w:val="none" w:sz="0" w:space="0" w:color="auto"/>
        <w:left w:val="none" w:sz="0" w:space="0" w:color="auto"/>
        <w:bottom w:val="none" w:sz="0" w:space="0" w:color="auto"/>
        <w:right w:val="none" w:sz="0" w:space="0" w:color="auto"/>
      </w:divBdr>
    </w:div>
    <w:div w:id="19632223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biblehub.com/2_samuel/22-7.htm" TargetMode="External"/><Relationship Id="rId20" Type="http://schemas.openxmlformats.org/officeDocument/2006/relationships/hyperlink" Target="http://www.biblehub.com" TargetMode="External"/><Relationship Id="rId21" Type="http://schemas.openxmlformats.org/officeDocument/2006/relationships/hyperlink" Target="http://www.biblehub.com" TargetMode="External"/><Relationship Id="rId22" Type="http://schemas.openxmlformats.org/officeDocument/2006/relationships/hyperlink" Target="http://www.biblehub.com" TargetMode="External"/><Relationship Id="rId23" Type="http://schemas.openxmlformats.org/officeDocument/2006/relationships/hyperlink" Target="http://www.biblehub.com"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biblehub.com/psalms/27-6.htm" TargetMode="External"/><Relationship Id="rId11" Type="http://schemas.openxmlformats.org/officeDocument/2006/relationships/hyperlink" Target="http://biblehub.com/jeremiah/10-20.htm" TargetMode="External"/><Relationship Id="rId12" Type="http://schemas.openxmlformats.org/officeDocument/2006/relationships/hyperlink" Target="http://biblehub.com/lamentations/2-6.htm" TargetMode="External"/><Relationship Id="rId13" Type="http://schemas.openxmlformats.org/officeDocument/2006/relationships/hyperlink" Target="http://www.biblehub.com" TargetMode="External"/><Relationship Id="rId14" Type="http://schemas.openxmlformats.org/officeDocument/2006/relationships/hyperlink" Target="http://www.biblehub.com" TargetMode="External"/><Relationship Id="rId15" Type="http://schemas.openxmlformats.org/officeDocument/2006/relationships/hyperlink" Target="http://biblehub.com/numbers/6-5.htm" TargetMode="External"/><Relationship Id="rId16" Type="http://schemas.openxmlformats.org/officeDocument/2006/relationships/hyperlink" Target="http://www.biblehub.com" TargetMode="External"/><Relationship Id="rId17" Type="http://schemas.openxmlformats.org/officeDocument/2006/relationships/hyperlink" Target="http://www.biblehub.com" TargetMode="External"/><Relationship Id="rId18" Type="http://schemas.openxmlformats.org/officeDocument/2006/relationships/hyperlink" Target="http://www.biblehub.com" TargetMode="External"/><Relationship Id="rId19" Type="http://schemas.openxmlformats.org/officeDocument/2006/relationships/hyperlink" Target="http://www.biblehub.co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biblehub.com" TargetMode="External"/><Relationship Id="rId5" Type="http://schemas.openxmlformats.org/officeDocument/2006/relationships/hyperlink" Target="http://biblehub.com/1_samuel/1-18.htm" TargetMode="External"/><Relationship Id="rId6" Type="http://schemas.openxmlformats.org/officeDocument/2006/relationships/hyperlink" Target="http://biblehub.com/1_samuel/4-13.htm" TargetMode="External"/><Relationship Id="rId7" Type="http://schemas.openxmlformats.org/officeDocument/2006/relationships/hyperlink" Target="http://www.biblehub.com" TargetMode="External"/><Relationship Id="rId8" Type="http://schemas.openxmlformats.org/officeDocument/2006/relationships/hyperlink" Target="http://biblehub.com/1_samuel/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2045</Words>
  <Characters>11663</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Merrill</dc:creator>
  <cp:keywords/>
  <dc:description/>
  <cp:lastModifiedBy>Kathy Merrill</cp:lastModifiedBy>
  <cp:revision>9</cp:revision>
  <dcterms:created xsi:type="dcterms:W3CDTF">2017-05-22T14:50:00Z</dcterms:created>
  <dcterms:modified xsi:type="dcterms:W3CDTF">2017-05-22T18:27:00Z</dcterms:modified>
</cp:coreProperties>
</file>