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8B" w:rsidRDefault="004F3733" w:rsidP="000D516A">
      <w:pPr>
        <w:jc w:val="center"/>
        <w:rPr>
          <w:rFonts w:cstheme="minorHAnsi"/>
          <w:b/>
          <w:sz w:val="26"/>
          <w:szCs w:val="26"/>
          <w:highlight w:val="yellow"/>
          <w:u w:val="none"/>
        </w:rPr>
      </w:pPr>
      <w:r>
        <mc:AlternateContent>
          <mc:Choice Requires="wps">
            <w:drawing>
              <wp:anchor distT="0" distB="0" distL="114300" distR="114300" simplePos="0" relativeHeight="251660288" behindDoc="0" locked="0" layoutInCell="1" allowOverlap="1" wp14:anchorId="3FFAF4FB" wp14:editId="1995201F">
                <wp:simplePos x="0" y="0"/>
                <wp:positionH relativeFrom="column">
                  <wp:posOffset>-428625</wp:posOffset>
                </wp:positionH>
                <wp:positionV relativeFrom="paragraph">
                  <wp:posOffset>-369570</wp:posOffset>
                </wp:positionV>
                <wp:extent cx="1657350" cy="1381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81125"/>
                        </a:xfrm>
                        <a:prstGeom prst="rect">
                          <a:avLst/>
                        </a:prstGeom>
                        <a:noFill/>
                        <a:ln w="9525">
                          <a:noFill/>
                          <a:miter lim="800000"/>
                          <a:headEnd/>
                          <a:tailEnd/>
                        </a:ln>
                      </wps:spPr>
                      <wps:txbx>
                        <w:txbxContent>
                          <w:p w:rsidR="009B0C8B" w:rsidRDefault="004F3733" w:rsidP="009B0C8B">
                            <w:pPr>
                              <w:jc w:val="center"/>
                            </w:pPr>
                            <w:r w:rsidRPr="004F3733">
                              <w:rPr>
                                <w:u w:val="none"/>
                              </w:rPr>
                              <w:drawing>
                                <wp:inline distT="0" distB="0" distL="0" distR="0" wp14:anchorId="5FAC2DAB" wp14:editId="6B60DD73">
                                  <wp:extent cx="904875" cy="1108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ogo-Green and Blue_tight.jpg"/>
                                          <pic:cNvPicPr/>
                                        </pic:nvPicPr>
                                        <pic:blipFill>
                                          <a:blip r:embed="rId9">
                                            <a:extLst>
                                              <a:ext uri="{28A0092B-C50C-407E-A947-70E740481C1C}">
                                                <a14:useLocalDpi xmlns:a14="http://schemas.microsoft.com/office/drawing/2010/main" val="0"/>
                                              </a:ext>
                                            </a:extLst>
                                          </a:blip>
                                          <a:stretch>
                                            <a:fillRect/>
                                          </a:stretch>
                                        </pic:blipFill>
                                        <pic:spPr>
                                          <a:xfrm>
                                            <a:off x="0" y="0"/>
                                            <a:ext cx="914614" cy="11205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29.1pt;width:130.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" filled="f" stroked="f">
                <v:textbox>
                  <w:txbxContent>
                    <w:p w:rsidR="009B0C8B" w:rsidRDefault="004F3733" w:rsidP="009B0C8B">
                      <w:pPr>
                        <w:jc w:val="center"/>
                      </w:pPr>
                      <w:r w:rsidRPr="004F3733">
                        <w:rPr>
                          <w:u w:val="none"/>
                        </w:rPr>
                        <w:drawing>
                          <wp:inline distT="0" distB="0" distL="0" distR="0" wp14:anchorId="5FAC2DAB" wp14:editId="6B60DD73">
                            <wp:extent cx="904875" cy="1108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ogo-Green and Blue_tight.jpg"/>
                                    <pic:cNvPicPr/>
                                  </pic:nvPicPr>
                                  <pic:blipFill>
                                    <a:blip r:embed="rId10">
                                      <a:extLst>
                                        <a:ext uri="{28A0092B-C50C-407E-A947-70E740481C1C}">
                                          <a14:useLocalDpi xmlns:a14="http://schemas.microsoft.com/office/drawing/2010/main" val="0"/>
                                        </a:ext>
                                      </a:extLst>
                                    </a:blip>
                                    <a:stretch>
                                      <a:fillRect/>
                                    </a:stretch>
                                  </pic:blipFill>
                                  <pic:spPr>
                                    <a:xfrm>
                                      <a:off x="0" y="0"/>
                                      <a:ext cx="914614" cy="1120510"/>
                                    </a:xfrm>
                                    <a:prstGeom prst="rect">
                                      <a:avLst/>
                                    </a:prstGeom>
                                  </pic:spPr>
                                </pic:pic>
                              </a:graphicData>
                            </a:graphic>
                          </wp:inline>
                        </w:drawing>
                      </w:r>
                    </w:p>
                  </w:txbxContent>
                </v:textbox>
              </v:shape>
            </w:pict>
          </mc:Fallback>
        </mc:AlternateContent>
      </w:r>
      <w:r w:rsidR="00506004">
        <w:rPr>
          <w:rFonts w:cstheme="minorHAnsi"/>
          <w:b/>
          <w:sz w:val="26"/>
          <w:szCs w:val="26"/>
          <w:u w:val="none"/>
        </w:rPr>
        <w:drawing>
          <wp:anchor distT="0" distB="0" distL="114300" distR="114300" simplePos="0" relativeHeight="251661312" behindDoc="0" locked="0" layoutInCell="1" allowOverlap="1" wp14:anchorId="629652C1" wp14:editId="3BF1A2AF">
            <wp:simplePos x="0" y="0"/>
            <wp:positionH relativeFrom="column">
              <wp:posOffset>5010150</wp:posOffset>
            </wp:positionH>
            <wp:positionV relativeFrom="paragraph">
              <wp:posOffset>-255270</wp:posOffset>
            </wp:positionV>
            <wp:extent cx="805815"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DF_Logo_2014_1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815" cy="990600"/>
                    </a:xfrm>
                    <a:prstGeom prst="rect">
                      <a:avLst/>
                    </a:prstGeom>
                  </pic:spPr>
                </pic:pic>
              </a:graphicData>
            </a:graphic>
            <wp14:sizeRelH relativeFrom="page">
              <wp14:pctWidth>0</wp14:pctWidth>
            </wp14:sizeRelH>
            <wp14:sizeRelV relativeFrom="page">
              <wp14:pctHeight>0</wp14:pctHeight>
            </wp14:sizeRelV>
          </wp:anchor>
        </w:drawing>
      </w:r>
      <w:r w:rsidR="009B0C8B">
        <w:rPr>
          <w:rFonts w:cstheme="minorHAnsi"/>
          <w:b/>
          <w:sz w:val="26"/>
          <w:szCs w:val="26"/>
          <w:highlight w:val="yellow"/>
          <w:u w:val="none"/>
        </w:rPr>
        <w:br/>
      </w:r>
    </w:p>
    <w:p w:rsidR="00124E27" w:rsidRDefault="00124E27" w:rsidP="00124E27">
      <w:pPr>
        <w:spacing w:after="0" w:line="240" w:lineRule="auto"/>
        <w:rPr>
          <w:rFonts w:eastAsia="Times New Roman" w:cs="Arial"/>
          <w:b/>
          <w:sz w:val="22"/>
          <w:szCs w:val="20"/>
          <w:u w:val="none"/>
        </w:rPr>
      </w:pPr>
    </w:p>
    <w:p w:rsidR="00CA7B86" w:rsidRPr="00AC439F" w:rsidRDefault="00CA7B86" w:rsidP="00CA7B86">
      <w:pPr>
        <w:spacing w:after="0" w:line="240" w:lineRule="auto"/>
        <w:rPr>
          <w:rFonts w:eastAsia="Times New Roman" w:cs="Arial"/>
          <w:b/>
          <w:sz w:val="22"/>
          <w:szCs w:val="20"/>
          <w:u w:val="none"/>
        </w:rPr>
      </w:pPr>
      <w:r>
        <w:rPr>
          <w:rFonts w:eastAsia="Times New Roman" w:cs="Arial"/>
          <w:b/>
          <w:sz w:val="22"/>
          <w:szCs w:val="20"/>
          <w:u w:val="none"/>
        </w:rPr>
        <w:br/>
        <w:t>C</w:t>
      </w:r>
      <w:r w:rsidRPr="00AC439F">
        <w:rPr>
          <w:rFonts w:eastAsia="Times New Roman" w:cs="Arial"/>
          <w:b/>
          <w:sz w:val="22"/>
          <w:szCs w:val="20"/>
          <w:u w:val="none"/>
        </w:rPr>
        <w:t>ontact:</w:t>
      </w:r>
    </w:p>
    <w:p w:rsidR="00CA7B86" w:rsidRPr="00AC439F" w:rsidRDefault="00CA7B86" w:rsidP="00CA7B86">
      <w:pPr>
        <w:spacing w:after="0" w:line="240" w:lineRule="auto"/>
        <w:rPr>
          <w:rFonts w:eastAsia="Times New Roman" w:cs="Arial"/>
          <w:b/>
          <w:sz w:val="22"/>
          <w:szCs w:val="20"/>
          <w:u w:val="none"/>
        </w:rPr>
      </w:pPr>
    </w:p>
    <w:p w:rsidR="0086033E" w:rsidRDefault="0086033E" w:rsidP="0086033E">
      <w:pPr>
        <w:spacing w:after="0" w:line="240" w:lineRule="auto"/>
        <w:rPr>
          <w:sz w:val="22"/>
          <w:szCs w:val="22"/>
          <w:u w:val="none"/>
        </w:rPr>
      </w:pPr>
      <w:r w:rsidRPr="0086033E">
        <w:rPr>
          <w:sz w:val="22"/>
          <w:szCs w:val="22"/>
          <w:u w:val="none"/>
        </w:rPr>
        <w:t xml:space="preserve">Nancy </w:t>
      </w:r>
      <w:r w:rsidR="00E544D9">
        <w:rPr>
          <w:sz w:val="22"/>
          <w:szCs w:val="22"/>
          <w:u w:val="none"/>
        </w:rPr>
        <w:t>Lee</w:t>
      </w:r>
    </w:p>
    <w:p w:rsidR="0086033E" w:rsidRPr="0086033E" w:rsidRDefault="0086033E" w:rsidP="0086033E">
      <w:pPr>
        <w:spacing w:after="0" w:line="240" w:lineRule="auto"/>
        <w:rPr>
          <w:sz w:val="22"/>
          <w:szCs w:val="22"/>
          <w:u w:val="none"/>
        </w:rPr>
      </w:pPr>
      <w:r>
        <w:rPr>
          <w:sz w:val="22"/>
          <w:szCs w:val="22"/>
          <w:u w:val="none"/>
        </w:rPr>
        <w:t>Charleston Habitat for Humanity</w:t>
      </w:r>
    </w:p>
    <w:p w:rsidR="0086033E" w:rsidRPr="0086033E" w:rsidRDefault="0086033E" w:rsidP="0086033E">
      <w:pPr>
        <w:spacing w:after="0" w:line="240" w:lineRule="auto"/>
        <w:rPr>
          <w:sz w:val="22"/>
          <w:szCs w:val="22"/>
          <w:u w:val="none"/>
        </w:rPr>
      </w:pPr>
      <w:r w:rsidRPr="0086033E">
        <w:rPr>
          <w:sz w:val="22"/>
          <w:szCs w:val="22"/>
          <w:u w:val="none"/>
        </w:rPr>
        <w:t>O: 843.203.4025</w:t>
      </w:r>
    </w:p>
    <w:p w:rsidR="0086033E" w:rsidRPr="0086033E" w:rsidRDefault="0086033E" w:rsidP="0086033E">
      <w:pPr>
        <w:spacing w:after="0" w:line="240" w:lineRule="auto"/>
        <w:rPr>
          <w:sz w:val="22"/>
          <w:szCs w:val="22"/>
          <w:u w:val="none"/>
        </w:rPr>
      </w:pPr>
      <w:r w:rsidRPr="0086033E">
        <w:rPr>
          <w:sz w:val="22"/>
          <w:szCs w:val="22"/>
          <w:u w:val="none"/>
        </w:rPr>
        <w:t>C: 864.884.1657</w:t>
      </w:r>
    </w:p>
    <w:p w:rsidR="00CA7B86" w:rsidRDefault="0086033E" w:rsidP="0086033E">
      <w:pPr>
        <w:spacing w:after="0" w:line="240" w:lineRule="auto"/>
        <w:rPr>
          <w:rFonts w:eastAsia="Calibri" w:cs="Arial"/>
          <w:sz w:val="22"/>
          <w:szCs w:val="22"/>
          <w:u w:val="none"/>
        </w:rPr>
      </w:pPr>
      <w:r w:rsidRPr="0086033E">
        <w:rPr>
          <w:sz w:val="22"/>
          <w:szCs w:val="22"/>
          <w:u w:val="none"/>
        </w:rPr>
        <w:t>nancy@charlestonhabitat.org</w:t>
      </w:r>
      <w:r w:rsidR="00CA7B86" w:rsidRPr="00C748ED">
        <w:rPr>
          <w:rFonts w:eastAsia="Calibri" w:cs="Arial"/>
          <w:sz w:val="22"/>
          <w:szCs w:val="22"/>
          <w:u w:val="none"/>
        </w:rPr>
        <w:tab/>
      </w:r>
    </w:p>
    <w:p w:rsidR="0086033E" w:rsidRDefault="0086033E" w:rsidP="0086033E">
      <w:pPr>
        <w:spacing w:after="0" w:line="240" w:lineRule="auto"/>
        <w:rPr>
          <w:rFonts w:eastAsia="Calibri" w:cs="Arial"/>
          <w:sz w:val="22"/>
          <w:szCs w:val="22"/>
          <w:u w:val="none"/>
        </w:rPr>
      </w:pPr>
    </w:p>
    <w:p w:rsidR="00CA7B86" w:rsidRPr="00C748ED" w:rsidRDefault="00E544D9" w:rsidP="00CA7B86">
      <w:pPr>
        <w:spacing w:after="0" w:line="240" w:lineRule="auto"/>
        <w:rPr>
          <w:rFonts w:cs="Arial"/>
          <w:snapToGrid w:val="0"/>
          <w:sz w:val="22"/>
          <w:szCs w:val="22"/>
          <w:u w:val="none"/>
        </w:rPr>
      </w:pPr>
      <w:r>
        <w:rPr>
          <w:rFonts w:eastAsia="Calibri" w:cs="Arial"/>
          <w:sz w:val="22"/>
          <w:szCs w:val="22"/>
          <w:u w:val="none"/>
        </w:rPr>
        <w:t>November 9</w:t>
      </w:r>
      <w:r w:rsidR="0086033E">
        <w:rPr>
          <w:rFonts w:eastAsia="Calibri" w:cs="Arial"/>
          <w:sz w:val="22"/>
          <w:szCs w:val="22"/>
          <w:u w:val="none"/>
        </w:rPr>
        <w:t>, 2016</w:t>
      </w:r>
    </w:p>
    <w:p w:rsidR="00BC198E" w:rsidRPr="001E515F" w:rsidRDefault="00CA7B86" w:rsidP="00BC198E">
      <w:pPr>
        <w:spacing w:after="0"/>
        <w:jc w:val="center"/>
        <w:rPr>
          <w:rFonts w:cs="Arial"/>
          <w:b/>
          <w:szCs w:val="26"/>
          <w:u w:val="none"/>
        </w:rPr>
      </w:pPr>
      <w:r w:rsidRPr="00506004">
        <w:rPr>
          <w:rFonts w:cs="Arial"/>
          <w:b/>
          <w:szCs w:val="26"/>
          <w:highlight w:val="yellow"/>
          <w:u w:val="none"/>
        </w:rPr>
        <w:br/>
      </w:r>
      <w:r w:rsidR="0086033E">
        <w:rPr>
          <w:rFonts w:cs="Arial"/>
          <w:b/>
          <w:szCs w:val="26"/>
          <w:u w:val="none"/>
        </w:rPr>
        <w:t>Charleston Habitat</w:t>
      </w:r>
      <w:r w:rsidR="00BC198E" w:rsidRPr="001E515F">
        <w:rPr>
          <w:rFonts w:cs="Arial"/>
          <w:b/>
          <w:szCs w:val="26"/>
          <w:u w:val="none"/>
        </w:rPr>
        <w:t xml:space="preserve"> selected to participate in 2016 Repair Corps program</w:t>
      </w:r>
      <w:r w:rsidR="00506004">
        <w:rPr>
          <w:rFonts w:cs="Arial"/>
          <w:b/>
          <w:szCs w:val="26"/>
          <w:u w:val="none"/>
        </w:rPr>
        <w:t xml:space="preserve"> to help local veterans</w:t>
      </w:r>
    </w:p>
    <w:p w:rsidR="00BC198E" w:rsidRPr="001E515F" w:rsidRDefault="00BC198E" w:rsidP="00BC198E">
      <w:pPr>
        <w:spacing w:after="0"/>
        <w:jc w:val="center"/>
        <w:rPr>
          <w:rFonts w:cs="Arial"/>
          <w:b/>
          <w:sz w:val="32"/>
          <w:szCs w:val="22"/>
          <w:u w:val="none"/>
        </w:rPr>
      </w:pPr>
      <w:r w:rsidRPr="001E515F">
        <w:rPr>
          <w:rFonts w:cs="Arial"/>
          <w:b/>
          <w:sz w:val="10"/>
          <w:szCs w:val="22"/>
          <w:u w:val="none"/>
        </w:rPr>
        <w:br/>
      </w:r>
      <w:r w:rsidRPr="001E515F">
        <w:rPr>
          <w:rFonts w:cs="Arial"/>
          <w:b/>
          <w:sz w:val="22"/>
          <w:szCs w:val="22"/>
          <w:u w:val="none"/>
        </w:rPr>
        <w:t>Habitat for Humanity and The Hom</w:t>
      </w:r>
      <w:bookmarkStart w:id="0" w:name="_GoBack"/>
      <w:bookmarkEnd w:id="0"/>
      <w:r w:rsidRPr="001E515F">
        <w:rPr>
          <w:rFonts w:cs="Arial"/>
          <w:b/>
          <w:sz w:val="22"/>
          <w:szCs w:val="22"/>
          <w:u w:val="none"/>
        </w:rPr>
        <w:t xml:space="preserve">e Depot Foundation partner to help </w:t>
      </w:r>
      <w:r w:rsidR="00124E27">
        <w:rPr>
          <w:rFonts w:cs="Arial"/>
          <w:b/>
          <w:sz w:val="22"/>
          <w:szCs w:val="22"/>
          <w:u w:val="none"/>
        </w:rPr>
        <w:t xml:space="preserve">build or repair </w:t>
      </w:r>
      <w:r w:rsidRPr="001E515F">
        <w:rPr>
          <w:rFonts w:cs="Arial"/>
          <w:b/>
          <w:sz w:val="22"/>
          <w:szCs w:val="22"/>
          <w:u w:val="none"/>
        </w:rPr>
        <w:t xml:space="preserve"> homes of U</w:t>
      </w:r>
      <w:r w:rsidR="00214330">
        <w:rPr>
          <w:rFonts w:cs="Arial"/>
          <w:b/>
          <w:sz w:val="22"/>
          <w:szCs w:val="22"/>
          <w:u w:val="none"/>
        </w:rPr>
        <w:t>.</w:t>
      </w:r>
      <w:r w:rsidRPr="001E515F">
        <w:rPr>
          <w:rFonts w:cs="Arial"/>
          <w:b/>
          <w:sz w:val="22"/>
          <w:szCs w:val="22"/>
          <w:u w:val="none"/>
        </w:rPr>
        <w:t>S</w:t>
      </w:r>
      <w:r w:rsidR="00214330">
        <w:rPr>
          <w:rFonts w:cs="Arial"/>
          <w:b/>
          <w:sz w:val="22"/>
          <w:szCs w:val="22"/>
          <w:u w:val="none"/>
        </w:rPr>
        <w:t>.</w:t>
      </w:r>
      <w:r w:rsidRPr="001E515F">
        <w:rPr>
          <w:rFonts w:cs="Arial"/>
          <w:b/>
          <w:sz w:val="22"/>
          <w:szCs w:val="22"/>
          <w:u w:val="none"/>
        </w:rPr>
        <w:t xml:space="preserve"> military veterans and their families through </w:t>
      </w:r>
      <w:r w:rsidR="00E62E43">
        <w:rPr>
          <w:rFonts w:cs="Arial"/>
          <w:b/>
          <w:sz w:val="22"/>
          <w:szCs w:val="22"/>
          <w:u w:val="none"/>
        </w:rPr>
        <w:t xml:space="preserve">Charleston </w:t>
      </w:r>
      <w:r w:rsidRPr="001E515F">
        <w:rPr>
          <w:rFonts w:cs="Arial"/>
          <w:b/>
          <w:sz w:val="22"/>
          <w:szCs w:val="22"/>
          <w:u w:val="none"/>
        </w:rPr>
        <w:t xml:space="preserve">Habitat’s Repair Corps program </w:t>
      </w:r>
      <w:r w:rsidRPr="001E515F">
        <w:rPr>
          <w:rFonts w:cs="Arial"/>
          <w:b/>
          <w:sz w:val="22"/>
          <w:szCs w:val="22"/>
          <w:u w:val="none"/>
        </w:rPr>
        <w:br/>
      </w:r>
    </w:p>
    <w:p w:rsidR="00CD7D10" w:rsidRPr="001E515F" w:rsidRDefault="0086033E" w:rsidP="00BC198E">
      <w:pPr>
        <w:spacing w:after="0"/>
        <w:rPr>
          <w:rFonts w:cs="Arial"/>
          <w:b/>
          <w:sz w:val="18"/>
          <w:szCs w:val="26"/>
          <w:u w:val="none"/>
        </w:rPr>
      </w:pPr>
      <w:r>
        <w:rPr>
          <w:rFonts w:cs="Arial"/>
          <w:b/>
          <w:sz w:val="22"/>
          <w:szCs w:val="22"/>
          <w:u w:val="none"/>
        </w:rPr>
        <w:t>Charleston, SC</w:t>
      </w:r>
      <w:r w:rsidR="000D516A" w:rsidRPr="001E515F">
        <w:rPr>
          <w:rFonts w:cs="Arial"/>
          <w:sz w:val="22"/>
          <w:szCs w:val="22"/>
          <w:u w:val="none"/>
        </w:rPr>
        <w:t xml:space="preserve">– </w:t>
      </w:r>
      <w:r>
        <w:rPr>
          <w:rFonts w:cs="Arial"/>
          <w:sz w:val="22"/>
          <w:szCs w:val="22"/>
          <w:u w:val="none"/>
        </w:rPr>
        <w:t xml:space="preserve">Charleston Habitat for Humanity </w:t>
      </w:r>
      <w:r w:rsidR="000D516A" w:rsidRPr="001E515F">
        <w:rPr>
          <w:rFonts w:cs="Arial"/>
          <w:sz w:val="22"/>
          <w:szCs w:val="22"/>
          <w:u w:val="none"/>
        </w:rPr>
        <w:t xml:space="preserve">has been selected to participate in </w:t>
      </w:r>
      <w:r w:rsidR="00B41B0F" w:rsidRPr="001E515F">
        <w:rPr>
          <w:rFonts w:cs="Arial"/>
          <w:sz w:val="22"/>
          <w:szCs w:val="22"/>
          <w:u w:val="none"/>
        </w:rPr>
        <w:t>Habitat for Humanity</w:t>
      </w:r>
      <w:r w:rsidR="00AF02DC" w:rsidRPr="001E515F">
        <w:rPr>
          <w:rFonts w:cs="Arial"/>
          <w:sz w:val="22"/>
          <w:szCs w:val="22"/>
          <w:u w:val="none"/>
        </w:rPr>
        <w:t xml:space="preserve">’s </w:t>
      </w:r>
      <w:r w:rsidR="000D516A" w:rsidRPr="001E515F">
        <w:rPr>
          <w:rFonts w:cs="Arial"/>
          <w:sz w:val="22"/>
          <w:szCs w:val="22"/>
          <w:u w:val="none"/>
        </w:rPr>
        <w:t>Repair Corps</w:t>
      </w:r>
      <w:r w:rsidR="00AF02DC" w:rsidRPr="001E515F">
        <w:rPr>
          <w:rFonts w:cs="Arial"/>
          <w:sz w:val="22"/>
          <w:szCs w:val="22"/>
          <w:u w:val="none"/>
        </w:rPr>
        <w:t xml:space="preserve"> </w:t>
      </w:r>
      <w:r w:rsidR="001571C2" w:rsidRPr="001E515F">
        <w:rPr>
          <w:rFonts w:cs="Arial"/>
          <w:sz w:val="22"/>
          <w:szCs w:val="22"/>
          <w:u w:val="none"/>
        </w:rPr>
        <w:t>program</w:t>
      </w:r>
      <w:r w:rsidR="000D516A" w:rsidRPr="001E515F">
        <w:rPr>
          <w:rFonts w:cs="Arial"/>
          <w:sz w:val="22"/>
          <w:szCs w:val="22"/>
          <w:u w:val="none"/>
        </w:rPr>
        <w:t xml:space="preserve">, </w:t>
      </w:r>
      <w:r w:rsidR="00A15291" w:rsidRPr="001E515F">
        <w:rPr>
          <w:rFonts w:cs="Arial"/>
          <w:sz w:val="22"/>
          <w:szCs w:val="22"/>
          <w:u w:val="none"/>
        </w:rPr>
        <w:t>an initiative fun</w:t>
      </w:r>
      <w:r w:rsidR="009609F3" w:rsidRPr="001E515F">
        <w:rPr>
          <w:rFonts w:cs="Arial"/>
          <w:sz w:val="22"/>
          <w:szCs w:val="22"/>
          <w:u w:val="none"/>
        </w:rPr>
        <w:t xml:space="preserve">ded by The Home Depot Foundation </w:t>
      </w:r>
      <w:r w:rsidR="00A15291" w:rsidRPr="001E515F">
        <w:rPr>
          <w:rFonts w:cs="Arial"/>
          <w:sz w:val="22"/>
          <w:szCs w:val="22"/>
          <w:u w:val="none"/>
        </w:rPr>
        <w:t xml:space="preserve">to help </w:t>
      </w:r>
      <w:r w:rsidR="002228B2">
        <w:rPr>
          <w:rFonts w:cs="Arial"/>
          <w:sz w:val="22"/>
          <w:szCs w:val="22"/>
          <w:u w:val="none"/>
        </w:rPr>
        <w:t xml:space="preserve">build, rehabilitate or </w:t>
      </w:r>
      <w:r w:rsidR="00A15291" w:rsidRPr="001E515F">
        <w:rPr>
          <w:rFonts w:cs="Arial"/>
          <w:sz w:val="22"/>
          <w:szCs w:val="22"/>
          <w:u w:val="none"/>
        </w:rPr>
        <w:t xml:space="preserve">repair homes </w:t>
      </w:r>
      <w:r w:rsidR="009609F3" w:rsidRPr="001E515F">
        <w:rPr>
          <w:rFonts w:cs="Arial"/>
          <w:sz w:val="22"/>
          <w:szCs w:val="22"/>
          <w:u w:val="none"/>
        </w:rPr>
        <w:t xml:space="preserve">in partnership with </w:t>
      </w:r>
      <w:r w:rsidR="00A15291" w:rsidRPr="001E515F">
        <w:rPr>
          <w:rFonts w:cs="Arial"/>
          <w:sz w:val="22"/>
          <w:szCs w:val="22"/>
          <w:u w:val="none"/>
        </w:rPr>
        <w:t xml:space="preserve">U.S. </w:t>
      </w:r>
      <w:r w:rsidR="009609F3" w:rsidRPr="001E515F">
        <w:rPr>
          <w:rFonts w:cs="Arial"/>
          <w:sz w:val="22"/>
          <w:szCs w:val="22"/>
          <w:u w:val="none"/>
        </w:rPr>
        <w:t xml:space="preserve">military </w:t>
      </w:r>
      <w:r w:rsidR="00A15291" w:rsidRPr="001E515F">
        <w:rPr>
          <w:rFonts w:cs="Arial"/>
          <w:sz w:val="22"/>
          <w:szCs w:val="22"/>
          <w:u w:val="none"/>
        </w:rPr>
        <w:t>veterans</w:t>
      </w:r>
      <w:r w:rsidR="009B0C8B" w:rsidRPr="001E515F">
        <w:rPr>
          <w:rFonts w:cs="Arial"/>
          <w:sz w:val="22"/>
          <w:szCs w:val="22"/>
          <w:u w:val="none"/>
        </w:rPr>
        <w:t xml:space="preserve"> and their families</w:t>
      </w:r>
      <w:r w:rsidR="00A15291" w:rsidRPr="001E515F">
        <w:rPr>
          <w:rFonts w:cs="Arial"/>
          <w:sz w:val="22"/>
          <w:szCs w:val="22"/>
          <w:u w:val="none"/>
        </w:rPr>
        <w:t xml:space="preserve">. </w:t>
      </w:r>
      <w:r w:rsidR="00BC198E" w:rsidRPr="001E515F">
        <w:rPr>
          <w:rFonts w:cs="Arial"/>
          <w:sz w:val="22"/>
          <w:szCs w:val="22"/>
          <w:u w:val="none"/>
        </w:rPr>
        <w:br/>
      </w:r>
    </w:p>
    <w:p w:rsidR="000D516A" w:rsidRPr="001E515F" w:rsidRDefault="0086033E" w:rsidP="00BC198E">
      <w:pPr>
        <w:rPr>
          <w:rFonts w:cs="Arial"/>
          <w:sz w:val="22"/>
          <w:szCs w:val="22"/>
          <w:u w:val="none"/>
        </w:rPr>
      </w:pPr>
      <w:r>
        <w:rPr>
          <w:rFonts w:cs="Arial"/>
          <w:sz w:val="22"/>
          <w:szCs w:val="22"/>
          <w:u w:val="none"/>
        </w:rPr>
        <w:t>Charleston</w:t>
      </w:r>
      <w:r w:rsidR="000C7D7A" w:rsidRPr="001E515F">
        <w:rPr>
          <w:rFonts w:cs="Arial"/>
          <w:sz w:val="22"/>
          <w:szCs w:val="22"/>
          <w:u w:val="none"/>
        </w:rPr>
        <w:t xml:space="preserve"> </w:t>
      </w:r>
      <w:r w:rsidR="000D516A" w:rsidRPr="001E515F">
        <w:rPr>
          <w:rFonts w:cs="Arial"/>
          <w:sz w:val="22"/>
          <w:szCs w:val="22"/>
          <w:u w:val="none"/>
        </w:rPr>
        <w:t xml:space="preserve">is one of  </w:t>
      </w:r>
      <w:r w:rsidR="00CD7D10" w:rsidRPr="001E515F">
        <w:rPr>
          <w:rFonts w:cs="Arial"/>
          <w:sz w:val="22"/>
          <w:szCs w:val="22"/>
          <w:u w:val="none"/>
        </w:rPr>
        <w:t>more than 45</w:t>
      </w:r>
      <w:r w:rsidR="00110F86" w:rsidRPr="001E515F">
        <w:rPr>
          <w:rFonts w:cs="Arial"/>
          <w:sz w:val="22"/>
          <w:szCs w:val="22"/>
          <w:u w:val="none"/>
        </w:rPr>
        <w:t xml:space="preserve"> </w:t>
      </w:r>
      <w:r w:rsidR="002F64B2" w:rsidRPr="001E515F">
        <w:rPr>
          <w:rFonts w:cs="Arial"/>
          <w:sz w:val="22"/>
          <w:szCs w:val="22"/>
          <w:u w:val="none"/>
        </w:rPr>
        <w:t xml:space="preserve">communities </w:t>
      </w:r>
      <w:r w:rsidR="00B5538B" w:rsidRPr="001E515F">
        <w:rPr>
          <w:rFonts w:cs="Arial"/>
          <w:sz w:val="22"/>
          <w:szCs w:val="22"/>
          <w:u w:val="none"/>
        </w:rPr>
        <w:t xml:space="preserve">across the country that will partricipate in </w:t>
      </w:r>
      <w:r w:rsidR="00CD7D10" w:rsidRPr="001E515F">
        <w:rPr>
          <w:rFonts w:cs="Arial"/>
          <w:sz w:val="22"/>
          <w:szCs w:val="22"/>
          <w:u w:val="none"/>
        </w:rPr>
        <w:t xml:space="preserve">more than </w:t>
      </w:r>
      <w:r w:rsidR="00510EA4">
        <w:rPr>
          <w:rFonts w:cs="Arial"/>
          <w:sz w:val="22"/>
          <w:szCs w:val="22"/>
          <w:u w:val="none"/>
        </w:rPr>
        <w:t xml:space="preserve">200 </w:t>
      </w:r>
      <w:r w:rsidR="00214330">
        <w:rPr>
          <w:rFonts w:cs="Arial"/>
          <w:sz w:val="22"/>
          <w:szCs w:val="22"/>
          <w:u w:val="none"/>
        </w:rPr>
        <w:t>projects</w:t>
      </w:r>
      <w:r w:rsidR="00B5538B" w:rsidRPr="001E515F">
        <w:rPr>
          <w:rFonts w:cs="Arial"/>
          <w:sz w:val="22"/>
          <w:szCs w:val="22"/>
          <w:u w:val="none"/>
        </w:rPr>
        <w:t xml:space="preserve"> slated to take place as part of </w:t>
      </w:r>
      <w:r w:rsidR="002F64B2" w:rsidRPr="001E515F">
        <w:rPr>
          <w:rFonts w:cs="Arial"/>
          <w:sz w:val="22"/>
          <w:szCs w:val="22"/>
          <w:u w:val="none"/>
        </w:rPr>
        <w:t xml:space="preserve">the </w:t>
      </w:r>
      <w:r w:rsidR="00506568" w:rsidRPr="001E515F">
        <w:rPr>
          <w:rFonts w:cs="Arial"/>
          <w:sz w:val="22"/>
          <w:szCs w:val="22"/>
          <w:u w:val="none"/>
        </w:rPr>
        <w:t>201</w:t>
      </w:r>
      <w:r w:rsidR="00CD7D10" w:rsidRPr="001E515F">
        <w:rPr>
          <w:rFonts w:cs="Arial"/>
          <w:sz w:val="22"/>
          <w:szCs w:val="22"/>
          <w:u w:val="none"/>
        </w:rPr>
        <w:t>6</w:t>
      </w:r>
      <w:r w:rsidR="00506568" w:rsidRPr="001E515F">
        <w:rPr>
          <w:rFonts w:cs="Arial"/>
          <w:sz w:val="22"/>
          <w:szCs w:val="22"/>
          <w:u w:val="none"/>
        </w:rPr>
        <w:t xml:space="preserve"> program</w:t>
      </w:r>
      <w:r w:rsidR="000D516A" w:rsidRPr="001E515F">
        <w:rPr>
          <w:rFonts w:cs="Arial"/>
          <w:sz w:val="22"/>
          <w:szCs w:val="22"/>
          <w:u w:val="none"/>
        </w:rPr>
        <w:t xml:space="preserve">. </w:t>
      </w:r>
      <w:r w:rsidR="00E62E43">
        <w:rPr>
          <w:rFonts w:cs="Arial"/>
          <w:sz w:val="22"/>
          <w:szCs w:val="22"/>
          <w:u w:val="none"/>
        </w:rPr>
        <w:t>York County Habitat for Humanity was also selected to represent South Carolina in this round of funding and programmatic work.</w:t>
      </w:r>
    </w:p>
    <w:p w:rsidR="000D516A" w:rsidRPr="001E515F" w:rsidRDefault="0086033E" w:rsidP="000D516A">
      <w:pPr>
        <w:rPr>
          <w:rFonts w:cs="Arial"/>
          <w:sz w:val="22"/>
          <w:szCs w:val="22"/>
          <w:u w:val="none"/>
        </w:rPr>
      </w:pPr>
      <w:r>
        <w:rPr>
          <w:rFonts w:cs="Arial"/>
          <w:sz w:val="22"/>
          <w:szCs w:val="22"/>
          <w:u w:val="none"/>
        </w:rPr>
        <w:t>“By providing safe, affordable home repair options to local veterans, we are able to do our small part in honoring the impact these courageous men and women have made on our lives,” states Jeremy Browning, Executive Director of Charleston Habitat for Humanity.</w:t>
      </w:r>
      <w:r w:rsidR="00E544D9">
        <w:rPr>
          <w:rFonts w:cs="Arial"/>
          <w:sz w:val="22"/>
          <w:szCs w:val="22"/>
          <w:u w:val="none"/>
        </w:rPr>
        <w:t xml:space="preserve"> </w:t>
      </w:r>
      <w:r w:rsidR="002904C2">
        <w:rPr>
          <w:rFonts w:cs="Arial"/>
          <w:sz w:val="22"/>
          <w:szCs w:val="22"/>
          <w:u w:val="none"/>
        </w:rPr>
        <w:t xml:space="preserve"> </w:t>
      </w:r>
      <w:r w:rsidR="00E62E43">
        <w:rPr>
          <w:rFonts w:cs="Arial"/>
          <w:sz w:val="22"/>
          <w:szCs w:val="22"/>
          <w:u w:val="none"/>
        </w:rPr>
        <w:t>“We are honored and humbled to receive this funding to support the state’s first Veterans Build intiative.”</w:t>
      </w:r>
    </w:p>
    <w:p w:rsidR="000C7D7A" w:rsidRPr="001E515F" w:rsidRDefault="000C7D7A" w:rsidP="000C7D7A">
      <w:pPr>
        <w:rPr>
          <w:rFonts w:eastAsia="Times New Roman" w:cs="Arial"/>
          <w:noProof w:val="0"/>
          <w:sz w:val="22"/>
          <w:szCs w:val="22"/>
          <w:u w:val="none"/>
        </w:rPr>
      </w:pPr>
      <w:r w:rsidRPr="001E515F">
        <w:rPr>
          <w:rFonts w:eastAsia="Times New Roman" w:cs="Arial"/>
          <w:noProof w:val="0"/>
          <w:sz w:val="22"/>
          <w:szCs w:val="22"/>
          <w:u w:val="none"/>
        </w:rPr>
        <w:t xml:space="preserve">Habitat’s Repair Corps </w:t>
      </w:r>
      <w:r w:rsidR="00CD7D10" w:rsidRPr="001E515F">
        <w:rPr>
          <w:rFonts w:eastAsia="Times New Roman" w:cs="Arial"/>
          <w:noProof w:val="0"/>
          <w:sz w:val="22"/>
          <w:szCs w:val="22"/>
          <w:u w:val="none"/>
        </w:rPr>
        <w:t>projects range</w:t>
      </w:r>
      <w:r w:rsidRPr="001E515F">
        <w:rPr>
          <w:rFonts w:eastAsia="Times New Roman" w:cs="Arial"/>
          <w:noProof w:val="0"/>
          <w:sz w:val="22"/>
          <w:szCs w:val="22"/>
          <w:u w:val="none"/>
        </w:rPr>
        <w:t xml:space="preserve"> from new construction to </w:t>
      </w:r>
      <w:r w:rsidR="004E6056" w:rsidRPr="001E515F">
        <w:rPr>
          <w:rFonts w:eastAsia="Times New Roman" w:cs="Arial"/>
          <w:noProof w:val="0"/>
          <w:sz w:val="22"/>
          <w:szCs w:val="22"/>
          <w:u w:val="none"/>
        </w:rPr>
        <w:t>critical home repai</w:t>
      </w:r>
      <w:r w:rsidRPr="001E515F">
        <w:rPr>
          <w:rFonts w:eastAsia="Times New Roman" w:cs="Arial"/>
          <w:noProof w:val="0"/>
          <w:sz w:val="22"/>
          <w:szCs w:val="22"/>
          <w:u w:val="none"/>
        </w:rPr>
        <w:t>r</w:t>
      </w:r>
      <w:r w:rsidR="00CD7D10" w:rsidRPr="001E515F">
        <w:rPr>
          <w:rFonts w:eastAsia="Times New Roman" w:cs="Arial"/>
          <w:noProof w:val="0"/>
          <w:sz w:val="22"/>
          <w:szCs w:val="22"/>
          <w:u w:val="none"/>
        </w:rPr>
        <w:t xml:space="preserve">, </w:t>
      </w:r>
      <w:r w:rsidRPr="001E515F">
        <w:rPr>
          <w:rFonts w:eastAsia="Times New Roman" w:cs="Arial"/>
          <w:noProof w:val="0"/>
          <w:sz w:val="22"/>
          <w:szCs w:val="22"/>
          <w:u w:val="none"/>
        </w:rPr>
        <w:t>such as weatherproofing, installation of access ramps and kitchen or bathroom ren</w:t>
      </w:r>
      <w:r w:rsidR="00E544D9">
        <w:rPr>
          <w:rFonts w:eastAsia="Times New Roman" w:cs="Arial"/>
          <w:noProof w:val="0"/>
          <w:sz w:val="22"/>
          <w:szCs w:val="22"/>
          <w:u w:val="none"/>
        </w:rPr>
        <w:t xml:space="preserve">ovations for wheelchair access. Applications will </w:t>
      </w:r>
      <w:r w:rsidR="002904C2">
        <w:rPr>
          <w:rFonts w:eastAsia="Times New Roman" w:cs="Arial"/>
          <w:noProof w:val="0"/>
          <w:sz w:val="22"/>
          <w:szCs w:val="22"/>
          <w:u w:val="none"/>
        </w:rPr>
        <w:t xml:space="preserve">be posted at charlestonhabitat.org in December. </w:t>
      </w:r>
    </w:p>
    <w:p w:rsidR="00683693" w:rsidRDefault="00683693" w:rsidP="000C7D7A">
      <w:pPr>
        <w:rPr>
          <w:rFonts w:eastAsia="Times New Roman" w:cs="Arial"/>
          <w:noProof w:val="0"/>
          <w:sz w:val="22"/>
          <w:szCs w:val="22"/>
          <w:highlight w:val="yellow"/>
          <w:u w:val="none"/>
        </w:rPr>
      </w:pPr>
      <w:r w:rsidRPr="00683693">
        <w:rPr>
          <w:rFonts w:eastAsia="Times New Roman" w:cs="Arial"/>
          <w:noProof w:val="0"/>
          <w:sz w:val="22"/>
          <w:szCs w:val="22"/>
          <w:u w:val="none"/>
        </w:rPr>
        <w:t xml:space="preserve">Since 2011, The Home Depot Foundation has funded Habitat’s Repair Corp program, </w:t>
      </w:r>
      <w:r>
        <w:rPr>
          <w:rFonts w:eastAsia="Times New Roman" w:cs="Arial"/>
          <w:noProof w:val="0"/>
          <w:sz w:val="22"/>
          <w:szCs w:val="22"/>
          <w:u w:val="none"/>
        </w:rPr>
        <w:t xml:space="preserve">which to date </w:t>
      </w:r>
      <w:r w:rsidRPr="00683693">
        <w:rPr>
          <w:rFonts w:eastAsia="Times New Roman" w:cs="Arial"/>
          <w:noProof w:val="0"/>
          <w:sz w:val="22"/>
          <w:szCs w:val="22"/>
          <w:u w:val="none"/>
        </w:rPr>
        <w:t>has helped repair or renovate the homes of nearly 600 U.S. military veterans and their families</w:t>
      </w:r>
      <w:r w:rsidR="00506004">
        <w:rPr>
          <w:rFonts w:eastAsia="Times New Roman" w:cs="Arial"/>
          <w:noProof w:val="0"/>
          <w:sz w:val="22"/>
          <w:szCs w:val="22"/>
          <w:u w:val="none"/>
        </w:rPr>
        <w:t xml:space="preserve"> nationwide</w:t>
      </w:r>
      <w:r w:rsidRPr="00683693">
        <w:rPr>
          <w:rFonts w:eastAsia="Times New Roman" w:cs="Arial"/>
          <w:noProof w:val="0"/>
          <w:sz w:val="22"/>
          <w:szCs w:val="22"/>
          <w:u w:val="none"/>
        </w:rPr>
        <w:t>.</w:t>
      </w:r>
      <w:r w:rsidRPr="00683693">
        <w:rPr>
          <w:rFonts w:eastAsia="Times New Roman" w:cs="Arial"/>
          <w:noProof w:val="0"/>
          <w:sz w:val="22"/>
          <w:szCs w:val="22"/>
          <w:highlight w:val="yellow"/>
          <w:u w:val="none"/>
        </w:rPr>
        <w:t xml:space="preserve"> </w:t>
      </w:r>
    </w:p>
    <w:p w:rsidR="000D516A" w:rsidRPr="001E515F" w:rsidRDefault="0086033E" w:rsidP="00C97D75">
      <w:pPr>
        <w:spacing w:after="0" w:line="240" w:lineRule="auto"/>
        <w:rPr>
          <w:rFonts w:eastAsia="Calibri" w:cs="Arial"/>
          <w:b/>
          <w:snapToGrid w:val="0"/>
          <w:sz w:val="22"/>
          <w:szCs w:val="22"/>
          <w:u w:val="none"/>
        </w:rPr>
      </w:pPr>
      <w:r>
        <w:rPr>
          <w:rFonts w:eastAsia="Calibri" w:cs="Arial"/>
          <w:b/>
          <w:snapToGrid w:val="0"/>
          <w:sz w:val="22"/>
          <w:szCs w:val="22"/>
          <w:u w:val="none"/>
        </w:rPr>
        <w:t xml:space="preserve">About Charleston </w:t>
      </w:r>
      <w:r w:rsidR="000D516A" w:rsidRPr="001E515F">
        <w:rPr>
          <w:rFonts w:eastAsia="Calibri" w:cs="Arial"/>
          <w:b/>
          <w:snapToGrid w:val="0"/>
          <w:sz w:val="22"/>
          <w:szCs w:val="22"/>
          <w:u w:val="none"/>
        </w:rPr>
        <w:t>Habitat for Humanity</w:t>
      </w:r>
    </w:p>
    <w:p w:rsidR="000D516A" w:rsidRDefault="0086033E" w:rsidP="00C97D75">
      <w:pPr>
        <w:spacing w:after="0" w:line="240" w:lineRule="auto"/>
        <w:rPr>
          <w:rFonts w:eastAsia="Calibri" w:cs="Arial"/>
          <w:snapToGrid w:val="0"/>
          <w:sz w:val="22"/>
          <w:szCs w:val="22"/>
          <w:u w:val="none"/>
        </w:rPr>
      </w:pPr>
      <w:r w:rsidRPr="0086033E">
        <w:rPr>
          <w:rFonts w:eastAsia="Calibri" w:cs="Arial"/>
          <w:snapToGrid w:val="0"/>
          <w:sz w:val="22"/>
          <w:szCs w:val="22"/>
          <w:u w:val="none"/>
        </w:rPr>
        <w:t xml:space="preserve">Established in 1989, Charleston Habitat for Humanity works to strengthen communities and eliminate substandard housing conditions in downtown Charleston, West Ashley and the City of North Charleston. Charleston Habitat for Humanity builds quality affordable housing in partnership with deserving, low- and moderate-income working families. In the past 27 years, the affiliate has built 82 new homes, renovated 16 houses and supported 45 homes in Honduras - improving over 600 lives through </w:t>
      </w:r>
      <w:r w:rsidRPr="0086033E">
        <w:rPr>
          <w:rFonts w:eastAsia="Calibri" w:cs="Arial"/>
          <w:snapToGrid w:val="0"/>
          <w:sz w:val="22"/>
          <w:szCs w:val="22"/>
          <w:u w:val="none"/>
        </w:rPr>
        <w:lastRenderedPageBreak/>
        <w:t>homeownership.  More than 1,000 volunteers invest more than 4,000 volunteer hours per house to make safe and affordable housing a reality for Charleston residents.</w:t>
      </w:r>
    </w:p>
    <w:p w:rsidR="0086033E" w:rsidRPr="001E515F" w:rsidRDefault="0086033E" w:rsidP="00C97D75">
      <w:pPr>
        <w:spacing w:after="0" w:line="240" w:lineRule="auto"/>
        <w:rPr>
          <w:rFonts w:eastAsia="Calibri" w:cs="Arial"/>
          <w:snapToGrid w:val="0"/>
          <w:sz w:val="22"/>
          <w:szCs w:val="22"/>
          <w:u w:val="none"/>
        </w:rPr>
      </w:pPr>
    </w:p>
    <w:p w:rsidR="00506004" w:rsidRPr="009736F0" w:rsidRDefault="00506004" w:rsidP="009736F0">
      <w:pPr>
        <w:spacing w:after="0" w:line="240" w:lineRule="auto"/>
        <w:rPr>
          <w:b/>
          <w:bCs/>
          <w:sz w:val="22"/>
          <w:szCs w:val="22"/>
          <w:u w:val="none"/>
        </w:rPr>
      </w:pPr>
      <w:r w:rsidRPr="009736F0">
        <w:rPr>
          <w:b/>
          <w:bCs/>
          <w:sz w:val="22"/>
          <w:szCs w:val="22"/>
          <w:u w:val="none"/>
        </w:rPr>
        <w:t xml:space="preserve">About Giving Back at The Home Depot </w:t>
      </w:r>
    </w:p>
    <w:p w:rsidR="00506004" w:rsidRPr="009736F0" w:rsidRDefault="00506004" w:rsidP="00506004">
      <w:pPr>
        <w:pStyle w:val="NoSpacing"/>
      </w:pPr>
      <w:r w:rsidRPr="009736F0">
        <w:t xml:space="preserve">Since the first The Home Depot store opened in 1979, giving back has been a core value for the Company and a passion for its associates. Today, The Home Depot, in partnership with The Home Depot Foundation, focuses its philanthropic efforts on improving the homes and lives of U.S. military veterans and their families and aiding communities affected by natural disasters. Through Team Depot, the Company’s associate-led volunteer force, thousands of associates dedicate their time and talents to these efforts in the communities where they live and work. </w:t>
      </w:r>
    </w:p>
    <w:p w:rsidR="00506004" w:rsidRPr="009736F0" w:rsidRDefault="00506004">
      <w:pPr>
        <w:pStyle w:val="NoSpacing"/>
      </w:pPr>
      <w:r w:rsidRPr="009736F0">
        <w:t> </w:t>
      </w:r>
    </w:p>
    <w:p w:rsidR="00506004" w:rsidRPr="009736F0" w:rsidRDefault="00506004" w:rsidP="009736F0">
      <w:pPr>
        <w:spacing w:after="0" w:line="240" w:lineRule="auto"/>
        <w:rPr>
          <w:sz w:val="22"/>
          <w:szCs w:val="22"/>
          <w:u w:val="none"/>
        </w:rPr>
      </w:pPr>
      <w:r w:rsidRPr="009736F0">
        <w:rPr>
          <w:sz w:val="22"/>
          <w:szCs w:val="22"/>
          <w:u w:val="none"/>
        </w:rPr>
        <w:t xml:space="preserve">Since 2011, The Home Depot Foundation has invested more than $138 million in veteran causes, and along with the help of Team Depot volunteers, has transformed more than 25,000 homes for veterans. To learn more and see Team Depot in action, visit </w:t>
      </w:r>
      <w:hyperlink r:id="rId12" w:history="1">
        <w:r w:rsidRPr="009736F0">
          <w:rPr>
            <w:rStyle w:val="Hyperlink"/>
            <w:sz w:val="22"/>
            <w:szCs w:val="22"/>
            <w:u w:val="none"/>
          </w:rPr>
          <w:t>www.homedepot.com/teamdepot</w:t>
        </w:r>
      </w:hyperlink>
      <w:r w:rsidRPr="009736F0">
        <w:rPr>
          <w:sz w:val="22"/>
          <w:szCs w:val="22"/>
          <w:u w:val="none"/>
        </w:rPr>
        <w:t xml:space="preserve">. </w:t>
      </w:r>
    </w:p>
    <w:p w:rsidR="003E55B4" w:rsidRPr="001E515F" w:rsidRDefault="003E55B4" w:rsidP="00122320">
      <w:pPr>
        <w:pStyle w:val="BodyText2"/>
        <w:jc w:val="center"/>
        <w:rPr>
          <w:rFonts w:asciiTheme="minorHAnsi" w:eastAsia="Calibri" w:hAnsiTheme="minorHAnsi" w:cs="Arial"/>
          <w:b/>
          <w:snapToGrid w:val="0"/>
          <w:sz w:val="22"/>
          <w:szCs w:val="22"/>
          <w:u w:val="none"/>
        </w:rPr>
      </w:pPr>
    </w:p>
    <w:p w:rsidR="00122320" w:rsidRPr="001E515F" w:rsidRDefault="00122320" w:rsidP="00122320">
      <w:pPr>
        <w:pStyle w:val="BodyText2"/>
        <w:jc w:val="center"/>
        <w:rPr>
          <w:rFonts w:asciiTheme="minorHAnsi" w:hAnsiTheme="minorHAnsi" w:cs="Arial"/>
          <w:sz w:val="22"/>
          <w:szCs w:val="22"/>
          <w:u w:val="none"/>
        </w:rPr>
      </w:pPr>
      <w:r w:rsidRPr="001E515F">
        <w:rPr>
          <w:rFonts w:asciiTheme="minorHAnsi" w:hAnsiTheme="minorHAnsi" w:cs="Arial"/>
          <w:sz w:val="22"/>
          <w:szCs w:val="22"/>
          <w:u w:val="none"/>
        </w:rPr>
        <w:t>###</w:t>
      </w:r>
    </w:p>
    <w:p w:rsidR="00122320" w:rsidRPr="001E515F" w:rsidRDefault="00122320" w:rsidP="00C97D75">
      <w:pPr>
        <w:pStyle w:val="BodyText2"/>
        <w:rPr>
          <w:rFonts w:asciiTheme="minorHAnsi" w:hAnsiTheme="minorHAnsi" w:cs="Arial"/>
          <w:b/>
          <w:sz w:val="22"/>
          <w:szCs w:val="22"/>
          <w:u w:val="none"/>
        </w:rPr>
      </w:pPr>
    </w:p>
    <w:p w:rsidR="000D516A" w:rsidRPr="001E515F" w:rsidRDefault="000D516A" w:rsidP="000D516A">
      <w:pPr>
        <w:spacing w:after="0" w:line="240" w:lineRule="auto"/>
        <w:rPr>
          <w:rFonts w:cs="Arial"/>
          <w:sz w:val="22"/>
          <w:szCs w:val="22"/>
        </w:rPr>
      </w:pPr>
    </w:p>
    <w:sectPr w:rsidR="000D516A" w:rsidRPr="001E515F" w:rsidSect="009B0C8B">
      <w:headerReference w:type="default" r:id="rId13"/>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DD" w:rsidRDefault="00CC6CDD" w:rsidP="000D516A">
      <w:pPr>
        <w:spacing w:after="0" w:line="240" w:lineRule="auto"/>
      </w:pPr>
      <w:r>
        <w:separator/>
      </w:r>
    </w:p>
  </w:endnote>
  <w:endnote w:type="continuationSeparator" w:id="0">
    <w:p w:rsidR="00CC6CDD" w:rsidRDefault="00CC6CDD" w:rsidP="000D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DD" w:rsidRDefault="00CC6CDD" w:rsidP="000D516A">
      <w:pPr>
        <w:spacing w:after="0" w:line="240" w:lineRule="auto"/>
      </w:pPr>
      <w:r>
        <w:separator/>
      </w:r>
    </w:p>
  </w:footnote>
  <w:footnote w:type="continuationSeparator" w:id="0">
    <w:p w:rsidR="00CC6CDD" w:rsidRDefault="00CC6CDD" w:rsidP="000D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8A" w:rsidRDefault="005F388A" w:rsidP="000D51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C1C"/>
    <w:multiLevelType w:val="hybridMultilevel"/>
    <w:tmpl w:val="B7D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C6169"/>
    <w:multiLevelType w:val="hybridMultilevel"/>
    <w:tmpl w:val="9DD22DB0"/>
    <w:lvl w:ilvl="0" w:tplc="0D0AB512">
      <w:start w:val="1"/>
      <w:numFmt w:val="bullet"/>
      <w:lvlText w:val="•"/>
      <w:lvlJc w:val="left"/>
      <w:pPr>
        <w:tabs>
          <w:tab w:val="num" w:pos="720"/>
        </w:tabs>
        <w:ind w:left="720" w:hanging="360"/>
      </w:pPr>
      <w:rPr>
        <w:rFonts w:ascii="Arial" w:hAnsi="Arial" w:hint="default"/>
      </w:rPr>
    </w:lvl>
    <w:lvl w:ilvl="1" w:tplc="E9949214" w:tentative="1">
      <w:start w:val="1"/>
      <w:numFmt w:val="bullet"/>
      <w:lvlText w:val="•"/>
      <w:lvlJc w:val="left"/>
      <w:pPr>
        <w:tabs>
          <w:tab w:val="num" w:pos="1440"/>
        </w:tabs>
        <w:ind w:left="1440" w:hanging="360"/>
      </w:pPr>
      <w:rPr>
        <w:rFonts w:ascii="Arial" w:hAnsi="Arial" w:hint="default"/>
      </w:rPr>
    </w:lvl>
    <w:lvl w:ilvl="2" w:tplc="A75AB392" w:tentative="1">
      <w:start w:val="1"/>
      <w:numFmt w:val="bullet"/>
      <w:lvlText w:val="•"/>
      <w:lvlJc w:val="left"/>
      <w:pPr>
        <w:tabs>
          <w:tab w:val="num" w:pos="2160"/>
        </w:tabs>
        <w:ind w:left="2160" w:hanging="360"/>
      </w:pPr>
      <w:rPr>
        <w:rFonts w:ascii="Arial" w:hAnsi="Arial" w:hint="default"/>
      </w:rPr>
    </w:lvl>
    <w:lvl w:ilvl="3" w:tplc="9F748B4A" w:tentative="1">
      <w:start w:val="1"/>
      <w:numFmt w:val="bullet"/>
      <w:lvlText w:val="•"/>
      <w:lvlJc w:val="left"/>
      <w:pPr>
        <w:tabs>
          <w:tab w:val="num" w:pos="2880"/>
        </w:tabs>
        <w:ind w:left="2880" w:hanging="360"/>
      </w:pPr>
      <w:rPr>
        <w:rFonts w:ascii="Arial" w:hAnsi="Arial" w:hint="default"/>
      </w:rPr>
    </w:lvl>
    <w:lvl w:ilvl="4" w:tplc="FA96D48A" w:tentative="1">
      <w:start w:val="1"/>
      <w:numFmt w:val="bullet"/>
      <w:lvlText w:val="•"/>
      <w:lvlJc w:val="left"/>
      <w:pPr>
        <w:tabs>
          <w:tab w:val="num" w:pos="3600"/>
        </w:tabs>
        <w:ind w:left="3600" w:hanging="360"/>
      </w:pPr>
      <w:rPr>
        <w:rFonts w:ascii="Arial" w:hAnsi="Arial" w:hint="default"/>
      </w:rPr>
    </w:lvl>
    <w:lvl w:ilvl="5" w:tplc="6B366C2C" w:tentative="1">
      <w:start w:val="1"/>
      <w:numFmt w:val="bullet"/>
      <w:lvlText w:val="•"/>
      <w:lvlJc w:val="left"/>
      <w:pPr>
        <w:tabs>
          <w:tab w:val="num" w:pos="4320"/>
        </w:tabs>
        <w:ind w:left="4320" w:hanging="360"/>
      </w:pPr>
      <w:rPr>
        <w:rFonts w:ascii="Arial" w:hAnsi="Arial" w:hint="default"/>
      </w:rPr>
    </w:lvl>
    <w:lvl w:ilvl="6" w:tplc="4D205676" w:tentative="1">
      <w:start w:val="1"/>
      <w:numFmt w:val="bullet"/>
      <w:lvlText w:val="•"/>
      <w:lvlJc w:val="left"/>
      <w:pPr>
        <w:tabs>
          <w:tab w:val="num" w:pos="5040"/>
        </w:tabs>
        <w:ind w:left="5040" w:hanging="360"/>
      </w:pPr>
      <w:rPr>
        <w:rFonts w:ascii="Arial" w:hAnsi="Arial" w:hint="default"/>
      </w:rPr>
    </w:lvl>
    <w:lvl w:ilvl="7" w:tplc="4BE4C0EE" w:tentative="1">
      <w:start w:val="1"/>
      <w:numFmt w:val="bullet"/>
      <w:lvlText w:val="•"/>
      <w:lvlJc w:val="left"/>
      <w:pPr>
        <w:tabs>
          <w:tab w:val="num" w:pos="5760"/>
        </w:tabs>
        <w:ind w:left="5760" w:hanging="360"/>
      </w:pPr>
      <w:rPr>
        <w:rFonts w:ascii="Arial" w:hAnsi="Arial" w:hint="default"/>
      </w:rPr>
    </w:lvl>
    <w:lvl w:ilvl="8" w:tplc="1BD87F36" w:tentative="1">
      <w:start w:val="1"/>
      <w:numFmt w:val="bullet"/>
      <w:lvlText w:val="•"/>
      <w:lvlJc w:val="left"/>
      <w:pPr>
        <w:tabs>
          <w:tab w:val="num" w:pos="6480"/>
        </w:tabs>
        <w:ind w:left="6480" w:hanging="360"/>
      </w:pPr>
      <w:rPr>
        <w:rFonts w:ascii="Arial" w:hAnsi="Arial" w:hint="default"/>
      </w:rPr>
    </w:lvl>
  </w:abstractNum>
  <w:abstractNum w:abstractNumId="2">
    <w:nsid w:val="7C7D2DC2"/>
    <w:multiLevelType w:val="multilevel"/>
    <w:tmpl w:val="20469208"/>
    <w:styleLink w:val="Style1"/>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6A"/>
    <w:rsid w:val="00005D77"/>
    <w:rsid w:val="000C7D7A"/>
    <w:rsid w:val="000D516A"/>
    <w:rsid w:val="000F5C57"/>
    <w:rsid w:val="0010790A"/>
    <w:rsid w:val="00110F86"/>
    <w:rsid w:val="00122320"/>
    <w:rsid w:val="00123DD3"/>
    <w:rsid w:val="001245A3"/>
    <w:rsid w:val="00124E27"/>
    <w:rsid w:val="00137E1C"/>
    <w:rsid w:val="001571C2"/>
    <w:rsid w:val="00165124"/>
    <w:rsid w:val="001C1977"/>
    <w:rsid w:val="001E515F"/>
    <w:rsid w:val="001F112D"/>
    <w:rsid w:val="00214330"/>
    <w:rsid w:val="002228B2"/>
    <w:rsid w:val="002868F5"/>
    <w:rsid w:val="002904C2"/>
    <w:rsid w:val="00290FA1"/>
    <w:rsid w:val="002B193D"/>
    <w:rsid w:val="002B37CB"/>
    <w:rsid w:val="002F64B2"/>
    <w:rsid w:val="00331C9D"/>
    <w:rsid w:val="00387F51"/>
    <w:rsid w:val="003D3C5B"/>
    <w:rsid w:val="003E55B4"/>
    <w:rsid w:val="00463CA3"/>
    <w:rsid w:val="0046730B"/>
    <w:rsid w:val="004958F8"/>
    <w:rsid w:val="004A0B25"/>
    <w:rsid w:val="004A10EB"/>
    <w:rsid w:val="004B341B"/>
    <w:rsid w:val="004C52E2"/>
    <w:rsid w:val="004E6056"/>
    <w:rsid w:val="004F3733"/>
    <w:rsid w:val="00502B83"/>
    <w:rsid w:val="00506004"/>
    <w:rsid w:val="00506568"/>
    <w:rsid w:val="005070F4"/>
    <w:rsid w:val="00510EA4"/>
    <w:rsid w:val="00517B2A"/>
    <w:rsid w:val="00533234"/>
    <w:rsid w:val="0054427E"/>
    <w:rsid w:val="0059793D"/>
    <w:rsid w:val="005E52CA"/>
    <w:rsid w:val="005F388A"/>
    <w:rsid w:val="005F605A"/>
    <w:rsid w:val="00602532"/>
    <w:rsid w:val="00617086"/>
    <w:rsid w:val="00644801"/>
    <w:rsid w:val="00665307"/>
    <w:rsid w:val="0066547D"/>
    <w:rsid w:val="00680DE0"/>
    <w:rsid w:val="00683693"/>
    <w:rsid w:val="006D642F"/>
    <w:rsid w:val="006E1C28"/>
    <w:rsid w:val="007157AE"/>
    <w:rsid w:val="0071679E"/>
    <w:rsid w:val="00747703"/>
    <w:rsid w:val="00792BC9"/>
    <w:rsid w:val="007B28A0"/>
    <w:rsid w:val="007E038D"/>
    <w:rsid w:val="007E0555"/>
    <w:rsid w:val="00835A9E"/>
    <w:rsid w:val="0086033E"/>
    <w:rsid w:val="00860DB7"/>
    <w:rsid w:val="0088500E"/>
    <w:rsid w:val="00900FAF"/>
    <w:rsid w:val="0091237D"/>
    <w:rsid w:val="00915C2A"/>
    <w:rsid w:val="009609F3"/>
    <w:rsid w:val="009736F0"/>
    <w:rsid w:val="009B0C8B"/>
    <w:rsid w:val="009C58BD"/>
    <w:rsid w:val="009D2835"/>
    <w:rsid w:val="00A00E90"/>
    <w:rsid w:val="00A15291"/>
    <w:rsid w:val="00A22BDD"/>
    <w:rsid w:val="00AE3419"/>
    <w:rsid w:val="00AF02DC"/>
    <w:rsid w:val="00B41B0F"/>
    <w:rsid w:val="00B47A14"/>
    <w:rsid w:val="00B5538B"/>
    <w:rsid w:val="00B659F3"/>
    <w:rsid w:val="00BB3937"/>
    <w:rsid w:val="00BB69E3"/>
    <w:rsid w:val="00BC1564"/>
    <w:rsid w:val="00BC198E"/>
    <w:rsid w:val="00BC2485"/>
    <w:rsid w:val="00BE03D1"/>
    <w:rsid w:val="00BF0293"/>
    <w:rsid w:val="00C06C1E"/>
    <w:rsid w:val="00C56BCF"/>
    <w:rsid w:val="00C81E07"/>
    <w:rsid w:val="00C97D75"/>
    <w:rsid w:val="00CA7B86"/>
    <w:rsid w:val="00CB20EB"/>
    <w:rsid w:val="00CC6CDD"/>
    <w:rsid w:val="00CD5E21"/>
    <w:rsid w:val="00CD7D10"/>
    <w:rsid w:val="00D15C6D"/>
    <w:rsid w:val="00D36D56"/>
    <w:rsid w:val="00D64D73"/>
    <w:rsid w:val="00D76F9C"/>
    <w:rsid w:val="00D85E2B"/>
    <w:rsid w:val="00E105B3"/>
    <w:rsid w:val="00E16963"/>
    <w:rsid w:val="00E36DCD"/>
    <w:rsid w:val="00E544D9"/>
    <w:rsid w:val="00E62E43"/>
    <w:rsid w:val="00F41905"/>
    <w:rsid w:val="00F71200"/>
    <w:rsid w:val="00F73929"/>
    <w:rsid w:val="00FD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3D"/>
    <w:pPr>
      <w:spacing w:after="200" w:line="276" w:lineRule="auto"/>
    </w:pPr>
    <w:rPr>
      <w:noProo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00FAF"/>
    <w:pPr>
      <w:numPr>
        <w:numId w:val="1"/>
      </w:numPr>
    </w:pPr>
  </w:style>
  <w:style w:type="paragraph" w:styleId="BodyText2">
    <w:name w:val="Body Text 2"/>
    <w:basedOn w:val="Normal"/>
    <w:link w:val="BodyText2Char"/>
    <w:rsid w:val="000D516A"/>
    <w:pPr>
      <w:autoSpaceDE w:val="0"/>
      <w:autoSpaceDN w:val="0"/>
      <w:adjustRightInd w:val="0"/>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D516A"/>
    <w:rPr>
      <w:rFonts w:ascii="Times New Roman" w:eastAsia="Times New Roman" w:hAnsi="Times New Roman" w:cs="Times New Roman"/>
      <w:noProof/>
      <w:sz w:val="28"/>
      <w:szCs w:val="20"/>
      <w:u w:val="single"/>
    </w:rPr>
  </w:style>
  <w:style w:type="character" w:styleId="Hyperlink">
    <w:name w:val="Hyperlink"/>
    <w:basedOn w:val="DefaultParagraphFont"/>
    <w:uiPriority w:val="99"/>
    <w:rsid w:val="000D516A"/>
    <w:rPr>
      <w:color w:val="0000FF"/>
      <w:u w:val="single"/>
    </w:rPr>
  </w:style>
  <w:style w:type="character" w:styleId="CommentReference">
    <w:name w:val="annotation reference"/>
    <w:basedOn w:val="DefaultParagraphFont"/>
    <w:uiPriority w:val="99"/>
    <w:semiHidden/>
    <w:unhideWhenUsed/>
    <w:rsid w:val="000D516A"/>
    <w:rPr>
      <w:sz w:val="16"/>
      <w:szCs w:val="16"/>
    </w:rPr>
  </w:style>
  <w:style w:type="paragraph" w:styleId="CommentText">
    <w:name w:val="annotation text"/>
    <w:basedOn w:val="Normal"/>
    <w:link w:val="CommentTextChar"/>
    <w:uiPriority w:val="99"/>
    <w:semiHidden/>
    <w:unhideWhenUsed/>
    <w:rsid w:val="000D516A"/>
    <w:pPr>
      <w:spacing w:line="240" w:lineRule="auto"/>
    </w:pPr>
    <w:rPr>
      <w:sz w:val="20"/>
      <w:szCs w:val="20"/>
    </w:rPr>
  </w:style>
  <w:style w:type="character" w:customStyle="1" w:styleId="CommentTextChar">
    <w:name w:val="Comment Text Char"/>
    <w:basedOn w:val="DefaultParagraphFont"/>
    <w:link w:val="CommentText"/>
    <w:uiPriority w:val="99"/>
    <w:semiHidden/>
    <w:rsid w:val="000D516A"/>
    <w:rPr>
      <w:noProof/>
      <w:sz w:val="20"/>
      <w:szCs w:val="20"/>
      <w:u w:val="single"/>
    </w:rPr>
  </w:style>
  <w:style w:type="paragraph" w:styleId="PlainText">
    <w:name w:val="Plain Text"/>
    <w:basedOn w:val="Normal"/>
    <w:link w:val="PlainTextChar"/>
    <w:uiPriority w:val="99"/>
    <w:unhideWhenUsed/>
    <w:rsid w:val="000D516A"/>
    <w:pPr>
      <w:spacing w:after="0" w:line="240" w:lineRule="auto"/>
    </w:pPr>
    <w:rPr>
      <w:rFonts w:ascii="Arial" w:eastAsia="Calibri" w:hAnsi="Arial" w:cs="Times New Roman"/>
      <w:noProof w:val="0"/>
      <w:sz w:val="20"/>
      <w:szCs w:val="20"/>
      <w:u w:val="none"/>
    </w:rPr>
  </w:style>
  <w:style w:type="character" w:customStyle="1" w:styleId="PlainTextChar">
    <w:name w:val="Plain Text Char"/>
    <w:basedOn w:val="DefaultParagraphFont"/>
    <w:link w:val="PlainText"/>
    <w:uiPriority w:val="99"/>
    <w:rsid w:val="000D516A"/>
    <w:rPr>
      <w:rFonts w:ascii="Arial" w:eastAsia="Calibri" w:hAnsi="Arial" w:cs="Times New Roman"/>
      <w:sz w:val="20"/>
      <w:szCs w:val="20"/>
    </w:rPr>
  </w:style>
  <w:style w:type="paragraph" w:styleId="NormalWeb">
    <w:name w:val="Normal (Web)"/>
    <w:basedOn w:val="Normal"/>
    <w:uiPriority w:val="99"/>
    <w:semiHidden/>
    <w:unhideWhenUsed/>
    <w:rsid w:val="000D516A"/>
    <w:pPr>
      <w:spacing w:before="100" w:beforeAutospacing="1" w:after="100" w:afterAutospacing="1" w:line="240" w:lineRule="auto"/>
    </w:pPr>
    <w:rPr>
      <w:rFonts w:ascii="Times New Roman" w:eastAsia="Times New Roman" w:hAnsi="Times New Roman" w:cs="Times New Roman"/>
      <w:noProof w:val="0"/>
      <w:sz w:val="24"/>
      <w:szCs w:val="24"/>
      <w:u w:val="none"/>
    </w:rPr>
  </w:style>
  <w:style w:type="paragraph" w:styleId="BalloonText">
    <w:name w:val="Balloon Text"/>
    <w:basedOn w:val="Normal"/>
    <w:link w:val="BalloonTextChar"/>
    <w:uiPriority w:val="99"/>
    <w:semiHidden/>
    <w:unhideWhenUsed/>
    <w:rsid w:val="000D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6A"/>
    <w:rPr>
      <w:rFonts w:ascii="Tahoma" w:hAnsi="Tahoma" w:cs="Tahoma"/>
      <w:noProof/>
      <w:sz w:val="16"/>
      <w:szCs w:val="16"/>
      <w:u w:val="single"/>
    </w:rPr>
  </w:style>
  <w:style w:type="paragraph" w:styleId="Header">
    <w:name w:val="header"/>
    <w:basedOn w:val="Normal"/>
    <w:link w:val="HeaderChar"/>
    <w:uiPriority w:val="99"/>
    <w:unhideWhenUsed/>
    <w:rsid w:val="000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6A"/>
    <w:rPr>
      <w:noProof/>
      <w:sz w:val="28"/>
      <w:szCs w:val="28"/>
      <w:u w:val="single"/>
    </w:rPr>
  </w:style>
  <w:style w:type="paragraph" w:styleId="Footer">
    <w:name w:val="footer"/>
    <w:basedOn w:val="Normal"/>
    <w:link w:val="FooterChar"/>
    <w:uiPriority w:val="99"/>
    <w:unhideWhenUsed/>
    <w:rsid w:val="000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6A"/>
    <w:rPr>
      <w:noProof/>
      <w:sz w:val="28"/>
      <w:szCs w:val="28"/>
      <w:u w:val="single"/>
    </w:rPr>
  </w:style>
  <w:style w:type="paragraph" w:styleId="CommentSubject">
    <w:name w:val="annotation subject"/>
    <w:basedOn w:val="CommentText"/>
    <w:next w:val="CommentText"/>
    <w:link w:val="CommentSubjectChar"/>
    <w:uiPriority w:val="99"/>
    <w:semiHidden/>
    <w:unhideWhenUsed/>
    <w:rsid w:val="005070F4"/>
    <w:rPr>
      <w:b/>
      <w:bCs/>
    </w:rPr>
  </w:style>
  <w:style w:type="character" w:customStyle="1" w:styleId="CommentSubjectChar">
    <w:name w:val="Comment Subject Char"/>
    <w:basedOn w:val="CommentTextChar"/>
    <w:link w:val="CommentSubject"/>
    <w:uiPriority w:val="99"/>
    <w:semiHidden/>
    <w:rsid w:val="005070F4"/>
    <w:rPr>
      <w:b/>
      <w:bCs/>
      <w:noProof/>
      <w:sz w:val="20"/>
      <w:szCs w:val="20"/>
      <w:u w:val="single"/>
    </w:rPr>
  </w:style>
  <w:style w:type="paragraph" w:styleId="Revision">
    <w:name w:val="Revision"/>
    <w:hidden/>
    <w:uiPriority w:val="99"/>
    <w:semiHidden/>
    <w:rsid w:val="005070F4"/>
    <w:rPr>
      <w:noProof/>
      <w:sz w:val="28"/>
      <w:szCs w:val="28"/>
      <w:u w:val="single"/>
    </w:rPr>
  </w:style>
  <w:style w:type="paragraph" w:styleId="ListParagraph">
    <w:name w:val="List Paragraph"/>
    <w:basedOn w:val="Normal"/>
    <w:uiPriority w:val="34"/>
    <w:qFormat/>
    <w:rsid w:val="00B47A14"/>
    <w:pPr>
      <w:ind w:left="720"/>
      <w:contextualSpacing/>
    </w:pPr>
  </w:style>
  <w:style w:type="paragraph" w:styleId="NoSpacing">
    <w:name w:val="No Spacing"/>
    <w:uiPriority w:val="1"/>
    <w:qFormat/>
    <w:rsid w:val="00506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3D"/>
    <w:pPr>
      <w:spacing w:after="200" w:line="276" w:lineRule="auto"/>
    </w:pPr>
    <w:rPr>
      <w:noProo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00FAF"/>
    <w:pPr>
      <w:numPr>
        <w:numId w:val="1"/>
      </w:numPr>
    </w:pPr>
  </w:style>
  <w:style w:type="paragraph" w:styleId="BodyText2">
    <w:name w:val="Body Text 2"/>
    <w:basedOn w:val="Normal"/>
    <w:link w:val="BodyText2Char"/>
    <w:rsid w:val="000D516A"/>
    <w:pPr>
      <w:autoSpaceDE w:val="0"/>
      <w:autoSpaceDN w:val="0"/>
      <w:adjustRightInd w:val="0"/>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D516A"/>
    <w:rPr>
      <w:rFonts w:ascii="Times New Roman" w:eastAsia="Times New Roman" w:hAnsi="Times New Roman" w:cs="Times New Roman"/>
      <w:noProof/>
      <w:sz w:val="28"/>
      <w:szCs w:val="20"/>
      <w:u w:val="single"/>
    </w:rPr>
  </w:style>
  <w:style w:type="character" w:styleId="Hyperlink">
    <w:name w:val="Hyperlink"/>
    <w:basedOn w:val="DefaultParagraphFont"/>
    <w:uiPriority w:val="99"/>
    <w:rsid w:val="000D516A"/>
    <w:rPr>
      <w:color w:val="0000FF"/>
      <w:u w:val="single"/>
    </w:rPr>
  </w:style>
  <w:style w:type="character" w:styleId="CommentReference">
    <w:name w:val="annotation reference"/>
    <w:basedOn w:val="DefaultParagraphFont"/>
    <w:uiPriority w:val="99"/>
    <w:semiHidden/>
    <w:unhideWhenUsed/>
    <w:rsid w:val="000D516A"/>
    <w:rPr>
      <w:sz w:val="16"/>
      <w:szCs w:val="16"/>
    </w:rPr>
  </w:style>
  <w:style w:type="paragraph" w:styleId="CommentText">
    <w:name w:val="annotation text"/>
    <w:basedOn w:val="Normal"/>
    <w:link w:val="CommentTextChar"/>
    <w:uiPriority w:val="99"/>
    <w:semiHidden/>
    <w:unhideWhenUsed/>
    <w:rsid w:val="000D516A"/>
    <w:pPr>
      <w:spacing w:line="240" w:lineRule="auto"/>
    </w:pPr>
    <w:rPr>
      <w:sz w:val="20"/>
      <w:szCs w:val="20"/>
    </w:rPr>
  </w:style>
  <w:style w:type="character" w:customStyle="1" w:styleId="CommentTextChar">
    <w:name w:val="Comment Text Char"/>
    <w:basedOn w:val="DefaultParagraphFont"/>
    <w:link w:val="CommentText"/>
    <w:uiPriority w:val="99"/>
    <w:semiHidden/>
    <w:rsid w:val="000D516A"/>
    <w:rPr>
      <w:noProof/>
      <w:sz w:val="20"/>
      <w:szCs w:val="20"/>
      <w:u w:val="single"/>
    </w:rPr>
  </w:style>
  <w:style w:type="paragraph" w:styleId="PlainText">
    <w:name w:val="Plain Text"/>
    <w:basedOn w:val="Normal"/>
    <w:link w:val="PlainTextChar"/>
    <w:uiPriority w:val="99"/>
    <w:unhideWhenUsed/>
    <w:rsid w:val="000D516A"/>
    <w:pPr>
      <w:spacing w:after="0" w:line="240" w:lineRule="auto"/>
    </w:pPr>
    <w:rPr>
      <w:rFonts w:ascii="Arial" w:eastAsia="Calibri" w:hAnsi="Arial" w:cs="Times New Roman"/>
      <w:noProof w:val="0"/>
      <w:sz w:val="20"/>
      <w:szCs w:val="20"/>
      <w:u w:val="none"/>
    </w:rPr>
  </w:style>
  <w:style w:type="character" w:customStyle="1" w:styleId="PlainTextChar">
    <w:name w:val="Plain Text Char"/>
    <w:basedOn w:val="DefaultParagraphFont"/>
    <w:link w:val="PlainText"/>
    <w:uiPriority w:val="99"/>
    <w:rsid w:val="000D516A"/>
    <w:rPr>
      <w:rFonts w:ascii="Arial" w:eastAsia="Calibri" w:hAnsi="Arial" w:cs="Times New Roman"/>
      <w:sz w:val="20"/>
      <w:szCs w:val="20"/>
    </w:rPr>
  </w:style>
  <w:style w:type="paragraph" w:styleId="NormalWeb">
    <w:name w:val="Normal (Web)"/>
    <w:basedOn w:val="Normal"/>
    <w:uiPriority w:val="99"/>
    <w:semiHidden/>
    <w:unhideWhenUsed/>
    <w:rsid w:val="000D516A"/>
    <w:pPr>
      <w:spacing w:before="100" w:beforeAutospacing="1" w:after="100" w:afterAutospacing="1" w:line="240" w:lineRule="auto"/>
    </w:pPr>
    <w:rPr>
      <w:rFonts w:ascii="Times New Roman" w:eastAsia="Times New Roman" w:hAnsi="Times New Roman" w:cs="Times New Roman"/>
      <w:noProof w:val="0"/>
      <w:sz w:val="24"/>
      <w:szCs w:val="24"/>
      <w:u w:val="none"/>
    </w:rPr>
  </w:style>
  <w:style w:type="paragraph" w:styleId="BalloonText">
    <w:name w:val="Balloon Text"/>
    <w:basedOn w:val="Normal"/>
    <w:link w:val="BalloonTextChar"/>
    <w:uiPriority w:val="99"/>
    <w:semiHidden/>
    <w:unhideWhenUsed/>
    <w:rsid w:val="000D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6A"/>
    <w:rPr>
      <w:rFonts w:ascii="Tahoma" w:hAnsi="Tahoma" w:cs="Tahoma"/>
      <w:noProof/>
      <w:sz w:val="16"/>
      <w:szCs w:val="16"/>
      <w:u w:val="single"/>
    </w:rPr>
  </w:style>
  <w:style w:type="paragraph" w:styleId="Header">
    <w:name w:val="header"/>
    <w:basedOn w:val="Normal"/>
    <w:link w:val="HeaderChar"/>
    <w:uiPriority w:val="99"/>
    <w:unhideWhenUsed/>
    <w:rsid w:val="000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6A"/>
    <w:rPr>
      <w:noProof/>
      <w:sz w:val="28"/>
      <w:szCs w:val="28"/>
      <w:u w:val="single"/>
    </w:rPr>
  </w:style>
  <w:style w:type="paragraph" w:styleId="Footer">
    <w:name w:val="footer"/>
    <w:basedOn w:val="Normal"/>
    <w:link w:val="FooterChar"/>
    <w:uiPriority w:val="99"/>
    <w:unhideWhenUsed/>
    <w:rsid w:val="000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6A"/>
    <w:rPr>
      <w:noProof/>
      <w:sz w:val="28"/>
      <w:szCs w:val="28"/>
      <w:u w:val="single"/>
    </w:rPr>
  </w:style>
  <w:style w:type="paragraph" w:styleId="CommentSubject">
    <w:name w:val="annotation subject"/>
    <w:basedOn w:val="CommentText"/>
    <w:next w:val="CommentText"/>
    <w:link w:val="CommentSubjectChar"/>
    <w:uiPriority w:val="99"/>
    <w:semiHidden/>
    <w:unhideWhenUsed/>
    <w:rsid w:val="005070F4"/>
    <w:rPr>
      <w:b/>
      <w:bCs/>
    </w:rPr>
  </w:style>
  <w:style w:type="character" w:customStyle="1" w:styleId="CommentSubjectChar">
    <w:name w:val="Comment Subject Char"/>
    <w:basedOn w:val="CommentTextChar"/>
    <w:link w:val="CommentSubject"/>
    <w:uiPriority w:val="99"/>
    <w:semiHidden/>
    <w:rsid w:val="005070F4"/>
    <w:rPr>
      <w:b/>
      <w:bCs/>
      <w:noProof/>
      <w:sz w:val="20"/>
      <w:szCs w:val="20"/>
      <w:u w:val="single"/>
    </w:rPr>
  </w:style>
  <w:style w:type="paragraph" w:styleId="Revision">
    <w:name w:val="Revision"/>
    <w:hidden/>
    <w:uiPriority w:val="99"/>
    <w:semiHidden/>
    <w:rsid w:val="005070F4"/>
    <w:rPr>
      <w:noProof/>
      <w:sz w:val="28"/>
      <w:szCs w:val="28"/>
      <w:u w:val="single"/>
    </w:rPr>
  </w:style>
  <w:style w:type="paragraph" w:styleId="ListParagraph">
    <w:name w:val="List Paragraph"/>
    <w:basedOn w:val="Normal"/>
    <w:uiPriority w:val="34"/>
    <w:qFormat/>
    <w:rsid w:val="00B47A14"/>
    <w:pPr>
      <w:ind w:left="720"/>
      <w:contextualSpacing/>
    </w:pPr>
  </w:style>
  <w:style w:type="paragraph" w:styleId="NoSpacing">
    <w:name w:val="No Spacing"/>
    <w:uiPriority w:val="1"/>
    <w:qFormat/>
    <w:rsid w:val="0050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2338">
      <w:bodyDiv w:val="1"/>
      <w:marLeft w:val="0"/>
      <w:marRight w:val="0"/>
      <w:marTop w:val="0"/>
      <w:marBottom w:val="0"/>
      <w:divBdr>
        <w:top w:val="none" w:sz="0" w:space="0" w:color="auto"/>
        <w:left w:val="none" w:sz="0" w:space="0" w:color="auto"/>
        <w:bottom w:val="none" w:sz="0" w:space="0" w:color="auto"/>
        <w:right w:val="none" w:sz="0" w:space="0" w:color="auto"/>
      </w:divBdr>
      <w:divsChild>
        <w:div w:id="704913334">
          <w:marLeft w:val="533"/>
          <w:marRight w:val="0"/>
          <w:marTop w:val="0"/>
          <w:marBottom w:val="0"/>
          <w:divBdr>
            <w:top w:val="none" w:sz="0" w:space="0" w:color="auto"/>
            <w:left w:val="none" w:sz="0" w:space="0" w:color="auto"/>
            <w:bottom w:val="none" w:sz="0" w:space="0" w:color="auto"/>
            <w:right w:val="none" w:sz="0" w:space="0" w:color="auto"/>
          </w:divBdr>
        </w:div>
        <w:div w:id="1081296213">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medepot.com/teamdep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F368-EF54-42CF-AE06-464B2311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Home Depot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Evans</dc:creator>
  <cp:lastModifiedBy>Nancy Lee</cp:lastModifiedBy>
  <cp:revision>3</cp:revision>
  <cp:lastPrinted>2016-11-08T20:08:00Z</cp:lastPrinted>
  <dcterms:created xsi:type="dcterms:W3CDTF">2016-11-09T17:59:00Z</dcterms:created>
  <dcterms:modified xsi:type="dcterms:W3CDTF">2016-11-09T18:03:00Z</dcterms:modified>
</cp:coreProperties>
</file>