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61D94" w14:textId="77777777" w:rsidR="00974E4D" w:rsidRDefault="00B94C98">
      <w:pPr>
        <w:pStyle w:val="BodyA"/>
      </w:pPr>
      <w:r>
        <w:rPr>
          <w:noProof/>
        </w:rPr>
        <mc:AlternateContent>
          <mc:Choice Requires="wps">
            <w:drawing>
              <wp:anchor distT="152400" distB="152400" distL="152400" distR="152400" simplePos="0" relativeHeight="251659264" behindDoc="0" locked="0" layoutInCell="1" allowOverlap="1" wp14:anchorId="7AD8725D" wp14:editId="5CA863CD">
                <wp:simplePos x="0" y="0"/>
                <wp:positionH relativeFrom="page">
                  <wp:posOffset>3151276</wp:posOffset>
                </wp:positionH>
                <wp:positionV relativeFrom="page">
                  <wp:posOffset>365758</wp:posOffset>
                </wp:positionV>
                <wp:extent cx="4162743" cy="7084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162743" cy="708482"/>
                        </a:xfrm>
                        <a:prstGeom prst="rect">
                          <a:avLst/>
                        </a:prstGeom>
                        <a:noFill/>
                        <a:ln w="12700" cap="flat">
                          <a:noFill/>
                          <a:miter lim="400000"/>
                        </a:ln>
                        <a:effectLst/>
                      </wps:spPr>
                      <wps:txbx>
                        <w:txbxContent>
                          <w:p w14:paraId="0A11701E" w14:textId="77777777" w:rsidR="00974E4D" w:rsidRDefault="00B94C98">
                            <w:pPr>
                              <w:pStyle w:val="BodyA"/>
                              <w:jc w:val="right"/>
                            </w:pPr>
                            <w:r>
                              <w:rPr>
                                <w:rFonts w:ascii="Optima" w:hAnsi="Optima"/>
                                <w:sz w:val="60"/>
                                <w:szCs w:val="60"/>
                                <w:lang w:val="en-US"/>
                              </w:rPr>
                              <w:t>Chair</w:t>
                            </w:r>
                            <w:r>
                              <w:rPr>
                                <w:rFonts w:ascii="Optima" w:hAnsi="Optima"/>
                                <w:sz w:val="60"/>
                                <w:szCs w:val="60"/>
                                <w:lang w:val="en-US"/>
                              </w:rPr>
                              <w:t>’</w:t>
                            </w:r>
                            <w:r>
                              <w:rPr>
                                <w:rFonts w:ascii="Optima" w:hAnsi="Optima"/>
                                <w:sz w:val="60"/>
                                <w:szCs w:val="60"/>
                                <w:lang w:val="en-US"/>
                              </w:rPr>
                              <w:t>s report 201</w:t>
                            </w:r>
                            <w:r w:rsidR="002105F8">
                              <w:rPr>
                                <w:rFonts w:ascii="Optima" w:hAnsi="Optima"/>
                                <w:sz w:val="60"/>
                                <w:szCs w:val="60"/>
                                <w:lang w:val="en-US"/>
                              </w:rPr>
                              <w:t>7</w:t>
                            </w:r>
                          </w:p>
                        </w:txbxContent>
                      </wps:txbx>
                      <wps:bodyPr wrap="square" lIns="50800" tIns="50800" rIns="50800" bIns="50800" numCol="1" anchor="t">
                        <a:noAutofit/>
                      </wps:bodyPr>
                    </wps:wsp>
                  </a:graphicData>
                </a:graphic>
              </wp:anchor>
            </w:drawing>
          </mc:Choice>
          <mc:Fallback>
            <w:pict>
              <v:rect w14:anchorId="7AD8725D" id="officeArt object" o:spid="_x0000_s1026" style="position:absolute;margin-left:248.15pt;margin-top:28.8pt;width:327.8pt;height:55.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3 -19 21593 -19 21593 21561 -3 21561 -3 -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" filled="f" stroked="f" strokeweight="1pt">
                <v:stroke miterlimit="4"/>
                <v:textbox inset="4pt,4pt,4pt,4pt">
                  <w:txbxContent>
                    <w:p w14:paraId="0A11701E" w14:textId="77777777" w:rsidR="00974E4D" w:rsidRDefault="00B94C98">
                      <w:pPr>
                        <w:pStyle w:val="BodyA"/>
                        <w:jc w:val="right"/>
                      </w:pPr>
                      <w:r>
                        <w:rPr>
                          <w:rFonts w:ascii="Optima" w:hAnsi="Optima"/>
                          <w:sz w:val="60"/>
                          <w:szCs w:val="60"/>
                          <w:lang w:val="en-US"/>
                        </w:rPr>
                        <w:t>Chair</w:t>
                      </w:r>
                      <w:r>
                        <w:rPr>
                          <w:rFonts w:ascii="Optima" w:hAnsi="Optima"/>
                          <w:sz w:val="60"/>
                          <w:szCs w:val="60"/>
                          <w:lang w:val="en-US"/>
                        </w:rPr>
                        <w:t>’</w:t>
                      </w:r>
                      <w:r>
                        <w:rPr>
                          <w:rFonts w:ascii="Optima" w:hAnsi="Optima"/>
                          <w:sz w:val="60"/>
                          <w:szCs w:val="60"/>
                          <w:lang w:val="en-US"/>
                        </w:rPr>
                        <w:t>s report 201</w:t>
                      </w:r>
                      <w:r w:rsidR="002105F8">
                        <w:rPr>
                          <w:rFonts w:ascii="Optima" w:hAnsi="Optima"/>
                          <w:sz w:val="60"/>
                          <w:szCs w:val="60"/>
                          <w:lang w:val="en-US"/>
                        </w:rPr>
                        <w:t>7</w:t>
                      </w:r>
                    </w:p>
                  </w:txbxContent>
                </v:textbox>
                <w10:wrap type="through" anchorx="page" anchory="page"/>
              </v:rect>
            </w:pict>
          </mc:Fallback>
        </mc:AlternateContent>
      </w:r>
      <w:r>
        <w:rPr>
          <w:noProof/>
        </w:rPr>
        <w:drawing>
          <wp:anchor distT="152400" distB="152400" distL="152400" distR="152400" simplePos="0" relativeHeight="251660288" behindDoc="0" locked="0" layoutInCell="1" allowOverlap="1" wp14:anchorId="43099FCA" wp14:editId="6343ECEF">
            <wp:simplePos x="0" y="0"/>
            <wp:positionH relativeFrom="margin">
              <wp:posOffset>-335635</wp:posOffset>
            </wp:positionH>
            <wp:positionV relativeFrom="page">
              <wp:posOffset>129741</wp:posOffset>
            </wp:positionV>
            <wp:extent cx="2346752" cy="130866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tlas of Life LOGO RGB small.jpg"/>
                    <pic:cNvPicPr>
                      <a:picLocks noChangeAspect="1"/>
                    </pic:cNvPicPr>
                  </pic:nvPicPr>
                  <pic:blipFill>
                    <a:blip r:embed="rId7">
                      <a:extLst/>
                    </a:blip>
                    <a:stretch>
                      <a:fillRect/>
                    </a:stretch>
                  </pic:blipFill>
                  <pic:spPr>
                    <a:xfrm>
                      <a:off x="0" y="0"/>
                      <a:ext cx="2346752" cy="1308660"/>
                    </a:xfrm>
                    <a:prstGeom prst="rect">
                      <a:avLst/>
                    </a:prstGeom>
                    <a:ln w="12700" cap="flat">
                      <a:noFill/>
                      <a:miter lim="400000"/>
                    </a:ln>
                    <a:effectLst/>
                  </pic:spPr>
                </pic:pic>
              </a:graphicData>
            </a:graphic>
          </wp:anchor>
        </w:drawing>
      </w:r>
    </w:p>
    <w:p w14:paraId="47E98BF5" w14:textId="77777777" w:rsidR="00974E4D" w:rsidRDefault="00974E4D">
      <w:pPr>
        <w:pStyle w:val="BodyA"/>
      </w:pPr>
    </w:p>
    <w:p w14:paraId="65AB23FF" w14:textId="77777777" w:rsidR="00974E4D" w:rsidRDefault="00974E4D">
      <w:pPr>
        <w:pStyle w:val="BodyA"/>
      </w:pPr>
    </w:p>
    <w:p w14:paraId="7190E059" w14:textId="77777777" w:rsidR="00974E4D" w:rsidRDefault="00B94C98">
      <w:pPr>
        <w:pStyle w:val="BodyA"/>
        <w:rPr>
          <w:rFonts w:ascii="Avenir Book" w:eastAsia="Avenir Book" w:hAnsi="Avenir Book" w:cs="Avenir Book"/>
          <w:sz w:val="24"/>
          <w:szCs w:val="24"/>
        </w:rPr>
      </w:pPr>
      <w:r>
        <w:rPr>
          <w:rFonts w:ascii="Avenir Book" w:hAnsi="Avenir Book"/>
          <w:sz w:val="24"/>
          <w:szCs w:val="24"/>
          <w:lang w:val="en-US"/>
        </w:rPr>
        <w:t xml:space="preserve">It is now </w:t>
      </w:r>
      <w:r w:rsidR="002105F8">
        <w:rPr>
          <w:rFonts w:ascii="Avenir Book" w:hAnsi="Avenir Book"/>
          <w:sz w:val="24"/>
          <w:szCs w:val="24"/>
          <w:lang w:val="en-US"/>
        </w:rPr>
        <w:t>6</w:t>
      </w:r>
      <w:r>
        <w:rPr>
          <w:rFonts w:ascii="Avenir Book" w:hAnsi="Avenir Book"/>
          <w:sz w:val="24"/>
          <w:szCs w:val="24"/>
          <w:lang w:val="en-US"/>
        </w:rPr>
        <w:t xml:space="preserve"> years since we launched the Atlas of Life website and we have now recorded </w:t>
      </w:r>
      <w:r w:rsidR="002105F8">
        <w:rPr>
          <w:rFonts w:ascii="Avenir Book" w:hAnsi="Avenir Book"/>
          <w:sz w:val="24"/>
          <w:szCs w:val="24"/>
          <w:lang w:val="en-US"/>
        </w:rPr>
        <w:t>21</w:t>
      </w:r>
      <w:r>
        <w:rPr>
          <w:rFonts w:ascii="Avenir Book" w:hAnsi="Avenir Book"/>
          <w:sz w:val="24"/>
          <w:szCs w:val="24"/>
          <w:lang w:val="en-US"/>
        </w:rPr>
        <w:t>,</w:t>
      </w:r>
      <w:r w:rsidR="002105F8">
        <w:rPr>
          <w:rFonts w:ascii="Avenir Book" w:hAnsi="Avenir Book"/>
          <w:sz w:val="24"/>
          <w:szCs w:val="24"/>
          <w:lang w:val="en-US"/>
        </w:rPr>
        <w:t>3</w:t>
      </w:r>
      <w:r>
        <w:rPr>
          <w:rFonts w:ascii="Avenir Book" w:hAnsi="Avenir Book"/>
          <w:sz w:val="24"/>
          <w:szCs w:val="24"/>
          <w:lang w:val="en-US"/>
        </w:rPr>
        <w:t xml:space="preserve">41 </w:t>
      </w:r>
      <w:r w:rsidR="002105F8">
        <w:rPr>
          <w:rFonts w:ascii="Avenir Book" w:hAnsi="Avenir Book"/>
          <w:sz w:val="24"/>
          <w:szCs w:val="24"/>
          <w:lang w:val="en-US"/>
        </w:rPr>
        <w:t xml:space="preserve">sightings of 5,626 species from 346 members. Since we moved the Atlas of Life to the </w:t>
      </w:r>
      <w:proofErr w:type="spellStart"/>
      <w:r w:rsidR="002105F8">
        <w:rPr>
          <w:rFonts w:ascii="Avenir Book" w:hAnsi="Avenir Book"/>
          <w:sz w:val="24"/>
          <w:szCs w:val="24"/>
          <w:lang w:val="en-US"/>
        </w:rPr>
        <w:t>NatureMapr</w:t>
      </w:r>
      <w:proofErr w:type="spellEnd"/>
      <w:r w:rsidR="002105F8">
        <w:rPr>
          <w:rFonts w:ascii="Avenir Book" w:hAnsi="Avenir Book"/>
          <w:sz w:val="24"/>
          <w:szCs w:val="24"/>
          <w:lang w:val="en-US"/>
        </w:rPr>
        <w:t xml:space="preserve"> recording platform and database in August last year we have seen a significant increase in records and in people joining the Atlas to record what they see.</w:t>
      </w:r>
      <w:r>
        <w:rPr>
          <w:rFonts w:ascii="Avenir Book" w:hAnsi="Avenir Book"/>
          <w:sz w:val="24"/>
          <w:szCs w:val="24"/>
          <w:lang w:val="en-US"/>
        </w:rPr>
        <w:t xml:space="preserve"> </w:t>
      </w:r>
      <w:r w:rsidR="007C78DD">
        <w:rPr>
          <w:rFonts w:ascii="Avenir Book" w:hAnsi="Avenir Book"/>
          <w:sz w:val="24"/>
          <w:szCs w:val="24"/>
          <w:lang w:val="en-US"/>
        </w:rPr>
        <w:t>Our most prolific recorder is Steve Burrows, who now has a very impressive 2,100 records in his own journal. Steve’s photos are really good and he has extended his interest from mainly botanical sightings, to now covering the whole range of species he sees.</w:t>
      </w:r>
    </w:p>
    <w:p w14:paraId="5DFBBA0E" w14:textId="77777777" w:rsidR="00974E4D" w:rsidRDefault="00974E4D">
      <w:pPr>
        <w:pStyle w:val="BodyA"/>
        <w:rPr>
          <w:rFonts w:ascii="Avenir Book" w:eastAsia="Avenir Book" w:hAnsi="Avenir Book" w:cs="Avenir Book"/>
          <w:sz w:val="24"/>
          <w:szCs w:val="24"/>
          <w:lang w:val="en-US"/>
        </w:rPr>
      </w:pPr>
    </w:p>
    <w:p w14:paraId="1D1D9184" w14:textId="77777777" w:rsidR="002105F8" w:rsidRDefault="002105F8">
      <w:pPr>
        <w:pStyle w:val="BodyA"/>
        <w:rPr>
          <w:rFonts w:ascii="Avenir Book" w:hAnsi="Avenir Book"/>
          <w:sz w:val="24"/>
          <w:szCs w:val="24"/>
          <w:lang w:val="en-US"/>
        </w:rPr>
      </w:pPr>
      <w:r>
        <w:rPr>
          <w:rFonts w:ascii="Avenir Book" w:hAnsi="Avenir Book"/>
          <w:sz w:val="24"/>
          <w:szCs w:val="24"/>
          <w:lang w:val="en-US"/>
        </w:rPr>
        <w:t xml:space="preserve">The database is </w:t>
      </w:r>
      <w:r w:rsidR="007C78DD">
        <w:rPr>
          <w:rFonts w:ascii="Avenir Book" w:hAnsi="Avenir Book"/>
          <w:sz w:val="24"/>
          <w:szCs w:val="24"/>
          <w:lang w:val="en-US"/>
        </w:rPr>
        <w:t xml:space="preserve">now </w:t>
      </w:r>
      <w:r>
        <w:rPr>
          <w:rFonts w:ascii="Avenir Book" w:hAnsi="Avenir Book"/>
          <w:sz w:val="24"/>
          <w:szCs w:val="24"/>
          <w:lang w:val="en-US"/>
        </w:rPr>
        <w:t>looking very good with significant numbers of new species added to our species list and a treasure trove of amazing and beautiful photos for everyone who wishes to explore what lives in our area. We can see that our database is indeed becoming the significant repository for information and images that we have been aiming for since the project’s inception.</w:t>
      </w:r>
      <w:r w:rsidR="007C78DD">
        <w:rPr>
          <w:rFonts w:ascii="Avenir Book" w:hAnsi="Avenir Book"/>
          <w:sz w:val="24"/>
          <w:szCs w:val="24"/>
          <w:lang w:val="en-US"/>
        </w:rPr>
        <w:t xml:space="preserve"> This has been a year of consolidation and growth and I thing we can all congratulate ourselves on how much we have achieved.</w:t>
      </w:r>
    </w:p>
    <w:p w14:paraId="1264340C" w14:textId="77777777" w:rsidR="002105F8" w:rsidRDefault="002105F8">
      <w:pPr>
        <w:pStyle w:val="BodyA"/>
        <w:rPr>
          <w:rFonts w:ascii="Avenir Book" w:hAnsi="Avenir Book"/>
          <w:sz w:val="24"/>
          <w:szCs w:val="24"/>
          <w:lang w:val="en-US"/>
        </w:rPr>
      </w:pPr>
    </w:p>
    <w:p w14:paraId="292D6197" w14:textId="77777777" w:rsidR="002105F8" w:rsidRDefault="00B94C98">
      <w:pPr>
        <w:pStyle w:val="BodyA"/>
        <w:rPr>
          <w:rFonts w:ascii="Avenir Book" w:hAnsi="Avenir Book"/>
          <w:sz w:val="24"/>
          <w:szCs w:val="24"/>
          <w:lang w:val="en-US"/>
        </w:rPr>
      </w:pPr>
      <w:r>
        <w:rPr>
          <w:rFonts w:ascii="Avenir Book" w:hAnsi="Avenir Book"/>
          <w:sz w:val="24"/>
          <w:szCs w:val="24"/>
          <w:lang w:val="en-US"/>
        </w:rPr>
        <w:t xml:space="preserve">We </w:t>
      </w:r>
      <w:r w:rsidR="002105F8">
        <w:rPr>
          <w:rFonts w:ascii="Avenir Book" w:hAnsi="Avenir Book"/>
          <w:sz w:val="24"/>
          <w:szCs w:val="24"/>
          <w:lang w:val="en-US"/>
        </w:rPr>
        <w:t xml:space="preserve">again </w:t>
      </w:r>
      <w:r>
        <w:rPr>
          <w:rFonts w:ascii="Avenir Book" w:hAnsi="Avenir Book"/>
          <w:sz w:val="24"/>
          <w:szCs w:val="24"/>
          <w:lang w:val="en-US"/>
        </w:rPr>
        <w:t>have to give a huge thank you to Aaron f</w:t>
      </w:r>
      <w:r>
        <w:rPr>
          <w:rFonts w:ascii="Avenir Book" w:hAnsi="Avenir Book"/>
          <w:sz w:val="24"/>
          <w:szCs w:val="24"/>
          <w:lang w:val="en-US"/>
        </w:rPr>
        <w:t xml:space="preserve">or all his hard work and </w:t>
      </w:r>
      <w:r w:rsidR="002105F8">
        <w:rPr>
          <w:rFonts w:ascii="Avenir Book" w:hAnsi="Avenir Book"/>
          <w:sz w:val="24"/>
          <w:szCs w:val="24"/>
          <w:lang w:val="en-US"/>
        </w:rPr>
        <w:t xml:space="preserve">contributions to make this a really excellent platform and we are pleased to announce the newly developed apps for both iPhones and Android, which is today with Apple for their final approval before it can be released within the next week. </w:t>
      </w:r>
      <w:r>
        <w:rPr>
          <w:rFonts w:ascii="Avenir Book" w:hAnsi="Avenir Book"/>
          <w:sz w:val="24"/>
          <w:szCs w:val="24"/>
          <w:lang w:val="en-US"/>
        </w:rPr>
        <w:t>a huge contribution</w:t>
      </w:r>
      <w:r w:rsidR="002105F8">
        <w:rPr>
          <w:rFonts w:ascii="Avenir Book" w:hAnsi="Avenir Book"/>
          <w:sz w:val="24"/>
          <w:szCs w:val="24"/>
          <w:lang w:val="en-US"/>
        </w:rPr>
        <w:t>. We are all looking forward to trying it out and Aaron is seeking feedback from all users.</w:t>
      </w:r>
      <w:r w:rsidR="007C78DD" w:rsidRPr="007C78DD">
        <w:rPr>
          <w:rFonts w:ascii="Avenir Book" w:hAnsi="Avenir Book"/>
          <w:sz w:val="24"/>
          <w:szCs w:val="24"/>
          <w:lang w:val="en-US"/>
        </w:rPr>
        <w:t xml:space="preserve"> </w:t>
      </w:r>
      <w:r w:rsidR="007C78DD">
        <w:rPr>
          <w:rFonts w:ascii="Avenir Book" w:hAnsi="Avenir Book"/>
          <w:sz w:val="24"/>
          <w:szCs w:val="24"/>
          <w:lang w:val="en-US"/>
        </w:rPr>
        <w:t>We have to say how wonderful it is to have such a responsive platform designer</w:t>
      </w:r>
      <w:r w:rsidR="007C78DD">
        <w:rPr>
          <w:rFonts w:ascii="Avenir Book" w:hAnsi="Avenir Book"/>
          <w:sz w:val="24"/>
          <w:szCs w:val="24"/>
          <w:lang w:val="en-US"/>
        </w:rPr>
        <w:t>,</w:t>
      </w:r>
      <w:r w:rsidR="007C78DD">
        <w:rPr>
          <w:rFonts w:ascii="Avenir Book" w:hAnsi="Avenir Book"/>
          <w:sz w:val="24"/>
          <w:szCs w:val="24"/>
          <w:lang w:val="en-US"/>
        </w:rPr>
        <w:t xml:space="preserve"> as Aaron seems to work all the time to try and help make his system as good as it can be.</w:t>
      </w:r>
    </w:p>
    <w:p w14:paraId="4D059E4B" w14:textId="77777777" w:rsidR="002105F8" w:rsidRDefault="002105F8">
      <w:pPr>
        <w:pStyle w:val="BodyA"/>
        <w:rPr>
          <w:rFonts w:ascii="Avenir Book" w:hAnsi="Avenir Book"/>
          <w:sz w:val="24"/>
          <w:szCs w:val="24"/>
          <w:lang w:val="en-US"/>
        </w:rPr>
      </w:pPr>
    </w:p>
    <w:p w14:paraId="6B96852D" w14:textId="77777777" w:rsidR="00974E4D" w:rsidRDefault="002105F8">
      <w:pPr>
        <w:pStyle w:val="BodyA"/>
        <w:rPr>
          <w:rFonts w:ascii="Avenir Book" w:hAnsi="Avenir Book"/>
          <w:sz w:val="24"/>
          <w:szCs w:val="24"/>
          <w:lang w:val="en-US"/>
        </w:rPr>
      </w:pPr>
      <w:r>
        <w:rPr>
          <w:rFonts w:ascii="Avenir Book" w:hAnsi="Avenir Book"/>
          <w:sz w:val="24"/>
          <w:szCs w:val="24"/>
          <w:lang w:val="en-US"/>
        </w:rPr>
        <w:t>We also need to thank everyone who has been contributing to the support of the database and the Atlas project generally:</w:t>
      </w:r>
      <w:r w:rsidR="00B94C98">
        <w:rPr>
          <w:rFonts w:ascii="Avenir Book" w:hAnsi="Avenir Book"/>
          <w:sz w:val="24"/>
          <w:szCs w:val="24"/>
          <w:lang w:val="en-US"/>
        </w:rPr>
        <w:t xml:space="preserve"> from Patricia Daly</w:t>
      </w:r>
      <w:r>
        <w:rPr>
          <w:rFonts w:ascii="Avenir Book" w:hAnsi="Avenir Book"/>
          <w:sz w:val="24"/>
          <w:szCs w:val="24"/>
          <w:lang w:val="en-US"/>
        </w:rPr>
        <w:t xml:space="preserve">, </w:t>
      </w:r>
      <w:r w:rsidR="00B94C98">
        <w:rPr>
          <w:rFonts w:ascii="Avenir Book" w:hAnsi="Avenir Book"/>
          <w:sz w:val="24"/>
          <w:szCs w:val="24"/>
          <w:lang w:val="en-US"/>
        </w:rPr>
        <w:t xml:space="preserve">Liz Allen, </w:t>
      </w:r>
      <w:r>
        <w:rPr>
          <w:rFonts w:ascii="Avenir Book" w:hAnsi="Avenir Book"/>
          <w:sz w:val="24"/>
          <w:szCs w:val="24"/>
          <w:lang w:val="en-US"/>
        </w:rPr>
        <w:t xml:space="preserve">Sarah James, all our Moderators, and our colleagues at Canberra Nature Map, particularly Michael </w:t>
      </w:r>
      <w:proofErr w:type="spellStart"/>
      <w:r>
        <w:rPr>
          <w:rFonts w:ascii="Avenir Book" w:hAnsi="Avenir Book"/>
          <w:sz w:val="24"/>
          <w:szCs w:val="24"/>
          <w:lang w:val="en-US"/>
        </w:rPr>
        <w:t>Mulvaney</w:t>
      </w:r>
      <w:proofErr w:type="spellEnd"/>
      <w:r>
        <w:rPr>
          <w:rFonts w:ascii="Avenir Book" w:hAnsi="Avenir Book"/>
          <w:sz w:val="24"/>
          <w:szCs w:val="24"/>
          <w:lang w:val="en-US"/>
        </w:rPr>
        <w:t xml:space="preserve"> who has been instrumental in promoting the value of the </w:t>
      </w:r>
      <w:r w:rsidR="007C78DD">
        <w:rPr>
          <w:rFonts w:ascii="Avenir Book" w:hAnsi="Avenir Book"/>
          <w:sz w:val="24"/>
          <w:szCs w:val="24"/>
          <w:lang w:val="en-US"/>
        </w:rPr>
        <w:t xml:space="preserve">Atlas of Life and </w:t>
      </w:r>
      <w:proofErr w:type="spellStart"/>
      <w:r w:rsidR="007C78DD">
        <w:rPr>
          <w:rFonts w:ascii="Avenir Book" w:hAnsi="Avenir Book"/>
          <w:sz w:val="24"/>
          <w:szCs w:val="24"/>
          <w:lang w:val="en-US"/>
        </w:rPr>
        <w:t>NatureMapr</w:t>
      </w:r>
      <w:proofErr w:type="spellEnd"/>
      <w:r w:rsidR="007C78DD">
        <w:rPr>
          <w:rFonts w:ascii="Avenir Book" w:hAnsi="Avenir Book"/>
          <w:sz w:val="24"/>
          <w:szCs w:val="24"/>
          <w:lang w:val="en-US"/>
        </w:rPr>
        <w:t xml:space="preserve"> to everyone, and especially all our regional natural resource managers. </w:t>
      </w:r>
    </w:p>
    <w:p w14:paraId="087FF8B3" w14:textId="77777777" w:rsidR="00974E4D" w:rsidRDefault="00974E4D">
      <w:pPr>
        <w:pStyle w:val="BodyA"/>
        <w:rPr>
          <w:rFonts w:ascii="Avenir Book" w:eastAsia="Avenir Book" w:hAnsi="Avenir Book" w:cs="Avenir Book"/>
          <w:sz w:val="24"/>
          <w:szCs w:val="24"/>
        </w:rPr>
      </w:pPr>
    </w:p>
    <w:p w14:paraId="3074AD7D" w14:textId="77777777" w:rsidR="00332D8B" w:rsidRDefault="007C78DD">
      <w:pPr>
        <w:pStyle w:val="BodyA"/>
        <w:rPr>
          <w:rFonts w:ascii="Avenir Book" w:hAnsi="Avenir Book"/>
          <w:sz w:val="24"/>
          <w:szCs w:val="24"/>
          <w:lang w:val="en-US"/>
        </w:rPr>
      </w:pPr>
      <w:r>
        <w:rPr>
          <w:rFonts w:ascii="Avenir Book" w:hAnsi="Avenir Book"/>
          <w:sz w:val="24"/>
          <w:szCs w:val="24"/>
          <w:lang w:val="en-US"/>
        </w:rPr>
        <w:t xml:space="preserve">At the last AGM, I announced </w:t>
      </w:r>
      <w:r w:rsidR="00A95893">
        <w:rPr>
          <w:rFonts w:ascii="Avenir Book" w:hAnsi="Avenir Book"/>
          <w:sz w:val="24"/>
          <w:szCs w:val="24"/>
          <w:lang w:val="en-US"/>
        </w:rPr>
        <w:t>our</w:t>
      </w:r>
      <w:r>
        <w:rPr>
          <w:rFonts w:ascii="Avenir Book" w:hAnsi="Avenir Book"/>
          <w:sz w:val="24"/>
          <w:szCs w:val="24"/>
          <w:lang w:val="en-US"/>
        </w:rPr>
        <w:t xml:space="preserve"> main objective for the next 12 months to be to engage and support each of or regional natural resource managers to undertake at least one project using </w:t>
      </w:r>
      <w:proofErr w:type="spellStart"/>
      <w:r>
        <w:rPr>
          <w:rFonts w:ascii="Avenir Book" w:hAnsi="Avenir Book"/>
          <w:sz w:val="24"/>
          <w:szCs w:val="24"/>
          <w:lang w:val="en-US"/>
        </w:rPr>
        <w:t>NatureMapr</w:t>
      </w:r>
      <w:proofErr w:type="spellEnd"/>
      <w:r>
        <w:rPr>
          <w:rFonts w:ascii="Avenir Book" w:hAnsi="Avenir Book"/>
          <w:sz w:val="24"/>
          <w:szCs w:val="24"/>
          <w:lang w:val="en-US"/>
        </w:rPr>
        <w:t xml:space="preserve"> and our Atlas of Life network to deliver good results and value to their own work. We received a grant from BVSC of $6,000 to enable us to undertake this work. The projects that have been identified so far are: </w:t>
      </w:r>
    </w:p>
    <w:p w14:paraId="073072AC" w14:textId="77777777" w:rsidR="00332D8B" w:rsidRPr="00332D8B" w:rsidRDefault="007C78DD" w:rsidP="00332D8B">
      <w:pPr>
        <w:pStyle w:val="BodyA"/>
        <w:numPr>
          <w:ilvl w:val="0"/>
          <w:numId w:val="1"/>
        </w:numPr>
        <w:rPr>
          <w:rFonts w:ascii="Avenir Book" w:hAnsi="Avenir Book"/>
          <w:sz w:val="24"/>
          <w:szCs w:val="24"/>
        </w:rPr>
      </w:pPr>
      <w:r>
        <w:rPr>
          <w:rFonts w:ascii="Avenir Book" w:hAnsi="Avenir Book"/>
          <w:sz w:val="24"/>
          <w:szCs w:val="24"/>
          <w:lang w:val="en-US"/>
        </w:rPr>
        <w:t>BVSC and OEH Save our Species</w:t>
      </w:r>
      <w:r w:rsidR="00332D8B">
        <w:rPr>
          <w:rFonts w:ascii="Avenir Book" w:hAnsi="Avenir Book"/>
          <w:sz w:val="24"/>
          <w:szCs w:val="24"/>
          <w:lang w:val="en-US"/>
        </w:rPr>
        <w:t xml:space="preserve"> – surveys of the </w:t>
      </w:r>
      <w:proofErr w:type="spellStart"/>
      <w:r w:rsidR="00332D8B">
        <w:rPr>
          <w:rFonts w:ascii="Avenir Book" w:hAnsi="Avenir Book"/>
          <w:sz w:val="24"/>
          <w:szCs w:val="24"/>
          <w:lang w:val="en-US"/>
        </w:rPr>
        <w:t>Merimbula</w:t>
      </w:r>
      <w:proofErr w:type="spellEnd"/>
      <w:r w:rsidR="00332D8B">
        <w:rPr>
          <w:rFonts w:ascii="Avenir Book" w:hAnsi="Avenir Book"/>
          <w:sz w:val="24"/>
          <w:szCs w:val="24"/>
          <w:lang w:val="en-US"/>
        </w:rPr>
        <w:t xml:space="preserve"> Star-hair (</w:t>
      </w:r>
      <w:proofErr w:type="spellStart"/>
      <w:r w:rsidR="00332D8B" w:rsidRPr="00332D8B">
        <w:rPr>
          <w:rFonts w:ascii="Avenir Book" w:hAnsi="Avenir Book"/>
          <w:i/>
          <w:sz w:val="24"/>
          <w:szCs w:val="24"/>
        </w:rPr>
        <w:t>Astrotricha</w:t>
      </w:r>
      <w:proofErr w:type="spellEnd"/>
      <w:r w:rsidR="00332D8B" w:rsidRPr="00332D8B">
        <w:rPr>
          <w:rFonts w:ascii="Avenir Book" w:hAnsi="Avenir Book"/>
          <w:i/>
          <w:sz w:val="24"/>
          <w:szCs w:val="24"/>
        </w:rPr>
        <w:t xml:space="preserve"> sp. </w:t>
      </w:r>
      <w:proofErr w:type="spellStart"/>
      <w:r w:rsidR="00332D8B" w:rsidRPr="00332D8B">
        <w:rPr>
          <w:rFonts w:ascii="Avenir Book" w:hAnsi="Avenir Book"/>
          <w:i/>
          <w:sz w:val="24"/>
          <w:szCs w:val="24"/>
        </w:rPr>
        <w:t>Wallagaraug</w:t>
      </w:r>
      <w:r w:rsidR="00332D8B">
        <w:rPr>
          <w:rFonts w:ascii="Avenir Book" w:hAnsi="Avenir Book"/>
          <w:i/>
          <w:sz w:val="24"/>
          <w:szCs w:val="24"/>
        </w:rPr>
        <w:t>h</w:t>
      </w:r>
      <w:proofErr w:type="spellEnd"/>
      <w:r w:rsidR="00332D8B">
        <w:rPr>
          <w:rFonts w:ascii="Avenir Book" w:hAnsi="Avenir Book"/>
          <w:i/>
          <w:sz w:val="24"/>
          <w:szCs w:val="24"/>
        </w:rPr>
        <w:t>)</w:t>
      </w:r>
      <w:r w:rsidR="00332D8B">
        <w:rPr>
          <w:rFonts w:ascii="Avenir Book" w:hAnsi="Avenir Book"/>
          <w:sz w:val="24"/>
          <w:szCs w:val="24"/>
        </w:rPr>
        <w:t xml:space="preserve"> </w:t>
      </w:r>
      <w:r w:rsidR="00332D8B">
        <w:rPr>
          <w:rFonts w:ascii="Avenir Book" w:hAnsi="Avenir Book"/>
          <w:sz w:val="24"/>
          <w:szCs w:val="24"/>
          <w:lang w:val="en-US"/>
        </w:rPr>
        <w:t>around Tura Beach as part of Heritage Week</w:t>
      </w:r>
    </w:p>
    <w:p w14:paraId="68ABF74A" w14:textId="77777777" w:rsidR="004E0C98" w:rsidRPr="004E0C98" w:rsidRDefault="00332D8B" w:rsidP="00332D8B">
      <w:pPr>
        <w:pStyle w:val="BodyA"/>
        <w:numPr>
          <w:ilvl w:val="0"/>
          <w:numId w:val="1"/>
        </w:numPr>
        <w:rPr>
          <w:rFonts w:ascii="Avenir Book" w:hAnsi="Avenir Book"/>
          <w:sz w:val="24"/>
          <w:szCs w:val="24"/>
        </w:rPr>
      </w:pPr>
      <w:proofErr w:type="spellStart"/>
      <w:r>
        <w:rPr>
          <w:rFonts w:ascii="Avenir Book" w:hAnsi="Avenir Book"/>
          <w:sz w:val="24"/>
          <w:szCs w:val="24"/>
          <w:lang w:val="en-US"/>
        </w:rPr>
        <w:lastRenderedPageBreak/>
        <w:t>Landcare</w:t>
      </w:r>
      <w:proofErr w:type="spellEnd"/>
      <w:r>
        <w:rPr>
          <w:rFonts w:ascii="Avenir Book" w:hAnsi="Avenir Book"/>
          <w:sz w:val="24"/>
          <w:szCs w:val="24"/>
          <w:lang w:val="en-US"/>
        </w:rPr>
        <w:t>: Coastal Weeds – this will be a project encouraging community members to record any sightings of invasive weeds along our coast.</w:t>
      </w:r>
      <w:r w:rsidR="004E0C98">
        <w:rPr>
          <w:rFonts w:ascii="Avenir Book" w:hAnsi="Avenir Book"/>
          <w:sz w:val="24"/>
          <w:szCs w:val="24"/>
          <w:lang w:val="en-US"/>
        </w:rPr>
        <w:t xml:space="preserve"> Community efforts will enhance the work of the existing weed eradication program</w:t>
      </w:r>
    </w:p>
    <w:p w14:paraId="283AC4AD" w14:textId="77777777" w:rsidR="004E0C98" w:rsidRPr="004E0C98" w:rsidRDefault="004E0C98" w:rsidP="00332D8B">
      <w:pPr>
        <w:pStyle w:val="BodyA"/>
        <w:numPr>
          <w:ilvl w:val="0"/>
          <w:numId w:val="1"/>
        </w:numPr>
        <w:rPr>
          <w:rFonts w:ascii="Avenir Book" w:hAnsi="Avenir Book"/>
          <w:sz w:val="24"/>
          <w:szCs w:val="24"/>
        </w:rPr>
      </w:pPr>
      <w:r>
        <w:rPr>
          <w:rFonts w:ascii="Avenir Book" w:hAnsi="Avenir Book"/>
          <w:sz w:val="24"/>
          <w:szCs w:val="24"/>
          <w:lang w:val="en-US"/>
        </w:rPr>
        <w:t>OEH SOS and OEH/ANU/ Canberra Nature Map: Glossy Black Cockatoo project</w:t>
      </w:r>
      <w:r w:rsidR="00332D8B">
        <w:rPr>
          <w:rFonts w:ascii="Avenir Book" w:hAnsi="Avenir Book"/>
          <w:sz w:val="24"/>
          <w:szCs w:val="24"/>
          <w:lang w:val="en-US"/>
        </w:rPr>
        <w:t xml:space="preserve"> </w:t>
      </w:r>
    </w:p>
    <w:p w14:paraId="7197DED0" w14:textId="77777777" w:rsidR="004E0C98" w:rsidRPr="004E0C98" w:rsidRDefault="004E0C98" w:rsidP="00332D8B">
      <w:pPr>
        <w:pStyle w:val="BodyA"/>
        <w:numPr>
          <w:ilvl w:val="0"/>
          <w:numId w:val="1"/>
        </w:numPr>
        <w:rPr>
          <w:rFonts w:ascii="Avenir Book" w:hAnsi="Avenir Book"/>
          <w:sz w:val="24"/>
          <w:szCs w:val="24"/>
        </w:rPr>
      </w:pPr>
      <w:r>
        <w:rPr>
          <w:rFonts w:ascii="Avenir Book" w:hAnsi="Avenir Book"/>
          <w:sz w:val="24"/>
          <w:szCs w:val="24"/>
          <w:lang w:val="en-US"/>
        </w:rPr>
        <w:t xml:space="preserve">BEEC: Schools project – now we have the </w:t>
      </w:r>
      <w:proofErr w:type="spellStart"/>
      <w:r>
        <w:rPr>
          <w:rFonts w:ascii="Avenir Book" w:hAnsi="Avenir Book"/>
          <w:sz w:val="24"/>
          <w:szCs w:val="24"/>
          <w:lang w:val="en-US"/>
        </w:rPr>
        <w:t>NatureMapr</w:t>
      </w:r>
      <w:proofErr w:type="spellEnd"/>
      <w:r>
        <w:rPr>
          <w:rFonts w:ascii="Avenir Book" w:hAnsi="Avenir Book"/>
          <w:sz w:val="24"/>
          <w:szCs w:val="24"/>
          <w:lang w:val="en-US"/>
        </w:rPr>
        <w:t xml:space="preserve"> platform, work with BEEC to encourage Schools to set up water bowls, camer</w:t>
      </w:r>
      <w:r w:rsidR="00E07B43">
        <w:rPr>
          <w:rFonts w:ascii="Avenir Book" w:hAnsi="Avenir Book"/>
          <w:sz w:val="24"/>
          <w:szCs w:val="24"/>
          <w:lang w:val="en-US"/>
        </w:rPr>
        <w:t>a</w:t>
      </w:r>
      <w:r>
        <w:rPr>
          <w:rFonts w:ascii="Avenir Book" w:hAnsi="Avenir Book"/>
          <w:sz w:val="24"/>
          <w:szCs w:val="24"/>
          <w:lang w:val="en-US"/>
        </w:rPr>
        <w:t xml:space="preserve"> traps and record visit</w:t>
      </w:r>
      <w:r w:rsidR="00E07B43">
        <w:rPr>
          <w:rFonts w:ascii="Avenir Book" w:hAnsi="Avenir Book"/>
          <w:sz w:val="24"/>
          <w:szCs w:val="24"/>
          <w:lang w:val="en-US"/>
        </w:rPr>
        <w:t>ation</w:t>
      </w:r>
      <w:r>
        <w:rPr>
          <w:rFonts w:ascii="Avenir Book" w:hAnsi="Avenir Book"/>
          <w:sz w:val="24"/>
          <w:szCs w:val="24"/>
          <w:lang w:val="en-US"/>
        </w:rPr>
        <w:t xml:space="preserve">s, as part of a wider </w:t>
      </w:r>
      <w:proofErr w:type="spellStart"/>
      <w:r>
        <w:rPr>
          <w:rFonts w:ascii="Avenir Book" w:hAnsi="Avenir Book"/>
          <w:sz w:val="24"/>
          <w:szCs w:val="24"/>
          <w:lang w:val="en-US"/>
        </w:rPr>
        <w:t>familiari</w:t>
      </w:r>
      <w:proofErr w:type="spellEnd"/>
      <w:r w:rsidR="00E07B43">
        <w:rPr>
          <w:rFonts w:ascii="Avenir Book" w:hAnsi="Avenir Book"/>
          <w:sz w:val="24"/>
          <w:szCs w:val="24"/>
        </w:rPr>
        <w:t>s</w:t>
      </w:r>
      <w:proofErr w:type="spellStart"/>
      <w:r>
        <w:rPr>
          <w:rFonts w:ascii="Avenir Book" w:hAnsi="Avenir Book"/>
          <w:sz w:val="24"/>
          <w:szCs w:val="24"/>
          <w:lang w:val="en-US"/>
        </w:rPr>
        <w:t>ation</w:t>
      </w:r>
      <w:proofErr w:type="spellEnd"/>
      <w:r>
        <w:rPr>
          <w:rFonts w:ascii="Avenir Book" w:hAnsi="Avenir Book"/>
          <w:sz w:val="24"/>
          <w:szCs w:val="24"/>
          <w:lang w:val="en-US"/>
        </w:rPr>
        <w:t xml:space="preserve"> initiative</w:t>
      </w:r>
    </w:p>
    <w:p w14:paraId="6A4BB3B7" w14:textId="77777777" w:rsidR="00E07B43" w:rsidRDefault="00E07B43" w:rsidP="00E07B43">
      <w:pPr>
        <w:pStyle w:val="BodyA"/>
        <w:numPr>
          <w:ilvl w:val="0"/>
          <w:numId w:val="1"/>
        </w:numPr>
        <w:rPr>
          <w:rFonts w:ascii="Avenir Book" w:hAnsi="Avenir Book"/>
          <w:sz w:val="24"/>
          <w:szCs w:val="24"/>
        </w:rPr>
      </w:pPr>
      <w:proofErr w:type="gramStart"/>
      <w:r>
        <w:rPr>
          <w:rFonts w:ascii="Avenir Book" w:hAnsi="Avenir Book"/>
          <w:sz w:val="24"/>
          <w:szCs w:val="24"/>
          <w:lang w:val="en-US"/>
        </w:rPr>
        <w:t xml:space="preserve">BVSC </w:t>
      </w:r>
      <w:r>
        <w:rPr>
          <w:rFonts w:ascii="Avenir Book" w:hAnsi="Avenir Book"/>
          <w:sz w:val="24"/>
          <w:szCs w:val="24"/>
        </w:rPr>
        <w:t>:</w:t>
      </w:r>
      <w:proofErr w:type="gramEnd"/>
      <w:r>
        <w:rPr>
          <w:rFonts w:ascii="Avenir Book" w:hAnsi="Avenir Book"/>
          <w:sz w:val="24"/>
          <w:szCs w:val="24"/>
        </w:rPr>
        <w:t xml:space="preserve"> Estuary Management programme – plans to establish camera posts for walkers to record landscape changes over time plus </w:t>
      </w:r>
      <w:proofErr w:type="spellStart"/>
      <w:r>
        <w:rPr>
          <w:rFonts w:ascii="Avenir Book" w:hAnsi="Avenir Book"/>
          <w:sz w:val="24"/>
          <w:szCs w:val="24"/>
        </w:rPr>
        <w:t>NatureMapr</w:t>
      </w:r>
      <w:proofErr w:type="spellEnd"/>
      <w:r>
        <w:rPr>
          <w:rFonts w:ascii="Avenir Book" w:hAnsi="Avenir Book"/>
          <w:sz w:val="24"/>
          <w:szCs w:val="24"/>
        </w:rPr>
        <w:t xml:space="preserve"> familiarisation to establish records at each main estuary along the coast</w:t>
      </w:r>
    </w:p>
    <w:p w14:paraId="753A71E2" w14:textId="77777777" w:rsidR="00E07B43" w:rsidRDefault="00E07B43" w:rsidP="00E07B43">
      <w:pPr>
        <w:pStyle w:val="BodyA"/>
        <w:numPr>
          <w:ilvl w:val="0"/>
          <w:numId w:val="1"/>
        </w:numPr>
        <w:rPr>
          <w:rFonts w:ascii="Avenir Book" w:hAnsi="Avenir Book"/>
          <w:sz w:val="24"/>
          <w:szCs w:val="24"/>
        </w:rPr>
      </w:pPr>
      <w:r>
        <w:rPr>
          <w:rFonts w:ascii="Avenir Book" w:hAnsi="Avenir Book"/>
          <w:sz w:val="24"/>
          <w:szCs w:val="24"/>
        </w:rPr>
        <w:t>BVSC: Treasures of Tura, an ongoing project started earlier this year where community members are encouraged to record nature around their homes</w:t>
      </w:r>
    </w:p>
    <w:p w14:paraId="5E2FD559" w14:textId="77777777" w:rsidR="00E07B43" w:rsidRDefault="00E07B43" w:rsidP="00E07B43">
      <w:pPr>
        <w:pStyle w:val="BodyA"/>
        <w:rPr>
          <w:rFonts w:ascii="Avenir Book" w:hAnsi="Avenir Book"/>
          <w:sz w:val="24"/>
          <w:szCs w:val="24"/>
          <w:lang w:val="en-US"/>
        </w:rPr>
      </w:pPr>
    </w:p>
    <w:p w14:paraId="6C18A70C" w14:textId="77777777" w:rsidR="00974E4D" w:rsidRPr="00E07B43" w:rsidRDefault="00A95893" w:rsidP="00E07B43">
      <w:pPr>
        <w:pStyle w:val="BodyA"/>
        <w:rPr>
          <w:rFonts w:ascii="Avenir Book" w:hAnsi="Avenir Book"/>
          <w:sz w:val="24"/>
          <w:szCs w:val="24"/>
        </w:rPr>
      </w:pPr>
      <w:r>
        <w:rPr>
          <w:rFonts w:ascii="Avenir Book" w:hAnsi="Avenir Book"/>
          <w:sz w:val="24"/>
          <w:szCs w:val="24"/>
          <w:lang w:val="en-US"/>
        </w:rPr>
        <w:t xml:space="preserve">Although we have yet to run substantive project described above, we have agreement in principle for all our </w:t>
      </w:r>
      <w:proofErr w:type="spellStart"/>
      <w:r>
        <w:rPr>
          <w:rFonts w:ascii="Avenir Book" w:hAnsi="Avenir Book"/>
          <w:sz w:val="24"/>
          <w:szCs w:val="24"/>
          <w:lang w:val="en-US"/>
        </w:rPr>
        <w:t>nrm’s</w:t>
      </w:r>
      <w:proofErr w:type="spellEnd"/>
      <w:r>
        <w:rPr>
          <w:rFonts w:ascii="Avenir Book" w:hAnsi="Avenir Book"/>
          <w:sz w:val="24"/>
          <w:szCs w:val="24"/>
          <w:lang w:val="en-US"/>
        </w:rPr>
        <w:t xml:space="preserve"> and are awaiting their funding applications to be able to commence most of these projects. </w:t>
      </w:r>
      <w:r w:rsidR="00E07B43">
        <w:rPr>
          <w:rFonts w:ascii="Avenir Book" w:hAnsi="Avenir Book"/>
          <w:sz w:val="24"/>
          <w:szCs w:val="24"/>
          <w:lang w:val="en-US"/>
        </w:rPr>
        <w:t>Our</w:t>
      </w:r>
      <w:r w:rsidR="00B94C98" w:rsidRPr="00E07B43">
        <w:rPr>
          <w:rFonts w:ascii="Avenir Book" w:hAnsi="Avenir Book"/>
          <w:sz w:val="24"/>
          <w:szCs w:val="24"/>
          <w:lang w:val="en-US"/>
        </w:rPr>
        <w:t xml:space="preserve"> partnerships and collaborations </w:t>
      </w:r>
      <w:r w:rsidR="00E07B43">
        <w:rPr>
          <w:rFonts w:ascii="Avenir Book" w:hAnsi="Avenir Book"/>
          <w:sz w:val="24"/>
          <w:szCs w:val="24"/>
          <w:lang w:val="en-US"/>
        </w:rPr>
        <w:t>have developed well over this year</w:t>
      </w:r>
      <w:r w:rsidR="00B94C98" w:rsidRPr="00E07B43">
        <w:rPr>
          <w:rFonts w:ascii="Avenir Book" w:hAnsi="Avenir Book"/>
          <w:sz w:val="24"/>
          <w:szCs w:val="24"/>
          <w:lang w:val="en-US"/>
        </w:rPr>
        <w:t xml:space="preserve"> and all the good people with common interests continue to enjoy </w:t>
      </w:r>
      <w:r w:rsidR="00E07B43">
        <w:rPr>
          <w:rFonts w:ascii="Avenir Book" w:hAnsi="Avenir Book"/>
          <w:sz w:val="24"/>
          <w:szCs w:val="24"/>
          <w:lang w:val="en-US"/>
        </w:rPr>
        <w:t xml:space="preserve">and find value in </w:t>
      </w:r>
      <w:r w:rsidR="00B94C98" w:rsidRPr="00E07B43">
        <w:rPr>
          <w:rFonts w:ascii="Avenir Book" w:hAnsi="Avenir Book"/>
          <w:sz w:val="24"/>
          <w:szCs w:val="24"/>
          <w:lang w:val="en-US"/>
        </w:rPr>
        <w:t xml:space="preserve">working together. </w:t>
      </w:r>
    </w:p>
    <w:p w14:paraId="08CD70E6" w14:textId="77777777" w:rsidR="00974E4D" w:rsidRDefault="00974E4D">
      <w:pPr>
        <w:pStyle w:val="BodyA"/>
        <w:rPr>
          <w:rFonts w:ascii="Avenir Book" w:eastAsia="Avenir Book" w:hAnsi="Avenir Book" w:cs="Avenir Book"/>
          <w:sz w:val="24"/>
          <w:szCs w:val="24"/>
          <w:lang w:val="en-US"/>
        </w:rPr>
      </w:pPr>
    </w:p>
    <w:p w14:paraId="4C70CCA5" w14:textId="77777777" w:rsidR="00A95893" w:rsidRDefault="00B94C98">
      <w:pPr>
        <w:pStyle w:val="BodyA"/>
        <w:rPr>
          <w:rFonts w:ascii="Avenir Book" w:hAnsi="Avenir Book"/>
          <w:sz w:val="24"/>
          <w:szCs w:val="24"/>
          <w:lang w:val="en-US"/>
        </w:rPr>
      </w:pPr>
      <w:r>
        <w:rPr>
          <w:rFonts w:ascii="Avenir Book" w:hAnsi="Avenir Book"/>
          <w:sz w:val="24"/>
          <w:szCs w:val="24"/>
          <w:lang w:val="en-US"/>
        </w:rPr>
        <w:t>This year</w:t>
      </w:r>
      <w:r>
        <w:rPr>
          <w:rFonts w:ascii="Avenir Book" w:hAnsi="Avenir Book"/>
          <w:sz w:val="24"/>
          <w:szCs w:val="24"/>
          <w:lang w:val="en-US"/>
        </w:rPr>
        <w:t>’</w:t>
      </w:r>
      <w:r>
        <w:rPr>
          <w:rFonts w:ascii="Avenir Book" w:hAnsi="Avenir Book"/>
          <w:sz w:val="24"/>
          <w:szCs w:val="24"/>
          <w:lang w:val="en-US"/>
        </w:rPr>
        <w:t xml:space="preserve">s </w:t>
      </w:r>
      <w:proofErr w:type="spellStart"/>
      <w:r>
        <w:rPr>
          <w:rFonts w:ascii="Avenir Book" w:hAnsi="Avenir Book"/>
          <w:sz w:val="24"/>
          <w:szCs w:val="24"/>
          <w:lang w:val="en-US"/>
        </w:rPr>
        <w:t>BioBlitz</w:t>
      </w:r>
      <w:proofErr w:type="spellEnd"/>
      <w:r>
        <w:rPr>
          <w:rFonts w:ascii="Avenir Book" w:hAnsi="Avenir Book"/>
          <w:sz w:val="24"/>
          <w:szCs w:val="24"/>
          <w:lang w:val="en-US"/>
        </w:rPr>
        <w:t xml:space="preserve"> was </w:t>
      </w:r>
      <w:proofErr w:type="spellStart"/>
      <w:r>
        <w:rPr>
          <w:rFonts w:ascii="Avenir Book" w:hAnsi="Avenir Book"/>
          <w:sz w:val="24"/>
          <w:szCs w:val="24"/>
          <w:lang w:val="en-US"/>
        </w:rPr>
        <w:t>organised</w:t>
      </w:r>
      <w:proofErr w:type="spellEnd"/>
      <w:r>
        <w:rPr>
          <w:rFonts w:ascii="Avenir Book" w:hAnsi="Avenir Book"/>
          <w:sz w:val="24"/>
          <w:szCs w:val="24"/>
          <w:lang w:val="en-US"/>
        </w:rPr>
        <w:t xml:space="preserve"> at the request of the </w:t>
      </w:r>
      <w:r w:rsidR="00E07B43">
        <w:rPr>
          <w:rFonts w:ascii="Avenir Book" w:hAnsi="Avenir Book"/>
          <w:sz w:val="24"/>
          <w:szCs w:val="24"/>
          <w:lang w:val="en-US"/>
        </w:rPr>
        <w:t>“F</w:t>
      </w:r>
      <w:r>
        <w:rPr>
          <w:rFonts w:ascii="Avenir Book" w:hAnsi="Avenir Book"/>
          <w:sz w:val="24"/>
          <w:szCs w:val="24"/>
          <w:lang w:val="en-US"/>
        </w:rPr>
        <w:t>r</w:t>
      </w:r>
      <w:r w:rsidR="00E07B43">
        <w:rPr>
          <w:rFonts w:ascii="Avenir Book" w:hAnsi="Avenir Book"/>
          <w:sz w:val="24"/>
          <w:szCs w:val="24"/>
          <w:lang w:val="en-US"/>
        </w:rPr>
        <w:t xml:space="preserve">om Little Things </w:t>
      </w:r>
      <w:proofErr w:type="spellStart"/>
      <w:proofErr w:type="gramStart"/>
      <w:r w:rsidR="00E07B43">
        <w:rPr>
          <w:rFonts w:ascii="Avenir Book" w:hAnsi="Avenir Book"/>
          <w:sz w:val="24"/>
          <w:szCs w:val="24"/>
          <w:lang w:val="en-US"/>
        </w:rPr>
        <w:t>Grow”organisation</w:t>
      </w:r>
      <w:proofErr w:type="spellEnd"/>
      <w:proofErr w:type="gramEnd"/>
      <w:r w:rsidR="00E07B43">
        <w:rPr>
          <w:rFonts w:ascii="Avenir Book" w:hAnsi="Avenir Book"/>
          <w:sz w:val="24"/>
          <w:szCs w:val="24"/>
          <w:lang w:val="en-US"/>
        </w:rPr>
        <w:t xml:space="preserve"> as a precursor to the development of their site as a sustainability </w:t>
      </w:r>
      <w:proofErr w:type="spellStart"/>
      <w:r w:rsidR="00E07B43">
        <w:rPr>
          <w:rFonts w:ascii="Avenir Book" w:hAnsi="Avenir Book"/>
          <w:sz w:val="24"/>
          <w:szCs w:val="24"/>
          <w:lang w:val="en-US"/>
        </w:rPr>
        <w:t>centre</w:t>
      </w:r>
      <w:proofErr w:type="spellEnd"/>
      <w:r w:rsidR="00E07B43">
        <w:rPr>
          <w:rFonts w:ascii="Avenir Book" w:hAnsi="Avenir Book"/>
          <w:sz w:val="24"/>
          <w:szCs w:val="24"/>
          <w:lang w:val="en-US"/>
        </w:rPr>
        <w:t xml:space="preserve"> in the heart of </w:t>
      </w:r>
      <w:proofErr w:type="spellStart"/>
      <w:r w:rsidR="00E07B43">
        <w:rPr>
          <w:rFonts w:ascii="Avenir Book" w:hAnsi="Avenir Book"/>
          <w:sz w:val="24"/>
          <w:szCs w:val="24"/>
          <w:lang w:val="en-US"/>
        </w:rPr>
        <w:t>Merimbula</w:t>
      </w:r>
      <w:proofErr w:type="spellEnd"/>
      <w:r w:rsidR="00E07B43">
        <w:rPr>
          <w:rFonts w:ascii="Avenir Book" w:hAnsi="Avenir Book"/>
          <w:sz w:val="24"/>
          <w:szCs w:val="24"/>
          <w:lang w:val="en-US"/>
        </w:rPr>
        <w:t xml:space="preserve">. This was a new model of </w:t>
      </w:r>
      <w:proofErr w:type="spellStart"/>
      <w:r w:rsidR="00E07B43">
        <w:rPr>
          <w:rFonts w:ascii="Avenir Book" w:hAnsi="Avenir Book"/>
          <w:sz w:val="24"/>
          <w:szCs w:val="24"/>
          <w:lang w:val="en-US"/>
        </w:rPr>
        <w:t>BioBlitz</w:t>
      </w:r>
      <w:proofErr w:type="spellEnd"/>
      <w:r w:rsidR="00E07B43">
        <w:rPr>
          <w:rFonts w:ascii="Avenir Book" w:hAnsi="Avenir Book"/>
          <w:sz w:val="24"/>
          <w:szCs w:val="24"/>
          <w:lang w:val="en-US"/>
        </w:rPr>
        <w:t xml:space="preserve"> as it was decided to hold it on one day only and to have it on a Saturday, so there </w:t>
      </w:r>
      <w:proofErr w:type="gramStart"/>
      <w:r w:rsidR="00E07B43">
        <w:rPr>
          <w:rFonts w:ascii="Avenir Book" w:hAnsi="Avenir Book"/>
          <w:sz w:val="24"/>
          <w:szCs w:val="24"/>
          <w:lang w:val="en-US"/>
        </w:rPr>
        <w:t>was</w:t>
      </w:r>
      <w:proofErr w:type="gramEnd"/>
      <w:r w:rsidR="00E07B43">
        <w:rPr>
          <w:rFonts w:ascii="Avenir Book" w:hAnsi="Avenir Book"/>
          <w:sz w:val="24"/>
          <w:szCs w:val="24"/>
          <w:lang w:val="en-US"/>
        </w:rPr>
        <w:t xml:space="preserve"> no schools only </w:t>
      </w:r>
      <w:proofErr w:type="spellStart"/>
      <w:r w:rsidR="00E07B43">
        <w:rPr>
          <w:rFonts w:ascii="Avenir Book" w:hAnsi="Avenir Book"/>
          <w:sz w:val="24"/>
          <w:szCs w:val="24"/>
          <w:lang w:val="en-US"/>
        </w:rPr>
        <w:t>programme</w:t>
      </w:r>
      <w:proofErr w:type="spellEnd"/>
      <w:r w:rsidR="00E07B43">
        <w:rPr>
          <w:rFonts w:ascii="Avenir Book" w:hAnsi="Avenir Book"/>
          <w:sz w:val="24"/>
          <w:szCs w:val="24"/>
          <w:lang w:val="en-US"/>
        </w:rPr>
        <w:t xml:space="preserve"> developed. In spite of early rain, there were over 100 participants and Survey Leaders travelled from Canberra, Sydney and other places to contribute their expertise, for which we were most grateful. </w:t>
      </w:r>
      <w:r w:rsidR="00A95893">
        <w:rPr>
          <w:rFonts w:ascii="Avenir Book" w:hAnsi="Avenir Book"/>
          <w:sz w:val="24"/>
          <w:szCs w:val="24"/>
          <w:lang w:val="en-US"/>
        </w:rPr>
        <w:t xml:space="preserve">We expect to be working on an ongoing </w:t>
      </w:r>
      <w:proofErr w:type="spellStart"/>
      <w:r w:rsidR="00A95893">
        <w:rPr>
          <w:rFonts w:ascii="Avenir Book" w:hAnsi="Avenir Book"/>
          <w:sz w:val="24"/>
          <w:szCs w:val="24"/>
          <w:lang w:val="en-US"/>
        </w:rPr>
        <w:t>programme</w:t>
      </w:r>
      <w:proofErr w:type="spellEnd"/>
      <w:r w:rsidR="00A95893">
        <w:rPr>
          <w:rFonts w:ascii="Avenir Book" w:hAnsi="Avenir Book"/>
          <w:sz w:val="24"/>
          <w:szCs w:val="24"/>
          <w:lang w:val="en-US"/>
        </w:rPr>
        <w:t xml:space="preserve"> with FLT as their </w:t>
      </w:r>
      <w:proofErr w:type="spellStart"/>
      <w:r w:rsidR="00A95893">
        <w:rPr>
          <w:rFonts w:ascii="Avenir Book" w:hAnsi="Avenir Book"/>
          <w:sz w:val="24"/>
          <w:szCs w:val="24"/>
          <w:lang w:val="en-US"/>
        </w:rPr>
        <w:t>centre</w:t>
      </w:r>
      <w:proofErr w:type="spellEnd"/>
      <w:r w:rsidR="00A95893">
        <w:rPr>
          <w:rFonts w:ascii="Avenir Book" w:hAnsi="Avenir Book"/>
          <w:sz w:val="24"/>
          <w:szCs w:val="24"/>
          <w:lang w:val="en-US"/>
        </w:rPr>
        <w:t xml:space="preserve"> becomes a reality.</w:t>
      </w:r>
      <w:r w:rsidR="00AE599F">
        <w:rPr>
          <w:rFonts w:ascii="Avenir Book" w:hAnsi="Avenir Book"/>
          <w:sz w:val="24"/>
          <w:szCs w:val="24"/>
          <w:lang w:val="en-US"/>
        </w:rPr>
        <w:t xml:space="preserve"> We received funding from BVSC to support this event.</w:t>
      </w:r>
    </w:p>
    <w:p w14:paraId="1E67AC69" w14:textId="77777777" w:rsidR="00974E4D" w:rsidRDefault="00E07B43">
      <w:pPr>
        <w:pStyle w:val="BodyA"/>
        <w:rPr>
          <w:rFonts w:ascii="Avenir Book" w:eastAsia="Avenir Book" w:hAnsi="Avenir Book" w:cs="Avenir Book"/>
          <w:sz w:val="24"/>
          <w:szCs w:val="24"/>
        </w:rPr>
      </w:pPr>
      <w:r>
        <w:rPr>
          <w:rFonts w:ascii="Avenir Book" w:hAnsi="Avenir Book"/>
          <w:sz w:val="24"/>
          <w:szCs w:val="24"/>
          <w:lang w:val="en-US"/>
        </w:rPr>
        <w:t xml:space="preserve"> </w:t>
      </w:r>
    </w:p>
    <w:p w14:paraId="0A4E0327" w14:textId="77777777" w:rsidR="00974E4D" w:rsidRDefault="00B94C98">
      <w:pPr>
        <w:pStyle w:val="BodyA"/>
        <w:rPr>
          <w:rFonts w:ascii="Avenir Book" w:hAnsi="Avenir Book"/>
          <w:sz w:val="24"/>
          <w:szCs w:val="24"/>
          <w:lang w:val="en-US"/>
        </w:rPr>
      </w:pPr>
      <w:r>
        <w:rPr>
          <w:rFonts w:ascii="Avenir Book" w:hAnsi="Avenir Book"/>
          <w:sz w:val="24"/>
          <w:szCs w:val="24"/>
          <w:lang w:val="en-US"/>
        </w:rPr>
        <w:t xml:space="preserve">Thanks to Raymond Daly for </w:t>
      </w:r>
      <w:proofErr w:type="spellStart"/>
      <w:r>
        <w:rPr>
          <w:rFonts w:ascii="Avenir Book" w:hAnsi="Avenir Book"/>
          <w:sz w:val="24"/>
          <w:szCs w:val="24"/>
          <w:lang w:val="en-US"/>
        </w:rPr>
        <w:t>organising</w:t>
      </w:r>
      <w:proofErr w:type="spellEnd"/>
      <w:r>
        <w:rPr>
          <w:rFonts w:ascii="Avenir Book" w:hAnsi="Avenir Book"/>
          <w:sz w:val="24"/>
          <w:szCs w:val="24"/>
          <w:lang w:val="en-US"/>
        </w:rPr>
        <w:t xml:space="preserve"> our applica</w:t>
      </w:r>
      <w:r>
        <w:rPr>
          <w:rFonts w:ascii="Avenir Book" w:hAnsi="Avenir Book"/>
          <w:sz w:val="24"/>
          <w:szCs w:val="24"/>
          <w:lang w:val="en-US"/>
        </w:rPr>
        <w:t xml:space="preserve">tion to become an Environmental </w:t>
      </w:r>
      <w:proofErr w:type="spellStart"/>
      <w:r>
        <w:rPr>
          <w:rFonts w:ascii="Avenir Book" w:hAnsi="Avenir Book"/>
          <w:sz w:val="24"/>
          <w:szCs w:val="24"/>
          <w:lang w:val="en-US"/>
        </w:rPr>
        <w:t>Organisation</w:t>
      </w:r>
      <w:proofErr w:type="spellEnd"/>
      <w:r>
        <w:rPr>
          <w:rFonts w:ascii="Avenir Book" w:hAnsi="Avenir Book"/>
          <w:sz w:val="24"/>
          <w:szCs w:val="24"/>
          <w:lang w:val="en-US"/>
        </w:rPr>
        <w:t xml:space="preserve"> with DGR status. </w:t>
      </w:r>
      <w:r w:rsidR="00A95893">
        <w:rPr>
          <w:rFonts w:ascii="Avenir Book" w:hAnsi="Avenir Book"/>
          <w:sz w:val="24"/>
          <w:szCs w:val="24"/>
          <w:lang w:val="en-US"/>
        </w:rPr>
        <w:t xml:space="preserve">We recently learned that we have been successful in our application and look forward to the benefits that will accrue. We have also received a </w:t>
      </w:r>
      <w:proofErr w:type="spellStart"/>
      <w:r w:rsidR="00A95893">
        <w:rPr>
          <w:rFonts w:ascii="Avenir Book" w:hAnsi="Avenir Book"/>
          <w:sz w:val="24"/>
          <w:szCs w:val="24"/>
          <w:lang w:val="en-US"/>
        </w:rPr>
        <w:t>Mumbulla</w:t>
      </w:r>
      <w:proofErr w:type="spellEnd"/>
      <w:r w:rsidR="00A95893">
        <w:rPr>
          <w:rFonts w:ascii="Avenir Book" w:hAnsi="Avenir Book"/>
          <w:sz w:val="24"/>
          <w:szCs w:val="24"/>
          <w:lang w:val="en-US"/>
        </w:rPr>
        <w:t xml:space="preserve"> Foundation grant to enable us to purchase a new projector which will work with our </w:t>
      </w:r>
      <w:proofErr w:type="spellStart"/>
      <w:r w:rsidR="00A95893">
        <w:rPr>
          <w:rFonts w:ascii="Avenir Book" w:hAnsi="Avenir Book"/>
          <w:sz w:val="24"/>
          <w:szCs w:val="24"/>
          <w:lang w:val="en-US"/>
        </w:rPr>
        <w:t>Microeye</w:t>
      </w:r>
      <w:proofErr w:type="spellEnd"/>
      <w:r w:rsidR="00A95893">
        <w:rPr>
          <w:rFonts w:ascii="Avenir Book" w:hAnsi="Avenir Book"/>
          <w:sz w:val="24"/>
          <w:szCs w:val="24"/>
          <w:lang w:val="en-US"/>
        </w:rPr>
        <w:t xml:space="preserve"> microscope and also a projector screen which will be of great benefit in promoting the Atlas more widely</w:t>
      </w:r>
      <w:r w:rsidR="00AE599F">
        <w:rPr>
          <w:rFonts w:ascii="Avenir Book" w:hAnsi="Avenir Book"/>
          <w:sz w:val="24"/>
          <w:szCs w:val="24"/>
          <w:lang w:val="en-US"/>
        </w:rPr>
        <w:t>.</w:t>
      </w:r>
    </w:p>
    <w:p w14:paraId="6DDB9BD3" w14:textId="77777777" w:rsidR="00A95893" w:rsidRDefault="00A95893">
      <w:pPr>
        <w:pStyle w:val="BodyA"/>
        <w:rPr>
          <w:rFonts w:ascii="Avenir Book" w:hAnsi="Avenir Book"/>
          <w:sz w:val="24"/>
          <w:szCs w:val="24"/>
          <w:lang w:val="en-US"/>
        </w:rPr>
      </w:pPr>
    </w:p>
    <w:p w14:paraId="1CF5D162" w14:textId="77777777" w:rsidR="00A95893" w:rsidRDefault="00A95893">
      <w:pPr>
        <w:pStyle w:val="BodyA"/>
        <w:rPr>
          <w:rFonts w:ascii="Avenir Book" w:hAnsi="Avenir Book"/>
          <w:sz w:val="24"/>
          <w:szCs w:val="24"/>
          <w:lang w:val="en-US"/>
        </w:rPr>
      </w:pPr>
      <w:r>
        <w:rPr>
          <w:rFonts w:ascii="Avenir Book" w:hAnsi="Avenir Book"/>
          <w:sz w:val="24"/>
          <w:szCs w:val="24"/>
          <w:lang w:val="en-US"/>
        </w:rPr>
        <w:t xml:space="preserve">We now have a fine tool in our </w:t>
      </w:r>
      <w:proofErr w:type="spellStart"/>
      <w:r>
        <w:rPr>
          <w:rFonts w:ascii="Avenir Book" w:hAnsi="Avenir Book"/>
          <w:sz w:val="24"/>
          <w:szCs w:val="24"/>
          <w:lang w:val="en-US"/>
        </w:rPr>
        <w:t>NatureMapr</w:t>
      </w:r>
      <w:proofErr w:type="spellEnd"/>
      <w:r>
        <w:rPr>
          <w:rFonts w:ascii="Avenir Book" w:hAnsi="Avenir Book"/>
          <w:sz w:val="24"/>
          <w:szCs w:val="24"/>
          <w:lang w:val="en-US"/>
        </w:rPr>
        <w:t xml:space="preserve"> platform and good working relationships with our community and aligned </w:t>
      </w:r>
      <w:proofErr w:type="spellStart"/>
      <w:r>
        <w:rPr>
          <w:rFonts w:ascii="Avenir Book" w:hAnsi="Avenir Book"/>
          <w:sz w:val="24"/>
          <w:szCs w:val="24"/>
          <w:lang w:val="en-US"/>
        </w:rPr>
        <w:t>organisations</w:t>
      </w:r>
      <w:proofErr w:type="spellEnd"/>
      <w:r>
        <w:rPr>
          <w:rFonts w:ascii="Avenir Book" w:hAnsi="Avenir Book"/>
          <w:sz w:val="24"/>
          <w:szCs w:val="24"/>
          <w:lang w:val="en-US"/>
        </w:rPr>
        <w:t xml:space="preserve">. </w:t>
      </w:r>
      <w:r w:rsidR="00AE599F">
        <w:rPr>
          <w:rFonts w:ascii="Avenir Book" w:hAnsi="Avenir Book"/>
          <w:sz w:val="24"/>
          <w:szCs w:val="24"/>
          <w:lang w:val="en-US"/>
        </w:rPr>
        <w:t xml:space="preserve">We still need to secure funding to allow us to use the database and receive support and upgrades from </w:t>
      </w:r>
      <w:proofErr w:type="spellStart"/>
      <w:r w:rsidR="00AE599F">
        <w:rPr>
          <w:rFonts w:ascii="Avenir Book" w:hAnsi="Avenir Book"/>
          <w:sz w:val="24"/>
          <w:szCs w:val="24"/>
          <w:lang w:val="en-US"/>
        </w:rPr>
        <w:t>NatureMapr</w:t>
      </w:r>
      <w:proofErr w:type="spellEnd"/>
      <w:r w:rsidR="00AE599F">
        <w:rPr>
          <w:rFonts w:ascii="Avenir Book" w:hAnsi="Avenir Book"/>
          <w:sz w:val="24"/>
          <w:szCs w:val="24"/>
          <w:lang w:val="en-US"/>
        </w:rPr>
        <w:t xml:space="preserve">, so it is still a key objective to prove its value to all our natural resource management </w:t>
      </w:r>
      <w:proofErr w:type="spellStart"/>
      <w:r w:rsidR="00AE599F">
        <w:rPr>
          <w:rFonts w:ascii="Avenir Book" w:hAnsi="Avenir Book"/>
          <w:sz w:val="24"/>
          <w:szCs w:val="24"/>
          <w:lang w:val="en-US"/>
        </w:rPr>
        <w:t>organisations</w:t>
      </w:r>
      <w:proofErr w:type="spellEnd"/>
      <w:r w:rsidR="00AE599F">
        <w:rPr>
          <w:rFonts w:ascii="Avenir Book" w:hAnsi="Avenir Book"/>
          <w:sz w:val="24"/>
          <w:szCs w:val="24"/>
          <w:lang w:val="en-US"/>
        </w:rPr>
        <w:t xml:space="preserve">. I commend the proposals from Kerri-Lee Harris and Paul </w:t>
      </w:r>
      <w:proofErr w:type="spellStart"/>
      <w:r w:rsidR="00AE599F">
        <w:rPr>
          <w:rFonts w:ascii="Avenir Book" w:hAnsi="Avenir Book"/>
          <w:sz w:val="24"/>
          <w:szCs w:val="24"/>
          <w:lang w:val="en-US"/>
        </w:rPr>
        <w:t>Whitington</w:t>
      </w:r>
      <w:proofErr w:type="spellEnd"/>
      <w:r w:rsidR="00AE599F">
        <w:rPr>
          <w:rFonts w:ascii="Avenir Book" w:hAnsi="Avenir Book"/>
          <w:sz w:val="24"/>
          <w:szCs w:val="24"/>
          <w:lang w:val="en-US"/>
        </w:rPr>
        <w:t xml:space="preserve"> as to how we might raise the profile and levels of engagement with the Atlas.</w:t>
      </w:r>
    </w:p>
    <w:p w14:paraId="1D6E6D74" w14:textId="77777777" w:rsidR="00AE599F" w:rsidRDefault="00AE599F">
      <w:pPr>
        <w:pStyle w:val="BodyA"/>
        <w:rPr>
          <w:rFonts w:ascii="Avenir Book" w:hAnsi="Avenir Book"/>
          <w:sz w:val="24"/>
          <w:szCs w:val="24"/>
          <w:lang w:val="en-US"/>
        </w:rPr>
      </w:pPr>
    </w:p>
    <w:p w14:paraId="3069AE3E" w14:textId="77777777" w:rsidR="00A95893" w:rsidRDefault="00AE599F">
      <w:pPr>
        <w:pStyle w:val="BodyA"/>
        <w:rPr>
          <w:rFonts w:ascii="Avenir Book" w:hAnsi="Avenir Book"/>
          <w:sz w:val="24"/>
          <w:szCs w:val="24"/>
          <w:lang w:val="en-US"/>
        </w:rPr>
      </w:pPr>
      <w:r>
        <w:rPr>
          <w:rFonts w:ascii="Avenir Book" w:hAnsi="Avenir Book"/>
          <w:sz w:val="24"/>
          <w:szCs w:val="24"/>
          <w:lang w:val="en-US"/>
        </w:rPr>
        <w:t xml:space="preserve">We again played a significant role in helping to develop the Sapphire Coast Regional Science Hub. We ran a very successful National Science week </w:t>
      </w:r>
      <w:proofErr w:type="spellStart"/>
      <w:r>
        <w:rPr>
          <w:rFonts w:ascii="Avenir Book" w:hAnsi="Avenir Book"/>
          <w:sz w:val="24"/>
          <w:szCs w:val="24"/>
          <w:lang w:val="en-US"/>
        </w:rPr>
        <w:t>programme</w:t>
      </w:r>
      <w:proofErr w:type="spellEnd"/>
      <w:r>
        <w:rPr>
          <w:rFonts w:ascii="Avenir Book" w:hAnsi="Avenir Book"/>
          <w:sz w:val="24"/>
          <w:szCs w:val="24"/>
          <w:lang w:val="en-US"/>
        </w:rPr>
        <w:t xml:space="preserve"> with a </w:t>
      </w:r>
      <w:proofErr w:type="spellStart"/>
      <w:r>
        <w:rPr>
          <w:rFonts w:ascii="Avenir Book" w:hAnsi="Avenir Book"/>
          <w:sz w:val="24"/>
          <w:szCs w:val="24"/>
          <w:lang w:val="en-US"/>
        </w:rPr>
        <w:t>Questacon</w:t>
      </w:r>
      <w:proofErr w:type="spellEnd"/>
      <w:r>
        <w:rPr>
          <w:rFonts w:ascii="Avenir Book" w:hAnsi="Avenir Book"/>
          <w:sz w:val="24"/>
          <w:szCs w:val="24"/>
          <w:lang w:val="en-US"/>
        </w:rPr>
        <w:t xml:space="preserve"> </w:t>
      </w:r>
      <w:r>
        <w:rPr>
          <w:rFonts w:ascii="Avenir Book" w:hAnsi="Avenir Book"/>
          <w:sz w:val="24"/>
          <w:szCs w:val="24"/>
          <w:lang w:val="en-US"/>
        </w:rPr>
        <w:lastRenderedPageBreak/>
        <w:t xml:space="preserve">major exhibition as the centerpiece allowing all Hub members to showcase their work to all the school students and families that attended. </w:t>
      </w:r>
      <w:proofErr w:type="gramStart"/>
      <w:r>
        <w:rPr>
          <w:rFonts w:ascii="Avenir Book" w:hAnsi="Avenir Book"/>
          <w:sz w:val="24"/>
          <w:szCs w:val="24"/>
          <w:lang w:val="en-US"/>
        </w:rPr>
        <w:t>Sadly</w:t>
      </w:r>
      <w:proofErr w:type="gramEnd"/>
      <w:r>
        <w:rPr>
          <w:rFonts w:ascii="Avenir Book" w:hAnsi="Avenir Book"/>
          <w:sz w:val="24"/>
          <w:szCs w:val="24"/>
          <w:lang w:val="en-US"/>
        </w:rPr>
        <w:t xml:space="preserve"> Doug and I were so busy following this that we missed the deadline for applying for a grant to showcase another such exhibition next year. We did receive a grant to hold 5 “Hub in the Pub” events targeting 18 – 35 year olds. So </w:t>
      </w:r>
      <w:proofErr w:type="gramStart"/>
      <w:r>
        <w:rPr>
          <w:rFonts w:ascii="Avenir Book" w:hAnsi="Avenir Book"/>
          <w:sz w:val="24"/>
          <w:szCs w:val="24"/>
          <w:lang w:val="en-US"/>
        </w:rPr>
        <w:t>far</w:t>
      </w:r>
      <w:proofErr w:type="gramEnd"/>
      <w:r>
        <w:rPr>
          <w:rFonts w:ascii="Avenir Book" w:hAnsi="Avenir Book"/>
          <w:sz w:val="24"/>
          <w:szCs w:val="24"/>
          <w:lang w:val="en-US"/>
        </w:rPr>
        <w:t xml:space="preserve"> we have run 3 successful evenings: Zombie Animals, with Prof </w:t>
      </w:r>
      <w:proofErr w:type="spellStart"/>
      <w:r>
        <w:rPr>
          <w:rFonts w:ascii="Avenir Book" w:hAnsi="Avenir Book"/>
          <w:sz w:val="24"/>
          <w:szCs w:val="24"/>
          <w:lang w:val="en-US"/>
        </w:rPr>
        <w:t>Cryd</w:t>
      </w:r>
      <w:proofErr w:type="spellEnd"/>
      <w:r>
        <w:rPr>
          <w:rFonts w:ascii="Avenir Book" w:hAnsi="Avenir Book"/>
          <w:sz w:val="24"/>
          <w:szCs w:val="24"/>
          <w:lang w:val="en-US"/>
        </w:rPr>
        <w:t xml:space="preserve"> Fraser from ANU, Taming Tinder, and most recently the On The Perch evening showcasing career opportunities in science. There is currently a large grant opportunity for Maker Spaces, but it is unlikely we will be able to put in an application. Scott Baker, BVSC Libraries and I </w:t>
      </w:r>
      <w:r w:rsidR="00A36FC0">
        <w:rPr>
          <w:rFonts w:ascii="Avenir Book" w:hAnsi="Avenir Book"/>
          <w:sz w:val="24"/>
          <w:szCs w:val="24"/>
          <w:lang w:val="en-US"/>
        </w:rPr>
        <w:t>recently attended a NSW Science Hub workshop in Sydney and have brought back lots of ideas and contacts for exciting initiatives next year – if we can find the resources! Our Hub is seen as a leader in this space.</w:t>
      </w:r>
    </w:p>
    <w:p w14:paraId="614E55B7" w14:textId="77777777" w:rsidR="00974E4D" w:rsidRDefault="00974E4D">
      <w:pPr>
        <w:pStyle w:val="BodyA"/>
        <w:rPr>
          <w:rFonts w:ascii="Avenir Book" w:eastAsia="Avenir Book" w:hAnsi="Avenir Book" w:cs="Avenir Book"/>
          <w:sz w:val="24"/>
          <w:szCs w:val="24"/>
        </w:rPr>
      </w:pPr>
    </w:p>
    <w:p w14:paraId="153B3B7A" w14:textId="77777777" w:rsidR="00974E4D" w:rsidRDefault="00B94C98">
      <w:pPr>
        <w:pStyle w:val="BodyA"/>
        <w:rPr>
          <w:rFonts w:ascii="Avenir Book" w:eastAsia="Avenir Book" w:hAnsi="Avenir Book" w:cs="Avenir Book"/>
          <w:sz w:val="28"/>
          <w:szCs w:val="28"/>
        </w:rPr>
      </w:pPr>
      <w:r>
        <w:rPr>
          <w:rFonts w:ascii="Avenir Book" w:hAnsi="Avenir Book"/>
          <w:sz w:val="24"/>
          <w:szCs w:val="24"/>
          <w:lang w:val="en-US"/>
        </w:rPr>
        <w:t xml:space="preserve">Patricia </w:t>
      </w:r>
      <w:r w:rsidR="00A36FC0">
        <w:rPr>
          <w:rFonts w:ascii="Avenir Book" w:hAnsi="Avenir Book"/>
          <w:sz w:val="24"/>
          <w:szCs w:val="24"/>
          <w:lang w:val="en-US"/>
        </w:rPr>
        <w:t xml:space="preserve">has again been superb </w:t>
      </w:r>
      <w:r>
        <w:rPr>
          <w:rFonts w:ascii="Avenir Book" w:hAnsi="Avenir Book"/>
          <w:sz w:val="24"/>
          <w:szCs w:val="24"/>
          <w:lang w:val="en-US"/>
        </w:rPr>
        <w:t>in managi</w:t>
      </w:r>
      <w:r>
        <w:rPr>
          <w:rFonts w:ascii="Avenir Book" w:hAnsi="Avenir Book"/>
          <w:sz w:val="24"/>
          <w:szCs w:val="24"/>
          <w:lang w:val="en-US"/>
        </w:rPr>
        <w:t>ng our database</w:t>
      </w:r>
      <w:r w:rsidR="00A36FC0">
        <w:rPr>
          <w:rFonts w:ascii="Avenir Book" w:hAnsi="Avenir Book"/>
          <w:sz w:val="24"/>
          <w:szCs w:val="24"/>
          <w:lang w:val="en-US"/>
        </w:rPr>
        <w:t xml:space="preserve">, supporting contributors with any queries and leading </w:t>
      </w:r>
      <w:proofErr w:type="spellStart"/>
      <w:r w:rsidR="00A36FC0">
        <w:rPr>
          <w:rFonts w:ascii="Avenir Book" w:hAnsi="Avenir Book"/>
          <w:sz w:val="24"/>
          <w:szCs w:val="24"/>
          <w:lang w:val="en-US"/>
        </w:rPr>
        <w:t>NatureMapr</w:t>
      </w:r>
      <w:proofErr w:type="spellEnd"/>
      <w:r w:rsidR="00A36FC0">
        <w:rPr>
          <w:rFonts w:ascii="Avenir Book" w:hAnsi="Avenir Book"/>
          <w:sz w:val="24"/>
          <w:szCs w:val="24"/>
          <w:lang w:val="en-US"/>
        </w:rPr>
        <w:t xml:space="preserve"> familiarization workshops</w:t>
      </w:r>
      <w:r>
        <w:rPr>
          <w:rFonts w:ascii="Avenir Book" w:hAnsi="Avenir Book"/>
          <w:sz w:val="24"/>
          <w:szCs w:val="24"/>
          <w:lang w:val="en-US"/>
        </w:rPr>
        <w:t>. Her time and expertise is fundamentally important to what we do and we wish to acknow</w:t>
      </w:r>
      <w:r w:rsidR="00A95893">
        <w:rPr>
          <w:rFonts w:ascii="Avenir Book" w:hAnsi="Avenir Book"/>
          <w:sz w:val="24"/>
          <w:szCs w:val="24"/>
          <w:lang w:val="en-US"/>
        </w:rPr>
        <w:t>ledge that with grateful thanks</w:t>
      </w:r>
      <w:r>
        <w:rPr>
          <w:rFonts w:ascii="Avenir Book" w:hAnsi="Avenir Book"/>
          <w:sz w:val="24"/>
          <w:szCs w:val="24"/>
          <w:lang w:val="en-US"/>
        </w:rPr>
        <w:t>. I would like to thank all the Atlas of Life Office Bearers, Committee and all contributors who have given so much time, energy and enthusiasm to making our project such a joy to be part of. Thank you all and we look forward to more fun and good co</w:t>
      </w:r>
      <w:r>
        <w:rPr>
          <w:rFonts w:ascii="Avenir Book" w:hAnsi="Avenir Book"/>
          <w:sz w:val="24"/>
          <w:szCs w:val="24"/>
          <w:lang w:val="en-US"/>
        </w:rPr>
        <w:t>mpany together in the next year.</w:t>
      </w:r>
    </w:p>
    <w:p w14:paraId="1C6583AD" w14:textId="77777777" w:rsidR="00A95893" w:rsidRDefault="00A95893" w:rsidP="00A95893">
      <w:pPr>
        <w:pStyle w:val="BodyA"/>
        <w:rPr>
          <w:rFonts w:ascii="Avenir Book" w:hAnsi="Avenir Book"/>
          <w:sz w:val="24"/>
          <w:szCs w:val="24"/>
          <w:lang w:val="en-US"/>
        </w:rPr>
      </w:pPr>
    </w:p>
    <w:p w14:paraId="7D793AD7" w14:textId="77777777" w:rsidR="00A95893" w:rsidRDefault="00A95893" w:rsidP="00A95893">
      <w:pPr>
        <w:pStyle w:val="BodyA"/>
        <w:rPr>
          <w:rFonts w:ascii="Avenir Book" w:eastAsia="Avenir Book" w:hAnsi="Avenir Book" w:cs="Avenir Book"/>
          <w:sz w:val="24"/>
          <w:szCs w:val="24"/>
        </w:rPr>
      </w:pPr>
      <w:r>
        <w:rPr>
          <w:rFonts w:ascii="Avenir Book" w:hAnsi="Avenir Book"/>
          <w:sz w:val="24"/>
          <w:szCs w:val="24"/>
          <w:lang w:val="en-US"/>
        </w:rPr>
        <w:t>Attached</w:t>
      </w:r>
      <w:r>
        <w:rPr>
          <w:rFonts w:ascii="Avenir Book" w:hAnsi="Avenir Book"/>
          <w:sz w:val="24"/>
          <w:szCs w:val="24"/>
          <w:lang w:val="en-US"/>
        </w:rPr>
        <w:t xml:space="preserve"> is a list of key activities undertaken in the last 12 months</w:t>
      </w:r>
      <w:r>
        <w:rPr>
          <w:rFonts w:ascii="Avenir Book" w:hAnsi="Avenir Book"/>
          <w:sz w:val="24"/>
          <w:szCs w:val="24"/>
          <w:lang w:val="en-US"/>
        </w:rPr>
        <w:t xml:space="preserve"> for your information</w:t>
      </w:r>
    </w:p>
    <w:p w14:paraId="2ED356BF" w14:textId="77777777" w:rsidR="00974E4D" w:rsidRDefault="00974E4D">
      <w:pPr>
        <w:pStyle w:val="BodyA"/>
        <w:rPr>
          <w:rFonts w:ascii="Gill Sans Light" w:eastAsia="Gill Sans Light" w:hAnsi="Gill Sans Light" w:cs="Gill Sans Light"/>
          <w:sz w:val="28"/>
          <w:szCs w:val="28"/>
        </w:rPr>
      </w:pPr>
    </w:p>
    <w:p w14:paraId="7CB3B4F9" w14:textId="77777777" w:rsidR="00974E4D" w:rsidRDefault="00974E4D">
      <w:pPr>
        <w:pStyle w:val="BodyA"/>
        <w:rPr>
          <w:rFonts w:ascii="Gill Sans Light" w:eastAsia="Gill Sans Light" w:hAnsi="Gill Sans Light" w:cs="Gill Sans Light"/>
          <w:sz w:val="28"/>
          <w:szCs w:val="28"/>
        </w:rPr>
      </w:pPr>
    </w:p>
    <w:p w14:paraId="1532C1A0" w14:textId="77777777" w:rsidR="00974E4D" w:rsidRDefault="00B94C98">
      <w:pPr>
        <w:pStyle w:val="BodyA"/>
        <w:rPr>
          <w:rFonts w:ascii="Gill Sans Light" w:hAnsi="Gill Sans Light"/>
          <w:sz w:val="28"/>
          <w:szCs w:val="28"/>
          <w:lang w:val="en-US"/>
        </w:rPr>
      </w:pPr>
      <w:r>
        <w:rPr>
          <w:rFonts w:ascii="Gill Sans Light" w:hAnsi="Gill Sans Light"/>
          <w:sz w:val="28"/>
          <w:szCs w:val="28"/>
          <w:lang w:val="en-US"/>
        </w:rPr>
        <w:t xml:space="preserve"> Libby Hepburn December </w:t>
      </w:r>
      <w:r w:rsidR="00A36FC0">
        <w:rPr>
          <w:rFonts w:ascii="Gill Sans Light" w:hAnsi="Gill Sans Light"/>
          <w:sz w:val="28"/>
          <w:szCs w:val="28"/>
          <w:lang w:val="en-US"/>
        </w:rPr>
        <w:t>10th</w:t>
      </w:r>
      <w:r>
        <w:rPr>
          <w:rFonts w:ascii="Gill Sans Light" w:hAnsi="Gill Sans Light"/>
          <w:sz w:val="28"/>
          <w:szCs w:val="28"/>
          <w:lang w:val="en-US"/>
        </w:rPr>
        <w:t xml:space="preserve"> 201</w:t>
      </w:r>
      <w:r w:rsidR="00A36FC0">
        <w:rPr>
          <w:rFonts w:ascii="Gill Sans Light" w:hAnsi="Gill Sans Light"/>
          <w:sz w:val="28"/>
          <w:szCs w:val="28"/>
          <w:lang w:val="en-US"/>
        </w:rPr>
        <w:t>7</w:t>
      </w:r>
    </w:p>
    <w:p w14:paraId="573AD2B1" w14:textId="77777777" w:rsidR="00A36FC0" w:rsidRDefault="00A36FC0">
      <w:pPr>
        <w:pStyle w:val="BodyA"/>
        <w:rPr>
          <w:rFonts w:ascii="Gill Sans Light" w:hAnsi="Gill Sans Light"/>
          <w:sz w:val="28"/>
          <w:szCs w:val="28"/>
          <w:lang w:val="en-US"/>
        </w:rPr>
      </w:pPr>
    </w:p>
    <w:p w14:paraId="06B1B9A7" w14:textId="77777777" w:rsidR="00A36FC0" w:rsidRDefault="00A36FC0">
      <w:pPr>
        <w:pStyle w:val="BodyA"/>
        <w:rPr>
          <w:rFonts w:ascii="Gill Sans Light" w:hAnsi="Gill Sans Light"/>
          <w:sz w:val="28"/>
          <w:szCs w:val="28"/>
          <w:lang w:val="en-US"/>
        </w:rPr>
      </w:pPr>
    </w:p>
    <w:p w14:paraId="6B2BFDFA" w14:textId="77777777" w:rsidR="00A36FC0" w:rsidRDefault="00A36FC0">
      <w:pPr>
        <w:pStyle w:val="BodyA"/>
        <w:rPr>
          <w:rFonts w:ascii="Gill Sans Light" w:hAnsi="Gill Sans Light"/>
          <w:sz w:val="28"/>
          <w:szCs w:val="28"/>
          <w:lang w:val="en-US"/>
        </w:rPr>
      </w:pPr>
    </w:p>
    <w:p w14:paraId="11BB5683" w14:textId="77777777" w:rsidR="00A36FC0" w:rsidRDefault="00A36FC0">
      <w:pPr>
        <w:pStyle w:val="BodyA"/>
        <w:rPr>
          <w:rFonts w:ascii="Gill Sans Light" w:hAnsi="Gill Sans Light"/>
          <w:sz w:val="28"/>
          <w:szCs w:val="28"/>
          <w:lang w:val="en-US"/>
        </w:rPr>
      </w:pPr>
    </w:p>
    <w:p w14:paraId="5AF28846" w14:textId="77777777" w:rsidR="00A36FC0" w:rsidRDefault="00A36FC0">
      <w:pPr>
        <w:pStyle w:val="BodyA"/>
        <w:rPr>
          <w:rFonts w:ascii="Gill Sans Light" w:hAnsi="Gill Sans Light"/>
          <w:sz w:val="28"/>
          <w:szCs w:val="28"/>
          <w:lang w:val="en-US"/>
        </w:rPr>
      </w:pPr>
    </w:p>
    <w:p w14:paraId="2562D779" w14:textId="77777777" w:rsidR="00A36FC0" w:rsidRDefault="00A36FC0">
      <w:pPr>
        <w:pStyle w:val="BodyA"/>
        <w:rPr>
          <w:rFonts w:ascii="Gill Sans Light" w:hAnsi="Gill Sans Light"/>
          <w:sz w:val="28"/>
          <w:szCs w:val="28"/>
          <w:lang w:val="en-US"/>
        </w:rPr>
      </w:pPr>
    </w:p>
    <w:p w14:paraId="5BF101F7" w14:textId="77777777" w:rsidR="00A36FC0" w:rsidRDefault="00A36FC0">
      <w:pPr>
        <w:pStyle w:val="BodyA"/>
        <w:rPr>
          <w:rFonts w:ascii="Gill Sans Light" w:hAnsi="Gill Sans Light"/>
          <w:sz w:val="28"/>
          <w:szCs w:val="28"/>
          <w:lang w:val="en-US"/>
        </w:rPr>
      </w:pPr>
    </w:p>
    <w:p w14:paraId="47E545BC" w14:textId="77777777" w:rsidR="00A36FC0" w:rsidRDefault="00A36FC0">
      <w:pPr>
        <w:pStyle w:val="BodyA"/>
        <w:rPr>
          <w:rFonts w:ascii="Gill Sans Light" w:hAnsi="Gill Sans Light"/>
          <w:sz w:val="28"/>
          <w:szCs w:val="28"/>
          <w:lang w:val="en-US"/>
        </w:rPr>
      </w:pPr>
    </w:p>
    <w:p w14:paraId="41B11171" w14:textId="77777777" w:rsidR="00A36FC0" w:rsidRDefault="00A36FC0">
      <w:pPr>
        <w:pStyle w:val="BodyA"/>
        <w:rPr>
          <w:rFonts w:ascii="Gill Sans Light" w:hAnsi="Gill Sans Light"/>
          <w:sz w:val="28"/>
          <w:szCs w:val="28"/>
          <w:lang w:val="en-US"/>
        </w:rPr>
      </w:pPr>
    </w:p>
    <w:p w14:paraId="40F6F537" w14:textId="77777777" w:rsidR="00A36FC0" w:rsidRDefault="00A36FC0">
      <w:pPr>
        <w:pStyle w:val="BodyA"/>
        <w:rPr>
          <w:rFonts w:ascii="Gill Sans Light" w:hAnsi="Gill Sans Light"/>
          <w:sz w:val="28"/>
          <w:szCs w:val="28"/>
          <w:lang w:val="en-US"/>
        </w:rPr>
      </w:pPr>
    </w:p>
    <w:p w14:paraId="5D2A1EAA" w14:textId="77777777" w:rsidR="00A36FC0" w:rsidRDefault="00A36FC0">
      <w:pPr>
        <w:pStyle w:val="BodyA"/>
        <w:rPr>
          <w:rFonts w:ascii="Gill Sans Light" w:hAnsi="Gill Sans Light"/>
          <w:sz w:val="28"/>
          <w:szCs w:val="28"/>
          <w:lang w:val="en-US"/>
        </w:rPr>
      </w:pPr>
    </w:p>
    <w:p w14:paraId="33E737E0" w14:textId="77777777" w:rsidR="00A36FC0" w:rsidRDefault="00A36FC0">
      <w:pPr>
        <w:pStyle w:val="BodyA"/>
        <w:rPr>
          <w:rFonts w:ascii="Gill Sans Light" w:hAnsi="Gill Sans Light"/>
          <w:sz w:val="28"/>
          <w:szCs w:val="28"/>
          <w:lang w:val="en-US"/>
        </w:rPr>
      </w:pPr>
    </w:p>
    <w:p w14:paraId="4857573A" w14:textId="77777777" w:rsidR="00A36FC0" w:rsidRDefault="00A36FC0">
      <w:pPr>
        <w:pStyle w:val="BodyA"/>
        <w:rPr>
          <w:rFonts w:ascii="Gill Sans Light" w:hAnsi="Gill Sans Light"/>
          <w:sz w:val="28"/>
          <w:szCs w:val="28"/>
          <w:lang w:val="en-US"/>
        </w:rPr>
      </w:pPr>
    </w:p>
    <w:p w14:paraId="59BA3784" w14:textId="77777777" w:rsidR="00A36FC0" w:rsidRDefault="00A36FC0">
      <w:pPr>
        <w:pStyle w:val="BodyA"/>
        <w:rPr>
          <w:rFonts w:ascii="Gill Sans Light" w:hAnsi="Gill Sans Light"/>
          <w:sz w:val="28"/>
          <w:szCs w:val="28"/>
          <w:lang w:val="en-US"/>
        </w:rPr>
      </w:pPr>
    </w:p>
    <w:p w14:paraId="57F0AEEC" w14:textId="77777777" w:rsidR="00A36FC0" w:rsidRDefault="00A36FC0">
      <w:pPr>
        <w:pStyle w:val="BodyA"/>
        <w:rPr>
          <w:rFonts w:ascii="Gill Sans Light" w:hAnsi="Gill Sans Light"/>
          <w:sz w:val="28"/>
          <w:szCs w:val="28"/>
          <w:lang w:val="en-US"/>
        </w:rPr>
      </w:pPr>
    </w:p>
    <w:p w14:paraId="47738A1F" w14:textId="77777777" w:rsidR="00A36FC0" w:rsidRDefault="00A36FC0">
      <w:pPr>
        <w:pStyle w:val="BodyA"/>
        <w:rPr>
          <w:rFonts w:ascii="Gill Sans Light" w:hAnsi="Gill Sans Light"/>
          <w:sz w:val="28"/>
          <w:szCs w:val="28"/>
          <w:lang w:val="en-US"/>
        </w:rPr>
      </w:pPr>
    </w:p>
    <w:p w14:paraId="3686A0CD" w14:textId="77777777" w:rsidR="00A36FC0" w:rsidRDefault="00A36FC0">
      <w:pPr>
        <w:pStyle w:val="BodyA"/>
        <w:rPr>
          <w:rFonts w:ascii="Gill Sans Light" w:hAnsi="Gill Sans Light"/>
          <w:sz w:val="28"/>
          <w:szCs w:val="28"/>
          <w:lang w:val="en-US"/>
        </w:rPr>
      </w:pPr>
    </w:p>
    <w:p w14:paraId="65D3B4A2" w14:textId="77777777" w:rsidR="00A36FC0" w:rsidRDefault="00A36FC0">
      <w:pPr>
        <w:pStyle w:val="BodyA"/>
        <w:rPr>
          <w:rFonts w:ascii="Gill Sans Light" w:hAnsi="Gill Sans Light"/>
          <w:sz w:val="28"/>
          <w:szCs w:val="28"/>
          <w:lang w:val="en-US"/>
        </w:rPr>
      </w:pPr>
    </w:p>
    <w:p w14:paraId="05C594BB" w14:textId="77777777" w:rsidR="00A36FC0" w:rsidRDefault="00A36FC0">
      <w:pPr>
        <w:pStyle w:val="BodyA"/>
        <w:rPr>
          <w:rFonts w:ascii="Gill Sans Light" w:hAnsi="Gill Sans Light"/>
          <w:sz w:val="28"/>
          <w:szCs w:val="28"/>
          <w:lang w:val="en-US"/>
        </w:rPr>
      </w:pPr>
    </w:p>
    <w:p w14:paraId="07E7704D" w14:textId="77777777" w:rsidR="00A36FC0" w:rsidRDefault="00A36FC0">
      <w:pPr>
        <w:pStyle w:val="BodyA"/>
        <w:rPr>
          <w:rFonts w:ascii="Gill Sans Light" w:hAnsi="Gill Sans Light"/>
          <w:sz w:val="28"/>
          <w:szCs w:val="28"/>
          <w:lang w:val="en-US"/>
        </w:rPr>
      </w:pPr>
    </w:p>
    <w:p w14:paraId="54CBED73" w14:textId="77777777" w:rsidR="00A36FC0" w:rsidRDefault="00A36FC0">
      <w:pPr>
        <w:pStyle w:val="BodyA"/>
        <w:rPr>
          <w:rFonts w:ascii="Gill Sans Light" w:hAnsi="Gill Sans Light"/>
          <w:sz w:val="28"/>
          <w:szCs w:val="28"/>
          <w:lang w:val="en-US"/>
        </w:rPr>
      </w:pPr>
    </w:p>
    <w:p w14:paraId="2E612673" w14:textId="77777777" w:rsidR="00A36FC0" w:rsidRDefault="00A36FC0">
      <w:pPr>
        <w:pStyle w:val="BodyA"/>
        <w:rPr>
          <w:rFonts w:ascii="Gill Sans Light" w:hAnsi="Gill Sans Light"/>
          <w:sz w:val="28"/>
          <w:szCs w:val="28"/>
          <w:lang w:val="en-US"/>
        </w:rPr>
      </w:pPr>
    </w:p>
    <w:p w14:paraId="600CE32A" w14:textId="77777777" w:rsidR="00A36FC0" w:rsidRPr="00A36FC0" w:rsidRDefault="00A36FC0" w:rsidP="00A36FC0">
      <w:pPr>
        <w:rPr>
          <w:rFonts w:ascii="Avenir Book" w:hAnsi="Avenir Book"/>
          <w:sz w:val="28"/>
          <w:szCs w:val="28"/>
          <w:lang w:val="en-AU"/>
        </w:rPr>
      </w:pPr>
      <w:r w:rsidRPr="00A36FC0">
        <w:rPr>
          <w:rFonts w:ascii="Avenir Book" w:hAnsi="Avenir Book"/>
          <w:sz w:val="28"/>
          <w:szCs w:val="28"/>
          <w:lang w:val="en-AU"/>
        </w:rPr>
        <w:t>Atlas of Life in the Coastal Wilderness          Dec 2016 – 2017 activities</w:t>
      </w:r>
    </w:p>
    <w:p w14:paraId="6973B6D8" w14:textId="77777777" w:rsidR="00A36FC0" w:rsidRPr="00A36FC0" w:rsidRDefault="00A36FC0" w:rsidP="00A36FC0">
      <w:pPr>
        <w:rPr>
          <w:rFonts w:ascii="Avenir Book" w:hAnsi="Avenir Book"/>
          <w:sz w:val="28"/>
          <w:szCs w:val="28"/>
          <w:lang w:val="en-AU"/>
        </w:rPr>
      </w:pPr>
    </w:p>
    <w:p w14:paraId="173A6E96" w14:textId="77777777" w:rsidR="00A36FC0" w:rsidRDefault="00A36FC0" w:rsidP="00A36FC0">
      <w:pPr>
        <w:pStyle w:val="ListParagraph"/>
        <w:numPr>
          <w:ilvl w:val="0"/>
          <w:numId w:val="2"/>
        </w:numPr>
        <w:rPr>
          <w:lang w:val="en-AU"/>
        </w:rPr>
      </w:pPr>
      <w:r>
        <w:rPr>
          <w:lang w:val="en-AU"/>
        </w:rPr>
        <w:t xml:space="preserve">Development work with Dean, Macca, OEH SOS, BVSC </w:t>
      </w:r>
      <w:proofErr w:type="spellStart"/>
      <w:r>
        <w:rPr>
          <w:lang w:val="en-AU"/>
        </w:rPr>
        <w:t>Kyran</w:t>
      </w:r>
      <w:proofErr w:type="spellEnd"/>
      <w:r w:rsidR="00856717">
        <w:rPr>
          <w:lang w:val="en-AU"/>
        </w:rPr>
        <w:t xml:space="preserve"> Crane</w:t>
      </w:r>
      <w:r>
        <w:rPr>
          <w:lang w:val="en-AU"/>
        </w:rPr>
        <w:t xml:space="preserve">, Dan Murphy, Scott Baker, Andrew Morrison, Landcare Chris Post, CMN Ali Rodway, Doug </w:t>
      </w:r>
      <w:proofErr w:type="spellStart"/>
      <w:r>
        <w:rPr>
          <w:lang w:val="en-AU"/>
        </w:rPr>
        <w:t>Reckord</w:t>
      </w:r>
      <w:proofErr w:type="spellEnd"/>
      <w:r w:rsidR="00856717">
        <w:rPr>
          <w:lang w:val="en-AU"/>
        </w:rPr>
        <w:t xml:space="preserve">- </w:t>
      </w:r>
      <w:r>
        <w:rPr>
          <w:lang w:val="en-AU"/>
        </w:rPr>
        <w:t>BEEC, Anthony Osbourne Nature Tourism</w:t>
      </w:r>
    </w:p>
    <w:p w14:paraId="37B13C78" w14:textId="77777777" w:rsidR="00A36FC0" w:rsidRDefault="00A36FC0" w:rsidP="00A36FC0">
      <w:pPr>
        <w:pStyle w:val="ListParagraph"/>
        <w:numPr>
          <w:ilvl w:val="0"/>
          <w:numId w:val="2"/>
        </w:numPr>
        <w:rPr>
          <w:lang w:val="en-AU"/>
        </w:rPr>
      </w:pPr>
      <w:r>
        <w:rPr>
          <w:lang w:val="en-AU"/>
        </w:rPr>
        <w:t>Lennard’s island field trip</w:t>
      </w:r>
    </w:p>
    <w:p w14:paraId="2569A87A" w14:textId="77777777" w:rsidR="00A36FC0" w:rsidRDefault="00A36FC0" w:rsidP="00A36FC0">
      <w:pPr>
        <w:pStyle w:val="ListParagraph"/>
        <w:numPr>
          <w:ilvl w:val="0"/>
          <w:numId w:val="2"/>
        </w:numPr>
        <w:rPr>
          <w:lang w:val="en-AU"/>
        </w:rPr>
      </w:pPr>
      <w:r>
        <w:rPr>
          <w:lang w:val="en-AU"/>
        </w:rPr>
        <w:t xml:space="preserve">Treasures of Tura presentations and Merimbula Star-hair survey </w:t>
      </w:r>
    </w:p>
    <w:p w14:paraId="617124D6" w14:textId="77777777" w:rsidR="00A36FC0" w:rsidRDefault="00A36FC0" w:rsidP="00A36FC0">
      <w:pPr>
        <w:pStyle w:val="ListParagraph"/>
        <w:numPr>
          <w:ilvl w:val="0"/>
          <w:numId w:val="2"/>
        </w:numPr>
        <w:rPr>
          <w:lang w:val="en-AU"/>
        </w:rPr>
      </w:pPr>
      <w:r>
        <w:rPr>
          <w:lang w:val="en-AU"/>
        </w:rPr>
        <w:t xml:space="preserve">Canberra Nature Map, Michael </w:t>
      </w:r>
      <w:proofErr w:type="spellStart"/>
      <w:r>
        <w:rPr>
          <w:lang w:val="en-AU"/>
        </w:rPr>
        <w:t>Mulvaney</w:t>
      </w:r>
      <w:proofErr w:type="spellEnd"/>
      <w:r>
        <w:rPr>
          <w:lang w:val="en-AU"/>
        </w:rPr>
        <w:t xml:space="preserve"> visit and presentations</w:t>
      </w:r>
    </w:p>
    <w:p w14:paraId="4C9F21C0" w14:textId="77777777" w:rsidR="00A36FC0" w:rsidRDefault="00A36FC0" w:rsidP="00A36FC0">
      <w:pPr>
        <w:pStyle w:val="ListParagraph"/>
        <w:numPr>
          <w:ilvl w:val="0"/>
          <w:numId w:val="2"/>
        </w:numPr>
        <w:rPr>
          <w:lang w:val="en-AU"/>
        </w:rPr>
      </w:pPr>
      <w:proofErr w:type="spellStart"/>
      <w:r>
        <w:rPr>
          <w:lang w:val="en-AU"/>
        </w:rPr>
        <w:t>Mulloon</w:t>
      </w:r>
      <w:proofErr w:type="spellEnd"/>
      <w:r>
        <w:rPr>
          <w:lang w:val="en-AU"/>
        </w:rPr>
        <w:t xml:space="preserve"> Institute, Arthur </w:t>
      </w:r>
      <w:proofErr w:type="spellStart"/>
      <w:r>
        <w:rPr>
          <w:lang w:val="en-AU"/>
        </w:rPr>
        <w:t>Synodinus</w:t>
      </w:r>
      <w:proofErr w:type="spellEnd"/>
      <w:r>
        <w:rPr>
          <w:lang w:val="en-AU"/>
        </w:rPr>
        <w:t xml:space="preserve"> Press Club, Mike Kelly advocacy</w:t>
      </w:r>
    </w:p>
    <w:p w14:paraId="0FDE8DD5" w14:textId="77777777" w:rsidR="00A36FC0" w:rsidRDefault="00A36FC0" w:rsidP="00A36FC0">
      <w:pPr>
        <w:pStyle w:val="ListParagraph"/>
        <w:numPr>
          <w:ilvl w:val="0"/>
          <w:numId w:val="2"/>
        </w:numPr>
        <w:rPr>
          <w:lang w:val="en-AU"/>
        </w:rPr>
      </w:pPr>
      <w:r>
        <w:rPr>
          <w:lang w:val="en-AU"/>
        </w:rPr>
        <w:t>Sea Slug Census, SC &amp; Narooma</w:t>
      </w:r>
    </w:p>
    <w:p w14:paraId="67F3D801" w14:textId="77777777" w:rsidR="00A36FC0" w:rsidRDefault="00A36FC0" w:rsidP="00A36FC0">
      <w:pPr>
        <w:pStyle w:val="ListParagraph"/>
        <w:numPr>
          <w:ilvl w:val="0"/>
          <w:numId w:val="2"/>
        </w:numPr>
        <w:rPr>
          <w:lang w:val="en-AU"/>
        </w:rPr>
      </w:pPr>
      <w:r>
        <w:rPr>
          <w:lang w:val="en-AU"/>
        </w:rPr>
        <w:t xml:space="preserve"> Andrew </w:t>
      </w:r>
      <w:proofErr w:type="spellStart"/>
      <w:r>
        <w:rPr>
          <w:lang w:val="en-AU"/>
        </w:rPr>
        <w:t>Claridge</w:t>
      </w:r>
      <w:proofErr w:type="spellEnd"/>
      <w:r>
        <w:rPr>
          <w:lang w:val="en-AU"/>
        </w:rPr>
        <w:t xml:space="preserve"> – Quoll presentation</w:t>
      </w:r>
    </w:p>
    <w:p w14:paraId="10B27DFA" w14:textId="77777777" w:rsidR="00A36FC0" w:rsidRDefault="00A36FC0" w:rsidP="00A36FC0">
      <w:pPr>
        <w:pStyle w:val="ListParagraph"/>
        <w:numPr>
          <w:ilvl w:val="0"/>
          <w:numId w:val="2"/>
        </w:numPr>
        <w:rPr>
          <w:lang w:val="en-AU"/>
        </w:rPr>
      </w:pPr>
      <w:r>
        <w:rPr>
          <w:lang w:val="en-AU"/>
        </w:rPr>
        <w:t xml:space="preserve"> March </w:t>
      </w:r>
      <w:proofErr w:type="gramStart"/>
      <w:r>
        <w:rPr>
          <w:lang w:val="en-AU"/>
        </w:rPr>
        <w:t>For</w:t>
      </w:r>
      <w:proofErr w:type="gramEnd"/>
      <w:r>
        <w:rPr>
          <w:lang w:val="en-AU"/>
        </w:rPr>
        <w:t xml:space="preserve"> Science Canberra</w:t>
      </w:r>
    </w:p>
    <w:p w14:paraId="2A978A9B" w14:textId="77777777" w:rsidR="00A36FC0" w:rsidRDefault="00A36FC0" w:rsidP="00A36FC0">
      <w:pPr>
        <w:pStyle w:val="ListParagraph"/>
        <w:numPr>
          <w:ilvl w:val="0"/>
          <w:numId w:val="2"/>
        </w:numPr>
        <w:rPr>
          <w:lang w:val="en-AU"/>
        </w:rPr>
      </w:pPr>
      <w:r>
        <w:rPr>
          <w:lang w:val="en-AU"/>
        </w:rPr>
        <w:t xml:space="preserve"> </w:t>
      </w:r>
      <w:proofErr w:type="spellStart"/>
      <w:r>
        <w:rPr>
          <w:lang w:val="en-AU"/>
        </w:rPr>
        <w:t>NatureMapr</w:t>
      </w:r>
      <w:proofErr w:type="spellEnd"/>
      <w:r>
        <w:rPr>
          <w:lang w:val="en-AU"/>
        </w:rPr>
        <w:t xml:space="preserve"> workshop Conservation Management Network</w:t>
      </w:r>
    </w:p>
    <w:p w14:paraId="12AD2B49" w14:textId="77777777" w:rsidR="00A36FC0" w:rsidRDefault="00A36FC0" w:rsidP="00A36FC0">
      <w:pPr>
        <w:pStyle w:val="ListParagraph"/>
        <w:numPr>
          <w:ilvl w:val="0"/>
          <w:numId w:val="2"/>
        </w:numPr>
        <w:rPr>
          <w:lang w:val="en-AU"/>
        </w:rPr>
      </w:pPr>
      <w:r>
        <w:rPr>
          <w:lang w:val="en-AU"/>
        </w:rPr>
        <w:t xml:space="preserve"> SC Science Hub </w:t>
      </w:r>
      <w:proofErr w:type="spellStart"/>
      <w:proofErr w:type="gramStart"/>
      <w:r>
        <w:rPr>
          <w:lang w:val="en-AU"/>
        </w:rPr>
        <w:t>Cryd</w:t>
      </w:r>
      <w:proofErr w:type="spellEnd"/>
      <w:r>
        <w:rPr>
          <w:lang w:val="en-AU"/>
        </w:rPr>
        <w:t xml:space="preserve"> ,Zombie</w:t>
      </w:r>
      <w:proofErr w:type="gramEnd"/>
      <w:r>
        <w:rPr>
          <w:lang w:val="en-AU"/>
        </w:rPr>
        <w:t xml:space="preserve"> animals, Taming Tinder, On the Perch</w:t>
      </w:r>
    </w:p>
    <w:p w14:paraId="1862543B" w14:textId="77777777" w:rsidR="00A36FC0" w:rsidRDefault="00A36FC0" w:rsidP="00A36FC0">
      <w:pPr>
        <w:pStyle w:val="ListParagraph"/>
        <w:numPr>
          <w:ilvl w:val="0"/>
          <w:numId w:val="2"/>
        </w:numPr>
        <w:rPr>
          <w:lang w:val="en-AU"/>
        </w:rPr>
      </w:pPr>
      <w:r>
        <w:rPr>
          <w:lang w:val="en-AU"/>
        </w:rPr>
        <w:t xml:space="preserve">Prof Patrick De </w:t>
      </w:r>
      <w:proofErr w:type="spellStart"/>
      <w:r>
        <w:rPr>
          <w:lang w:val="en-AU"/>
        </w:rPr>
        <w:t>Deckker</w:t>
      </w:r>
      <w:proofErr w:type="spellEnd"/>
      <w:r w:rsidR="00856717">
        <w:rPr>
          <w:lang w:val="en-AU"/>
        </w:rPr>
        <w:t xml:space="preserve"> </w:t>
      </w:r>
      <w:bookmarkStart w:id="0" w:name="_GoBack"/>
      <w:bookmarkEnd w:id="0"/>
      <w:r>
        <w:rPr>
          <w:lang w:val="en-AU"/>
        </w:rPr>
        <w:t xml:space="preserve">ANU -  </w:t>
      </w:r>
      <w:proofErr w:type="spellStart"/>
      <w:r>
        <w:rPr>
          <w:lang w:val="en-AU"/>
        </w:rPr>
        <w:t>Belgica</w:t>
      </w:r>
      <w:proofErr w:type="spellEnd"/>
      <w:r>
        <w:rPr>
          <w:lang w:val="en-AU"/>
        </w:rPr>
        <w:t xml:space="preserve"> expedition presentation</w:t>
      </w:r>
    </w:p>
    <w:p w14:paraId="0F462491" w14:textId="77777777" w:rsidR="00A36FC0" w:rsidRDefault="00A36FC0" w:rsidP="00A36FC0">
      <w:pPr>
        <w:pStyle w:val="ListParagraph"/>
        <w:numPr>
          <w:ilvl w:val="0"/>
          <w:numId w:val="2"/>
        </w:numPr>
        <w:rPr>
          <w:lang w:val="en-AU"/>
        </w:rPr>
      </w:pPr>
      <w:r>
        <w:rPr>
          <w:lang w:val="en-AU"/>
        </w:rPr>
        <w:t xml:space="preserve">From Little things </w:t>
      </w:r>
      <w:proofErr w:type="spellStart"/>
      <w:r>
        <w:rPr>
          <w:lang w:val="en-AU"/>
        </w:rPr>
        <w:t>BioBlitz</w:t>
      </w:r>
      <w:proofErr w:type="spellEnd"/>
      <w:r>
        <w:rPr>
          <w:lang w:val="en-AU"/>
        </w:rPr>
        <w:t xml:space="preserve"> 16</w:t>
      </w:r>
      <w:r w:rsidRPr="00391C26">
        <w:rPr>
          <w:vertAlign w:val="superscript"/>
          <w:lang w:val="en-AU"/>
        </w:rPr>
        <w:t>th</w:t>
      </w:r>
      <w:r>
        <w:rPr>
          <w:lang w:val="en-AU"/>
        </w:rPr>
        <w:t xml:space="preserve"> &amp; 20</w:t>
      </w:r>
      <w:r w:rsidRPr="00391C26">
        <w:rPr>
          <w:vertAlign w:val="superscript"/>
          <w:lang w:val="en-AU"/>
        </w:rPr>
        <w:t>th</w:t>
      </w:r>
      <w:r>
        <w:rPr>
          <w:lang w:val="en-AU"/>
        </w:rPr>
        <w:t xml:space="preserve"> Sept</w:t>
      </w:r>
    </w:p>
    <w:p w14:paraId="10F58CF2" w14:textId="77777777" w:rsidR="00A36FC0" w:rsidRDefault="00A36FC0" w:rsidP="00A36FC0">
      <w:pPr>
        <w:pStyle w:val="ListParagraph"/>
        <w:numPr>
          <w:ilvl w:val="0"/>
          <w:numId w:val="2"/>
        </w:numPr>
        <w:rPr>
          <w:lang w:val="en-AU"/>
        </w:rPr>
      </w:pPr>
      <w:r>
        <w:rPr>
          <w:lang w:val="en-AU"/>
        </w:rPr>
        <w:t xml:space="preserve">ANU </w:t>
      </w:r>
      <w:proofErr w:type="spellStart"/>
      <w:r>
        <w:rPr>
          <w:lang w:val="en-AU"/>
        </w:rPr>
        <w:t>Fenner</w:t>
      </w:r>
      <w:proofErr w:type="spellEnd"/>
      <w:r>
        <w:rPr>
          <w:lang w:val="en-AU"/>
        </w:rPr>
        <w:t xml:space="preserve"> School, Saul Cunningham</w:t>
      </w:r>
    </w:p>
    <w:p w14:paraId="372CD138" w14:textId="77777777" w:rsidR="00A36FC0" w:rsidRDefault="00A36FC0" w:rsidP="00A36FC0">
      <w:pPr>
        <w:pStyle w:val="ListParagraph"/>
        <w:numPr>
          <w:ilvl w:val="0"/>
          <w:numId w:val="2"/>
        </w:numPr>
        <w:rPr>
          <w:lang w:val="en-AU"/>
        </w:rPr>
      </w:pPr>
      <w:r>
        <w:rPr>
          <w:lang w:val="en-AU"/>
        </w:rPr>
        <w:t xml:space="preserve">Atlas “Wild Eye” 2017 </w:t>
      </w:r>
      <w:proofErr w:type="spellStart"/>
      <w:r>
        <w:rPr>
          <w:lang w:val="en-AU"/>
        </w:rPr>
        <w:t>Photocomp</w:t>
      </w:r>
      <w:proofErr w:type="spellEnd"/>
      <w:r>
        <w:rPr>
          <w:lang w:val="en-AU"/>
        </w:rPr>
        <w:t xml:space="preserve"> with </w:t>
      </w:r>
      <w:proofErr w:type="spellStart"/>
      <w:r>
        <w:rPr>
          <w:lang w:val="en-AU"/>
        </w:rPr>
        <w:t>EyeQ</w:t>
      </w:r>
      <w:proofErr w:type="spellEnd"/>
      <w:r>
        <w:rPr>
          <w:lang w:val="en-AU"/>
        </w:rPr>
        <w:t xml:space="preserve"> Merimbula</w:t>
      </w:r>
    </w:p>
    <w:p w14:paraId="4D6318C0" w14:textId="77777777" w:rsidR="00A36FC0" w:rsidRDefault="00A36FC0" w:rsidP="00A36FC0">
      <w:pPr>
        <w:pStyle w:val="ListParagraph"/>
        <w:numPr>
          <w:ilvl w:val="0"/>
          <w:numId w:val="2"/>
        </w:numPr>
        <w:rPr>
          <w:lang w:val="en-AU"/>
        </w:rPr>
      </w:pPr>
      <w:r>
        <w:rPr>
          <w:lang w:val="en-AU"/>
        </w:rPr>
        <w:t xml:space="preserve">U3A Atlas and </w:t>
      </w:r>
      <w:proofErr w:type="spellStart"/>
      <w:r>
        <w:rPr>
          <w:lang w:val="en-AU"/>
        </w:rPr>
        <w:t>NatureMapr</w:t>
      </w:r>
      <w:proofErr w:type="spellEnd"/>
      <w:r>
        <w:rPr>
          <w:lang w:val="en-AU"/>
        </w:rPr>
        <w:t xml:space="preserve"> sessions Bermagui</w:t>
      </w:r>
    </w:p>
    <w:p w14:paraId="6DB95B8F" w14:textId="77777777" w:rsidR="00A36FC0" w:rsidRDefault="00A36FC0" w:rsidP="00A36FC0">
      <w:pPr>
        <w:pStyle w:val="ListParagraph"/>
        <w:numPr>
          <w:ilvl w:val="0"/>
          <w:numId w:val="2"/>
        </w:numPr>
        <w:rPr>
          <w:lang w:val="en-AU"/>
        </w:rPr>
      </w:pPr>
      <w:r>
        <w:rPr>
          <w:lang w:val="en-AU"/>
        </w:rPr>
        <w:t xml:space="preserve">Citizen science US/Global, Aussie Mozzie </w:t>
      </w:r>
      <w:proofErr w:type="spellStart"/>
      <w:r>
        <w:rPr>
          <w:lang w:val="en-AU"/>
        </w:rPr>
        <w:t>proj</w:t>
      </w:r>
      <w:proofErr w:type="spellEnd"/>
    </w:p>
    <w:p w14:paraId="7AFA66AB" w14:textId="77777777" w:rsidR="00A36FC0" w:rsidRDefault="00A36FC0" w:rsidP="00A36FC0">
      <w:pPr>
        <w:pStyle w:val="ListParagraph"/>
        <w:numPr>
          <w:ilvl w:val="0"/>
          <w:numId w:val="2"/>
        </w:numPr>
        <w:rPr>
          <w:lang w:val="en-AU"/>
        </w:rPr>
      </w:pPr>
      <w:proofErr w:type="spellStart"/>
      <w:r>
        <w:rPr>
          <w:lang w:val="en-AU"/>
        </w:rPr>
        <w:t>Mumbulla</w:t>
      </w:r>
      <w:proofErr w:type="spellEnd"/>
      <w:r>
        <w:rPr>
          <w:lang w:val="en-AU"/>
        </w:rPr>
        <w:t xml:space="preserve"> School insects &amp; pollination, Bega High school</w:t>
      </w:r>
    </w:p>
    <w:p w14:paraId="7341B9B6" w14:textId="77777777" w:rsidR="00A36FC0" w:rsidRPr="00050CD7" w:rsidRDefault="00A36FC0" w:rsidP="00A36FC0">
      <w:pPr>
        <w:pStyle w:val="ListParagraph"/>
        <w:numPr>
          <w:ilvl w:val="0"/>
          <w:numId w:val="2"/>
        </w:numPr>
        <w:rPr>
          <w:lang w:val="en-AU"/>
        </w:rPr>
      </w:pPr>
      <w:r>
        <w:rPr>
          <w:lang w:val="en-AU"/>
        </w:rPr>
        <w:t xml:space="preserve"> SC </w:t>
      </w:r>
      <w:proofErr w:type="spellStart"/>
      <w:r>
        <w:rPr>
          <w:lang w:val="en-AU"/>
        </w:rPr>
        <w:t>Reg</w:t>
      </w:r>
      <w:proofErr w:type="spellEnd"/>
      <w:r>
        <w:rPr>
          <w:lang w:val="en-AU"/>
        </w:rPr>
        <w:t xml:space="preserve"> </w:t>
      </w:r>
      <w:proofErr w:type="spellStart"/>
      <w:r>
        <w:rPr>
          <w:lang w:val="en-AU"/>
        </w:rPr>
        <w:t>Sci</w:t>
      </w:r>
      <w:proofErr w:type="spellEnd"/>
      <w:r>
        <w:rPr>
          <w:lang w:val="en-AU"/>
        </w:rPr>
        <w:t xml:space="preserve"> Hub, AAEE</w:t>
      </w:r>
    </w:p>
    <w:p w14:paraId="3B7E643E" w14:textId="77777777" w:rsidR="00A36FC0" w:rsidRDefault="00A36FC0">
      <w:pPr>
        <w:pStyle w:val="BodyA"/>
      </w:pPr>
    </w:p>
    <w:sectPr w:rsidR="00A36FC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9F0E" w14:textId="77777777" w:rsidR="00B94C98" w:rsidRDefault="00B94C98">
      <w:r>
        <w:separator/>
      </w:r>
    </w:p>
  </w:endnote>
  <w:endnote w:type="continuationSeparator" w:id="0">
    <w:p w14:paraId="3536FECE" w14:textId="77777777" w:rsidR="00B94C98" w:rsidRDefault="00B9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venir Light">
    <w:panose1 w:val="020B0402020203020204"/>
    <w:charset w:val="00"/>
    <w:family w:val="swiss"/>
    <w:pitch w:val="variable"/>
    <w:sig w:usb0="800000AF" w:usb1="5000204A" w:usb2="00000000" w:usb3="00000000" w:csb0="0000009B" w:csb1="00000000"/>
  </w:font>
  <w:font w:name="Optima">
    <w:panose1 w:val="02000503060000020004"/>
    <w:charset w:val="00"/>
    <w:family w:val="swiss"/>
    <w:pitch w:val="variable"/>
    <w:sig w:usb0="80000067"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Gill Sans Light">
    <w:panose1 w:val="020B03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F640" w14:textId="77777777" w:rsidR="00974E4D" w:rsidRDefault="00974E4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C36E" w14:textId="77777777" w:rsidR="00B94C98" w:rsidRDefault="00B94C98">
      <w:r>
        <w:separator/>
      </w:r>
    </w:p>
  </w:footnote>
  <w:footnote w:type="continuationSeparator" w:id="0">
    <w:p w14:paraId="3B9CDC13" w14:textId="77777777" w:rsidR="00B94C98" w:rsidRDefault="00B94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CF0C" w14:textId="77777777" w:rsidR="00974E4D" w:rsidRDefault="00974E4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E31C6"/>
    <w:multiLevelType w:val="hybridMultilevel"/>
    <w:tmpl w:val="735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685CBE"/>
    <w:multiLevelType w:val="hybridMultilevel"/>
    <w:tmpl w:val="78FC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4D"/>
    <w:rsid w:val="002105F8"/>
    <w:rsid w:val="00332D8B"/>
    <w:rsid w:val="004E0C98"/>
    <w:rsid w:val="007C78DD"/>
    <w:rsid w:val="00856717"/>
    <w:rsid w:val="00974E4D"/>
    <w:rsid w:val="00A36FC0"/>
    <w:rsid w:val="00A95893"/>
    <w:rsid w:val="00AE599F"/>
    <w:rsid w:val="00B94C98"/>
    <w:rsid w:val="00E0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D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2D8B"/>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eading1Char">
    <w:name w:val="Heading 1 Char"/>
    <w:basedOn w:val="DefaultParagraphFont"/>
    <w:link w:val="Heading1"/>
    <w:uiPriority w:val="9"/>
    <w:rsid w:val="00332D8B"/>
    <w:rPr>
      <w:rFonts w:asciiTheme="majorHAnsi" w:eastAsiaTheme="majorEastAsia" w:hAnsiTheme="majorHAnsi" w:cstheme="majorBidi"/>
      <w:color w:val="2F759E" w:themeColor="accent1" w:themeShade="BF"/>
      <w:sz w:val="32"/>
      <w:szCs w:val="32"/>
      <w:lang w:val="en-US" w:eastAsia="en-US"/>
    </w:rPr>
  </w:style>
  <w:style w:type="paragraph" w:styleId="ListParagraph">
    <w:name w:val="List Paragraph"/>
    <w:basedOn w:val="Normal"/>
    <w:uiPriority w:val="34"/>
    <w:qFormat/>
    <w:rsid w:val="00A36FC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venir Light" w:eastAsiaTheme="minorHAnsi" w:hAnsi="Avenir Light" w:cstheme="minorBidi"/>
      <w:sz w:val="28"/>
      <w:szCs w:val="2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02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Libby Hepburn</cp:lastModifiedBy>
  <cp:revision>2</cp:revision>
  <dcterms:created xsi:type="dcterms:W3CDTF">2017-12-10T08:59:00Z</dcterms:created>
  <dcterms:modified xsi:type="dcterms:W3CDTF">2017-12-10T08:59:00Z</dcterms:modified>
</cp:coreProperties>
</file>