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010.0" w:type="dxa"/>
        <w:jc w:val="left"/>
        <w:tblBorders>
          <w:top w:color="ababab" w:space="0" w:sz="6" w:val="single"/>
          <w:left w:color="ababab" w:space="0" w:sz="6" w:val="single"/>
          <w:bottom w:color="ababab" w:space="0" w:sz="6" w:val="single"/>
          <w:right w:color="ababab" w:space="0" w:sz="6" w:val="single"/>
        </w:tblBorders>
        <w:tblLayout w:type="fixed"/>
        <w:tblLook w:val="0400"/>
      </w:tblPr>
      <w:tblGrid>
        <w:gridCol w:w="2889"/>
        <w:gridCol w:w="4505"/>
        <w:gridCol w:w="1616"/>
        <w:tblGridChange w:id="0">
          <w:tblGrid>
            <w:gridCol w:w="2889"/>
            <w:gridCol w:w="4505"/>
            <w:gridCol w:w="1616"/>
          </w:tblGrid>
        </w:tblGridChange>
      </w:tblGrid>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02">
            <w:pPr>
              <w:spacing w:line="240" w:lineRule="auto"/>
              <w:jc w:val="center"/>
              <w:rPr>
                <w:rFonts w:ascii="TeXGyreAdventor" w:cs="TeXGyreAdventor" w:eastAsia="TeXGyreAdventor" w:hAnsi="TeXGyreAdventor"/>
                <w:b w:val="1"/>
                <w:sz w:val="24"/>
                <w:szCs w:val="24"/>
              </w:rPr>
            </w:pPr>
            <w:bookmarkStart w:colFirst="0" w:colLast="0" w:name="_heading=h.gjdgxs" w:id="0"/>
            <w:bookmarkEnd w:id="0"/>
            <w:r w:rsidDel="00000000" w:rsidR="00000000" w:rsidRPr="00000000">
              <w:rPr>
                <w:rFonts w:ascii="TeXGyreAdventor" w:cs="TeXGyreAdventor" w:eastAsia="TeXGyreAdventor" w:hAnsi="TeXGyreAdventor"/>
                <w:b w:val="1"/>
                <w:sz w:val="24"/>
                <w:szCs w:val="24"/>
                <w:rtl w:val="0"/>
              </w:rPr>
              <w:t xml:space="preserve">Equal Opportunities Monitoring Form</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05">
            <w:pPr>
              <w:spacing w:line="240" w:lineRule="auto"/>
              <w:rPr>
                <w:b w:val="1"/>
                <w:sz w:val="20"/>
                <w:szCs w:val="20"/>
              </w:rPr>
            </w:pPr>
            <w:r w:rsidDel="00000000" w:rsidR="00000000" w:rsidRPr="00000000">
              <w:rPr>
                <w:rFonts w:ascii="TeXGyreAdventor" w:cs="TeXGyreAdventor" w:eastAsia="TeXGyreAdventor" w:hAnsi="TeXGyreAdventor"/>
                <w:sz w:val="20"/>
                <w:szCs w:val="20"/>
                <w:rtl w:val="0"/>
              </w:rPr>
              <w:t xml:space="preserve">The following information is recorded for monitoring the effectiveness of Riverside Vineyard Church’s Equal Opportunities Policy </w:t>
            </w:r>
            <w:r w:rsidDel="00000000" w:rsidR="00000000" w:rsidRPr="00000000">
              <w:rPr>
                <w:rFonts w:ascii="TeXGyreAdventor" w:cs="TeXGyreAdventor" w:eastAsia="TeXGyreAdventor" w:hAnsi="TeXGyreAdventor"/>
                <w:sz w:val="20"/>
                <w:szCs w:val="20"/>
                <w:u w:val="single"/>
                <w:rtl w:val="0"/>
              </w:rPr>
              <w:t xml:space="preserve">only</w:t>
            </w:r>
            <w:r w:rsidDel="00000000" w:rsidR="00000000" w:rsidRPr="00000000">
              <w:rPr>
                <w:rFonts w:ascii="TeXGyreAdventor" w:cs="TeXGyreAdventor" w:eastAsia="TeXGyreAdventor" w:hAnsi="TeXGyreAdventor"/>
                <w:sz w:val="20"/>
                <w:szCs w:val="20"/>
                <w:rtl w:val="0"/>
              </w:rPr>
              <w:t xml:space="preserve">. The information will not in any way be used as part of the selection process, for which applicants are recruited solely on their ability to do the job for which they are applying. The information collected will be treated in confidence and will be stored and processed only for the purposes of providing statistics for our monitoring purposes. You are not required to identify yourself on this form. However, if there is any information that you wish to share, such as a disability because you require reasonable adjustments in order to attend interview, you may inform your interviewer of this separately, in advance.</w:t>
            </w: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08">
            <w:pPr>
              <w:spacing w:line="240" w:lineRule="auto"/>
              <w:rPr>
                <w:sz w:val="20"/>
                <w:szCs w:val="20"/>
              </w:rPr>
            </w:pPr>
            <w:r w:rsidDel="00000000" w:rsidR="00000000" w:rsidRPr="00000000">
              <w:rPr>
                <w:b w:val="1"/>
                <w:sz w:val="20"/>
                <w:szCs w:val="20"/>
                <w:rtl w:val="0"/>
              </w:rPr>
              <w:t xml:space="preserve">Position applied for:</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 </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0B">
            <w:pPr>
              <w:spacing w:line="240" w:lineRule="auto"/>
              <w:rPr>
                <w:b w:val="1"/>
                <w:sz w:val="20"/>
                <w:szCs w:val="20"/>
              </w:rPr>
            </w:pPr>
            <w:r w:rsidDel="00000000" w:rsidR="00000000" w:rsidRPr="00000000">
              <w:rPr>
                <w:b w:val="1"/>
                <w:sz w:val="20"/>
                <w:szCs w:val="20"/>
                <w:rtl w:val="0"/>
              </w:rPr>
              <w:t xml:space="preserve">Where did you see this vacancy advertised?</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 </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0E">
            <w:pPr>
              <w:numPr>
                <w:ilvl w:val="0"/>
                <w:numId w:val="2"/>
              </w:numPr>
              <w:spacing w:line="240" w:lineRule="auto"/>
              <w:ind w:left="360"/>
              <w:rPr>
                <w:b w:val="1"/>
                <w:sz w:val="20"/>
                <w:szCs w:val="20"/>
              </w:rPr>
            </w:pPr>
            <w:r w:rsidDel="00000000" w:rsidR="00000000" w:rsidRPr="00000000">
              <w:rPr>
                <w:b w:val="1"/>
                <w:sz w:val="20"/>
                <w:szCs w:val="20"/>
                <w:rtl w:val="0"/>
              </w:rPr>
              <w:t xml:space="preserve">Gender</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0F">
            <w:pPr>
              <w:spacing w:line="240" w:lineRule="auto"/>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Male</w:t>
              <w:tab/>
              <w:tab/>
              <w:tab/>
              <w:tab/>
            </w: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Female</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11">
            <w:pPr>
              <w:spacing w:line="240" w:lineRule="auto"/>
              <w:rPr>
                <w:sz w:val="20"/>
                <w:szCs w:val="20"/>
              </w:rPr>
            </w:pPr>
            <w:r w:rsidDel="00000000" w:rsidR="00000000" w:rsidRPr="00000000">
              <w:rPr>
                <w:b w:val="1"/>
                <w:sz w:val="20"/>
                <w:szCs w:val="20"/>
                <w:rtl w:val="0"/>
              </w:rPr>
              <w:t xml:space="preserve">2.    Age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2">
            <w:pPr>
              <w:spacing w:line="240" w:lineRule="auto"/>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18-24</w:t>
              <w:tab/>
              <w:tab/>
            </w: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25-34</w:t>
              <w:tab/>
              <w:tab/>
            </w: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35-44</w:t>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45 – 54</w:t>
              <w:tab/>
              <w:tab/>
            </w: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55 – 64</w:t>
              <w:tab/>
              <w:tab/>
            </w: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65 +</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16">
            <w:pPr>
              <w:numPr>
                <w:ilvl w:val="0"/>
                <w:numId w:val="1"/>
              </w:numPr>
              <w:spacing w:line="240" w:lineRule="auto"/>
              <w:ind w:left="360"/>
              <w:rPr>
                <w:b w:val="1"/>
                <w:sz w:val="20"/>
                <w:szCs w:val="20"/>
              </w:rPr>
            </w:pPr>
            <w:r w:rsidDel="00000000" w:rsidR="00000000" w:rsidRPr="00000000">
              <w:rPr>
                <w:b w:val="1"/>
                <w:sz w:val="20"/>
                <w:szCs w:val="20"/>
                <w:rtl w:val="0"/>
              </w:rPr>
              <w:t xml:space="preserve">Marital status</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7">
            <w:pPr>
              <w:spacing w:line="240" w:lineRule="auto"/>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Married</w:t>
              <w:tab/>
              <w:tab/>
              <w:tab/>
            </w: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Single</w:t>
            </w:r>
          </w:p>
          <w:p w:rsidR="00000000" w:rsidDel="00000000" w:rsidP="00000000" w:rsidRDefault="00000000" w:rsidRPr="00000000" w14:paraId="00000018">
            <w:pPr>
              <w:spacing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Divorced/separated</w:t>
              <w:tab/>
              <w:tab/>
            </w: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Widowed</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1B">
            <w:pPr>
              <w:numPr>
                <w:ilvl w:val="0"/>
                <w:numId w:val="1"/>
              </w:numPr>
              <w:spacing w:line="240" w:lineRule="auto"/>
              <w:ind w:left="360"/>
              <w:rPr>
                <w:b w:val="1"/>
                <w:sz w:val="20"/>
                <w:szCs w:val="20"/>
              </w:rPr>
            </w:pPr>
            <w:r w:rsidDel="00000000" w:rsidR="00000000" w:rsidRPr="00000000">
              <w:rPr>
                <w:b w:val="1"/>
                <w:sz w:val="20"/>
                <w:szCs w:val="20"/>
                <w:rtl w:val="0"/>
              </w:rPr>
              <w:t xml:space="preserve">Do you have any disabilities?</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C">
            <w:pPr>
              <w:spacing w:line="240" w:lineRule="auto"/>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Yes</w:t>
              <w:tab/>
              <w:tab/>
              <w:tab/>
              <w:tab/>
            </w: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No</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E">
            <w:pPr>
              <w:spacing w:line="240" w:lineRule="auto"/>
              <w:rPr>
                <w:sz w:val="20"/>
                <w:szCs w:val="20"/>
              </w:rPr>
            </w:pPr>
            <w:r w:rsidDel="00000000" w:rsidR="00000000" w:rsidRPr="00000000">
              <w:rPr>
                <w:b w:val="1"/>
                <w:sz w:val="20"/>
                <w:szCs w:val="20"/>
                <w:rtl w:val="0"/>
              </w:rPr>
              <w:t xml:space="preserve">5. Ethnic origin</w:t>
            </w: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(Relates to a sense of identity/belonging on the basis of race/culture.)</w:t>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I would describe myself as (choose ONE section from A to E, and then tick the appropriate box to indicate your cultural background):</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23">
            <w:pPr>
              <w:spacing w:line="240" w:lineRule="auto"/>
              <w:rPr>
                <w:sz w:val="20"/>
                <w:szCs w:val="20"/>
              </w:rPr>
            </w:pPr>
            <w:r w:rsidDel="00000000" w:rsidR="00000000" w:rsidRPr="00000000">
              <w:rPr>
                <w:b w:val="1"/>
                <w:sz w:val="20"/>
                <w:szCs w:val="20"/>
                <w:rtl w:val="0"/>
              </w:rPr>
              <w:t xml:space="preserve">A White:</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British</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English</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Scottish</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 </w:t>
            </w:r>
          </w:p>
        </w:tc>
      </w:tr>
      <w:tr>
        <w:trPr>
          <w:cantSplit w:val="0"/>
          <w:trHeight w:val="83.99999999999991" w:hRule="atLeast"/>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Welsh</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Irish</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5">
            <w:pPr>
              <w:spacing w:line="240" w:lineRule="auto"/>
              <w:rPr>
                <w:sz w:val="20"/>
                <w:szCs w:val="20"/>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7">
            <w:pPr>
              <w:spacing w:line="240" w:lineRule="auto"/>
              <w:rPr>
                <w:sz w:val="20"/>
                <w:szCs w:val="20"/>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Other, please specify:</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A">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3B">
            <w:pPr>
              <w:spacing w:line="240" w:lineRule="auto"/>
              <w:rPr>
                <w:sz w:val="20"/>
                <w:szCs w:val="20"/>
              </w:rPr>
            </w:pPr>
            <w:r w:rsidDel="00000000" w:rsidR="00000000" w:rsidRPr="00000000">
              <w:rPr>
                <w:b w:val="1"/>
                <w:sz w:val="20"/>
                <w:szCs w:val="20"/>
                <w:rtl w:val="0"/>
              </w:rPr>
              <w:t xml:space="preserve">B Mixed:</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E">
            <w:pPr>
              <w:spacing w:line="240" w:lineRule="auto"/>
              <w:rPr>
                <w:sz w:val="20"/>
                <w:szCs w:val="20"/>
              </w:rPr>
            </w:pPr>
            <w:r w:rsidDel="00000000" w:rsidR="00000000" w:rsidRPr="00000000">
              <w:rPr>
                <w:sz w:val="20"/>
                <w:szCs w:val="20"/>
                <w:rtl w:val="0"/>
              </w:rPr>
              <w:t xml:space="preserve">White and Black Caribbean</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White and Black African</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White and Asian</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6">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7">
            <w:pPr>
              <w:spacing w:line="240" w:lineRule="auto"/>
              <w:rPr>
                <w:sz w:val="20"/>
                <w:szCs w:val="20"/>
              </w:rPr>
            </w:pPr>
            <w:r w:rsidDel="00000000" w:rsidR="00000000" w:rsidRPr="00000000">
              <w:rPr>
                <w:sz w:val="20"/>
                <w:szCs w:val="20"/>
                <w:rtl w:val="0"/>
              </w:rPr>
              <w:t xml:space="preserve">Other, please specify:</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9">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4A">
            <w:pPr>
              <w:spacing w:line="240" w:lineRule="auto"/>
              <w:rPr>
                <w:sz w:val="20"/>
                <w:szCs w:val="20"/>
              </w:rPr>
            </w:pPr>
            <w:r w:rsidDel="00000000" w:rsidR="00000000" w:rsidRPr="00000000">
              <w:rPr>
                <w:b w:val="1"/>
                <w:sz w:val="20"/>
                <w:szCs w:val="20"/>
                <w:rtl w:val="0"/>
              </w:rPr>
              <w:t xml:space="preserve">C Asian, Asian British, Asian English, Asian Scottish or Asian Welsh:</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D">
            <w:pPr>
              <w:spacing w:line="240" w:lineRule="auto"/>
              <w:rPr>
                <w:sz w:val="20"/>
                <w:szCs w:val="20"/>
              </w:rPr>
            </w:pPr>
            <w:r w:rsidDel="00000000" w:rsidR="00000000" w:rsidRPr="00000000">
              <w:rPr>
                <w:sz w:val="20"/>
                <w:szCs w:val="20"/>
                <w:rtl w:val="0"/>
              </w:rPr>
              <w:t xml:space="preserve">Indian</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F">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Pakistani</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2">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Bangladeshi</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Other, please specify:</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59">
            <w:pPr>
              <w:spacing w:line="240" w:lineRule="auto"/>
              <w:rPr>
                <w:sz w:val="20"/>
                <w:szCs w:val="20"/>
              </w:rPr>
            </w:pPr>
            <w:r w:rsidDel="00000000" w:rsidR="00000000" w:rsidRPr="00000000">
              <w:rPr>
                <w:b w:val="1"/>
                <w:sz w:val="20"/>
                <w:szCs w:val="20"/>
                <w:rtl w:val="0"/>
              </w:rPr>
              <w:t xml:space="preserve">D Black, Black British, Black English, Black Scottish, or Black Welsh:</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Caribbean</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African</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Other, please specify:</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65">
            <w:pPr>
              <w:spacing w:line="240" w:lineRule="auto"/>
              <w:rPr>
                <w:sz w:val="20"/>
                <w:szCs w:val="20"/>
              </w:rPr>
            </w:pPr>
            <w:r w:rsidDel="00000000" w:rsidR="00000000" w:rsidRPr="00000000">
              <w:rPr>
                <w:b w:val="1"/>
                <w:sz w:val="20"/>
                <w:szCs w:val="20"/>
                <w:rtl w:val="0"/>
              </w:rPr>
              <w:t xml:space="preserve">E Chinese, Chinese British, Chinese English, Chinese Scottish, Chinese Welsh, or other ethnic group:</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Chinese</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Other, please specify:</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D">
            <w:pPr>
              <w:spacing w:lin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6E">
      <w:pPr>
        <w:spacing w:line="240" w:lineRule="auto"/>
        <w:rPr>
          <w:sz w:val="20"/>
          <w:szCs w:val="20"/>
        </w:rPr>
      </w:pPr>
      <w:r w:rsidDel="00000000" w:rsidR="00000000" w:rsidRPr="00000000">
        <w:rPr>
          <w:rtl w:val="0"/>
        </w:rPr>
      </w:r>
    </w:p>
    <w:p w:rsidR="00000000" w:rsidDel="00000000" w:rsidP="00000000" w:rsidRDefault="00000000" w:rsidRPr="00000000" w14:paraId="0000006F">
      <w:pPr>
        <w:spacing w:line="240" w:lineRule="auto"/>
        <w:rPr>
          <w:rFonts w:ascii="TeXGyreAdventor" w:cs="TeXGyreAdventor" w:eastAsia="TeXGyreAdventor" w:hAnsi="TeXGyreAdventor"/>
          <w:sz w:val="20"/>
          <w:szCs w:val="20"/>
        </w:rPr>
      </w:pPr>
      <w:r w:rsidDel="00000000" w:rsidR="00000000" w:rsidRPr="00000000">
        <w:rPr>
          <w:rFonts w:ascii="TeXGyreAdventor" w:cs="TeXGyreAdventor" w:eastAsia="TeXGyreAdventor" w:hAnsi="TeXGyreAdventor"/>
          <w:sz w:val="20"/>
          <w:szCs w:val="20"/>
          <w:rtl w:val="0"/>
        </w:rPr>
        <w:t xml:space="preserve">Data protection: Information from this application may be processed for purposes registered by the employer under the General Data Protection Regulations 2018. Thank you.</w:t>
      </w:r>
    </w:p>
    <w:p w:rsidR="00000000" w:rsidDel="00000000" w:rsidP="00000000" w:rsidRDefault="00000000" w:rsidRPr="00000000" w14:paraId="00000070">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1">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2">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3">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4">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5">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6">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7">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8">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9">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A">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B">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C">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D">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E">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7F">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0">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1">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2">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3">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4">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5">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6">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7">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8">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9">
      <w:pPr>
        <w:spacing w:line="240" w:lineRule="auto"/>
        <w:rPr>
          <w:rFonts w:ascii="TeXGyreAdventor" w:cs="TeXGyreAdventor" w:eastAsia="TeXGyreAdventor" w:hAnsi="TeXGyreAdventor"/>
          <w:sz w:val="20"/>
          <w:szCs w:val="20"/>
        </w:rPr>
      </w:pPr>
      <w:r w:rsidDel="00000000" w:rsidR="00000000" w:rsidRPr="00000000">
        <w:rPr>
          <w:rtl w:val="0"/>
        </w:rPr>
      </w:r>
    </w:p>
    <w:p w:rsidR="00000000" w:rsidDel="00000000" w:rsidP="00000000" w:rsidRDefault="00000000" w:rsidRPr="00000000" w14:paraId="0000008A">
      <w:pPr>
        <w:spacing w:line="240" w:lineRule="auto"/>
        <w:rPr>
          <w:rFonts w:ascii="TeXGyreAdventor" w:cs="TeXGyreAdventor" w:eastAsia="TeXGyreAdventor" w:hAnsi="TeXGyreAdventor"/>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827" w:top="1417.3228346456694" w:left="1440" w:right="1440" w:header="226" w:footer="2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eXGyreAdventor"/>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ind w:left="-1275" w:firstLine="0"/>
      <w:rPr/>
    </w:pPr>
    <w:r w:rsidDel="00000000" w:rsidR="00000000" w:rsidRPr="00000000">
      <w:rPr/>
      <w:drawing>
        <wp:inline distB="114300" distT="114300" distL="114300" distR="114300">
          <wp:extent cx="7358063" cy="537799"/>
          <wp:effectExtent b="0" l="0" r="0" t="0"/>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58063" cy="53779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hanging="1276"/>
      <w:rPr>
        <w:color w:val="000000"/>
      </w:rPr>
    </w:pPr>
    <w:r w:rsidDel="00000000" w:rsidR="00000000" w:rsidRPr="00000000">
      <w:rPr>
        <w:color w:val="000000"/>
      </w:rPr>
      <w:drawing>
        <wp:inline distB="114300" distT="114300" distL="114300" distR="114300">
          <wp:extent cx="7595605" cy="554577"/>
          <wp:effectExtent b="0" l="0" r="0" t="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5605" cy="55457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ind w:hanging="1417"/>
      <w:rPr/>
    </w:pPr>
    <w:r w:rsidDel="00000000" w:rsidR="00000000" w:rsidRPr="00000000">
      <w:rPr/>
      <w:drawing>
        <wp:inline distB="114300" distT="114300" distL="114300" distR="114300">
          <wp:extent cx="7491835" cy="1204913"/>
          <wp:effectExtent b="0" l="0" r="0" t="0"/>
          <wp:docPr id="12" name="image1.jpg"/>
          <a:graphic>
            <a:graphicData uri="http://schemas.openxmlformats.org/drawingml/2006/picture">
              <pic:pic>
                <pic:nvPicPr>
                  <pic:cNvPr id="0" name="image1.jpg"/>
                  <pic:cNvPicPr preferRelativeResize="0"/>
                </pic:nvPicPr>
                <pic:blipFill>
                  <a:blip r:embed="rId1"/>
                  <a:srcRect b="0" l="664" r="663" t="0"/>
                  <a:stretch>
                    <a:fillRect/>
                  </a:stretch>
                </pic:blipFill>
                <pic:spPr>
                  <a:xfrm>
                    <a:off x="0" y="0"/>
                    <a:ext cx="7491835" cy="12049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1134" w:hanging="284.00000000000006"/>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901B5D"/>
    <w:pPr>
      <w:tabs>
        <w:tab w:val="center" w:pos="4513"/>
        <w:tab w:val="right" w:pos="9026"/>
      </w:tabs>
      <w:spacing w:line="240" w:lineRule="auto"/>
    </w:pPr>
  </w:style>
  <w:style w:type="character" w:styleId="HeaderChar" w:customStyle="1">
    <w:name w:val="Header Char"/>
    <w:basedOn w:val="DefaultParagraphFont"/>
    <w:link w:val="Header"/>
    <w:uiPriority w:val="99"/>
    <w:rsid w:val="00901B5D"/>
  </w:style>
  <w:style w:type="paragraph" w:styleId="Footer">
    <w:name w:val="footer"/>
    <w:basedOn w:val="Normal"/>
    <w:link w:val="FooterChar"/>
    <w:uiPriority w:val="99"/>
    <w:unhideWhenUsed w:val="1"/>
    <w:rsid w:val="00901B5D"/>
    <w:pPr>
      <w:tabs>
        <w:tab w:val="center" w:pos="4513"/>
        <w:tab w:val="right" w:pos="9026"/>
      </w:tabs>
      <w:spacing w:line="240" w:lineRule="auto"/>
    </w:pPr>
  </w:style>
  <w:style w:type="character" w:styleId="FooterChar" w:customStyle="1">
    <w:name w:val="Footer Char"/>
    <w:basedOn w:val="DefaultParagraphFont"/>
    <w:link w:val="Footer"/>
    <w:uiPriority w:val="99"/>
    <w:rsid w:val="00901B5D"/>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60.0" w:type="dxa"/>
        <w:left w:w="60.0" w:type="dxa"/>
        <w:bottom w:w="60.0" w:type="dxa"/>
        <w:right w:w="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yP+BYiBicQIPwmlxLCUUeZY+xg==">AMUW2mVDJ+5UCTUaYZU6Lf5g/Iqa9n8y80OL9Ej7y8hZQ6PgwZLB4BKjsCvKadGujfx02dPVH05umTAXoQB7127JT7O3Jx7+HqR0PBpnlPeNaoBA1MTV9SzirrNyL6eozmu+W3caACoW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2022-09-08T10:18:00Z</dcterms:created>
</cp:coreProperties>
</file>