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922F" w14:textId="77777777" w:rsidR="00EF7C76" w:rsidRPr="00830597" w:rsidRDefault="00EF7C76" w:rsidP="00EF7C76">
      <w:pPr>
        <w:jc w:val="center"/>
        <w:rPr>
          <w:rFonts w:ascii="Times New Roman" w:eastAsia="Times New Roman" w:hAnsi="Times New Roman" w:cs="Times New Roman"/>
          <w:b/>
          <w:sz w:val="32"/>
        </w:rPr>
      </w:pPr>
      <w:bookmarkStart w:id="0" w:name="_GoBack"/>
      <w:bookmarkEnd w:id="0"/>
      <w:r w:rsidRPr="00830597">
        <w:rPr>
          <w:rFonts w:ascii="Times New Roman" w:eastAsia="Times New Roman" w:hAnsi="Times New Roman" w:cs="Times New Roman"/>
          <w:b/>
          <w:sz w:val="32"/>
          <w:highlight w:val="yellow"/>
        </w:rPr>
        <w:t>Name of RHC</w:t>
      </w:r>
    </w:p>
    <w:p w14:paraId="0979CF99" w14:textId="77777777" w:rsidR="00EF7C76" w:rsidRDefault="00EF7C76" w:rsidP="00EF7C76">
      <w:pPr>
        <w:jc w:val="center"/>
        <w:rPr>
          <w:rFonts w:ascii="Times New Roman" w:eastAsia="Times New Roman" w:hAnsi="Times New Roman" w:cs="Times New Roman"/>
          <w:b/>
          <w:sz w:val="28"/>
        </w:rPr>
      </w:pPr>
    </w:p>
    <w:p w14:paraId="211DCEBD" w14:textId="77777777" w:rsidR="00EF7C76" w:rsidRDefault="00EF7C76" w:rsidP="00EF7C76">
      <w:pPr>
        <w:jc w:val="center"/>
        <w:rPr>
          <w:rFonts w:ascii="Times New Roman" w:eastAsia="Times New Roman" w:hAnsi="Times New Roman" w:cs="Times New Roman"/>
          <w:b/>
          <w:sz w:val="28"/>
        </w:rPr>
      </w:pPr>
      <w:r>
        <w:rPr>
          <w:rFonts w:ascii="Times New Roman" w:eastAsia="Times New Roman" w:hAnsi="Times New Roman" w:cs="Times New Roman"/>
          <w:b/>
          <w:sz w:val="28"/>
        </w:rPr>
        <w:t>Collaborative Practice Agreement</w:t>
      </w:r>
    </w:p>
    <w:p w14:paraId="0F90FE4E" w14:textId="77777777" w:rsidR="00EF7C76" w:rsidRPr="00830597" w:rsidRDefault="00EF7C76" w:rsidP="00EF7C76">
      <w:pPr>
        <w:jc w:val="center"/>
        <w:rPr>
          <w:rFonts w:ascii="Times New Roman" w:eastAsia="Times New Roman" w:hAnsi="Times New Roman" w:cs="Times New Roman"/>
          <w:b/>
          <w:sz w:val="28"/>
        </w:rPr>
      </w:pPr>
    </w:p>
    <w:p w14:paraId="4878C16A"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This agreement sets forth the terms of the Collaborative Practice Agreement between </w:t>
      </w:r>
      <w:r w:rsidRPr="00EF7C76">
        <w:rPr>
          <w:rFonts w:ascii="Times New Roman" w:eastAsia="Times New Roman" w:hAnsi="Times New Roman" w:cs="Times New Roman"/>
          <w:highlight w:val="yellow"/>
        </w:rPr>
        <w:t>(nurse practitioner and specialty as listed on the State issued certificate)</w:t>
      </w:r>
      <w:r w:rsidRPr="00EF7C76">
        <w:rPr>
          <w:rFonts w:ascii="Times New Roman" w:eastAsia="Times New Roman" w:hAnsi="Times New Roman" w:cs="Times New Roman"/>
        </w:rPr>
        <w:t xml:space="preserve"> and </w:t>
      </w:r>
      <w:r w:rsidRPr="00EF7C76">
        <w:rPr>
          <w:rFonts w:ascii="Times New Roman" w:eastAsia="Times New Roman" w:hAnsi="Times New Roman" w:cs="Times New Roman"/>
          <w:highlight w:val="yellow"/>
        </w:rPr>
        <w:t>(name of collaborating physician and specialty if any)</w:t>
      </w:r>
      <w:r w:rsidRPr="00EF7C76">
        <w:rPr>
          <w:rFonts w:ascii="Times New Roman" w:eastAsia="Times New Roman" w:hAnsi="Times New Roman" w:cs="Times New Roman"/>
        </w:rPr>
        <w:t xml:space="preserve"> at </w:t>
      </w:r>
      <w:r w:rsidRPr="00EF7C76">
        <w:rPr>
          <w:rFonts w:ascii="Times New Roman" w:eastAsia="Times New Roman" w:hAnsi="Times New Roman" w:cs="Times New Roman"/>
          <w:highlight w:val="yellow"/>
        </w:rPr>
        <w:t>(name and address of agency or entity where practice takes place)</w:t>
      </w:r>
      <w:r w:rsidRPr="00EF7C76">
        <w:rPr>
          <w:rFonts w:ascii="Times New Roman" w:eastAsia="Times New Roman" w:hAnsi="Times New Roman" w:cs="Times New Roman"/>
        </w:rPr>
        <w:t xml:space="preserve">. This agreement shall take effect as of </w:t>
      </w:r>
      <w:r w:rsidRPr="00EF7C76">
        <w:rPr>
          <w:rFonts w:ascii="Times New Roman" w:eastAsia="Times New Roman" w:hAnsi="Times New Roman" w:cs="Times New Roman"/>
          <w:highlight w:val="yellow"/>
        </w:rPr>
        <w:t>(date)</w:t>
      </w:r>
      <w:r w:rsidRPr="00EF7C76">
        <w:rPr>
          <w:rFonts w:ascii="Times New Roman" w:eastAsia="Times New Roman" w:hAnsi="Times New Roman" w:cs="Times New Roman"/>
        </w:rPr>
        <w:t xml:space="preserve">. </w:t>
      </w:r>
    </w:p>
    <w:p w14:paraId="5BA0D97F" w14:textId="77777777" w:rsidR="00EF7C76" w:rsidRDefault="00EF7C76" w:rsidP="00EF7C76">
      <w:pPr>
        <w:rPr>
          <w:rFonts w:ascii="Times New Roman" w:eastAsia="Times New Roman" w:hAnsi="Times New Roman" w:cs="Times New Roman"/>
        </w:rPr>
      </w:pPr>
    </w:p>
    <w:p w14:paraId="44C4BCBF" w14:textId="77777777" w:rsidR="00EF7C76" w:rsidRPr="00EF7C76" w:rsidRDefault="00EF7C76" w:rsidP="00EF7C76">
      <w:pPr>
        <w:adjustRightInd w:val="0"/>
        <w:rPr>
          <w:rFonts w:ascii="Times New Roman" w:eastAsia="Times New Roman" w:hAnsi="Times New Roman" w:cs="Times New Roman"/>
          <w:b/>
        </w:rPr>
      </w:pPr>
      <w:r w:rsidRPr="00EF7C76">
        <w:rPr>
          <w:rFonts w:ascii="Times New Roman" w:eastAsia="Times New Roman" w:hAnsi="Times New Roman" w:cs="Times New Roman"/>
          <w:b/>
        </w:rPr>
        <w:t xml:space="preserve">Scope of Practice </w:t>
      </w:r>
    </w:p>
    <w:p w14:paraId="4A89BC89"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The practice of a registered professional nurse as a nurse practitioner may include the diagnosis of illness and physical conditions and the performance of therapeutic and corrective measures including prescribing medications for patients whose conditions fall within the authorized scope of the practice as identified on the college certificate. This privilege includes the prescribing of all controlled substances under a DEA number. The nurse practitioner, as a registered nurse, may also diagnose and treat human responses to actual or potential health problems through such services as case finding, health counseling, health teaching, and provision of care supportive to or restorative of life and well-being. This practice will take place at </w:t>
      </w:r>
      <w:r w:rsidRPr="00EF7C76">
        <w:rPr>
          <w:rFonts w:ascii="Times New Roman" w:eastAsia="Times New Roman" w:hAnsi="Times New Roman" w:cs="Times New Roman"/>
          <w:highlight w:val="yellow"/>
        </w:rPr>
        <w:t>(above identified agency)</w:t>
      </w:r>
      <w:r w:rsidRPr="00EF7C76">
        <w:rPr>
          <w:rFonts w:ascii="Times New Roman" w:eastAsia="Times New Roman" w:hAnsi="Times New Roman" w:cs="Times New Roman"/>
        </w:rPr>
        <w:t xml:space="preserve"> or in such other facility or location as designated by </w:t>
      </w:r>
      <w:r w:rsidRPr="00EF7C76">
        <w:rPr>
          <w:rFonts w:ascii="Times New Roman" w:eastAsia="Times New Roman" w:hAnsi="Times New Roman" w:cs="Times New Roman"/>
          <w:highlight w:val="yellow"/>
        </w:rPr>
        <w:t>(name of identified agency)</w:t>
      </w:r>
      <w:r w:rsidRPr="00EF7C76">
        <w:rPr>
          <w:rFonts w:ascii="Times New Roman" w:eastAsia="Times New Roman" w:hAnsi="Times New Roman" w:cs="Times New Roman"/>
        </w:rPr>
        <w:t xml:space="preserve"> or by the parties of this contract. The following exceptions to the certified scope of practice have been agreed upon by the undersigned parties: </w:t>
      </w:r>
      <w:r w:rsidRPr="00EF7C76">
        <w:rPr>
          <w:rFonts w:ascii="Times New Roman" w:eastAsia="Times New Roman" w:hAnsi="Times New Roman" w:cs="Times New Roman"/>
          <w:highlight w:val="yellow"/>
        </w:rPr>
        <w:t>(list exception(s))</w:t>
      </w:r>
      <w:r w:rsidRPr="00EF7C76">
        <w:rPr>
          <w:rFonts w:ascii="Times New Roman" w:eastAsia="Times New Roman" w:hAnsi="Times New Roman" w:cs="Times New Roman"/>
        </w:rPr>
        <w:t xml:space="preserve">. </w:t>
      </w:r>
    </w:p>
    <w:p w14:paraId="2112A2BF" w14:textId="77777777" w:rsidR="00EF7C76" w:rsidRDefault="00EF7C76" w:rsidP="00EF7C76">
      <w:pPr>
        <w:rPr>
          <w:rFonts w:ascii="Times New Roman" w:eastAsia="Times New Roman" w:hAnsi="Times New Roman" w:cs="Times New Roman"/>
        </w:rPr>
      </w:pPr>
    </w:p>
    <w:p w14:paraId="62FA3E18" w14:textId="77777777" w:rsidR="00EF7C76" w:rsidRPr="00EF7C76" w:rsidRDefault="00EF7C76" w:rsidP="00EF7C76">
      <w:pPr>
        <w:rPr>
          <w:rFonts w:ascii="Times New Roman" w:eastAsia="Times New Roman" w:hAnsi="Times New Roman" w:cs="Times New Roman"/>
          <w:b/>
        </w:rPr>
      </w:pPr>
      <w:r w:rsidRPr="00EF7C76">
        <w:rPr>
          <w:rFonts w:ascii="Times New Roman" w:eastAsia="Times New Roman" w:hAnsi="Times New Roman" w:cs="Times New Roman"/>
          <w:b/>
        </w:rPr>
        <w:t xml:space="preserve">Practice Protocols </w:t>
      </w:r>
    </w:p>
    <w:p w14:paraId="352D0E37"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The protocols used in this </w:t>
      </w:r>
      <w:r w:rsidRPr="00EF7C76">
        <w:rPr>
          <w:rFonts w:ascii="Times New Roman" w:eastAsia="Times New Roman" w:hAnsi="Times New Roman" w:cs="Times New Roman"/>
          <w:highlight w:val="yellow"/>
        </w:rPr>
        <w:t>(identify specialty as listed on State issued certificate)</w:t>
      </w:r>
      <w:r w:rsidRPr="00EF7C76">
        <w:rPr>
          <w:rFonts w:ascii="Times New Roman" w:eastAsia="Times New Roman" w:hAnsi="Times New Roman" w:cs="Times New Roman"/>
        </w:rPr>
        <w:t xml:space="preserve"> practice are contained in </w:t>
      </w:r>
      <w:r w:rsidRPr="00EF7C76">
        <w:rPr>
          <w:rFonts w:ascii="Times New Roman" w:eastAsia="Times New Roman" w:hAnsi="Times New Roman" w:cs="Times New Roman"/>
          <w:highlight w:val="yellow"/>
        </w:rPr>
        <w:t>(name approved protocol text with all bibliography citations)</w:t>
      </w:r>
      <w:r w:rsidRPr="00EF7C76">
        <w:rPr>
          <w:rFonts w:ascii="Times New Roman" w:eastAsia="Times New Roman" w:hAnsi="Times New Roman" w:cs="Times New Roman"/>
        </w:rPr>
        <w:t xml:space="preserve"> and in </w:t>
      </w:r>
      <w:r w:rsidRPr="00EF7C76">
        <w:rPr>
          <w:rFonts w:ascii="Times New Roman" w:eastAsia="Times New Roman" w:hAnsi="Times New Roman" w:cs="Times New Roman"/>
          <w:highlight w:val="yellow"/>
        </w:rPr>
        <w:t>(cite location of any other protocols which are germane to this particular practice)</w:t>
      </w:r>
      <w:r w:rsidRPr="00EF7C76">
        <w:rPr>
          <w:rFonts w:ascii="Times New Roman" w:eastAsia="Times New Roman" w:hAnsi="Times New Roman" w:cs="Times New Roman"/>
        </w:rPr>
        <w:t xml:space="preserve">. </w:t>
      </w:r>
    </w:p>
    <w:p w14:paraId="1C871240" w14:textId="77777777" w:rsidR="00EF7C76" w:rsidRDefault="00EF7C76" w:rsidP="00EF7C76">
      <w:pPr>
        <w:rPr>
          <w:rFonts w:ascii="Times New Roman" w:eastAsia="Times New Roman" w:hAnsi="Times New Roman" w:cs="Times New Roman"/>
        </w:rPr>
      </w:pPr>
    </w:p>
    <w:p w14:paraId="04D3D28F" w14:textId="77777777" w:rsidR="00EF7C76" w:rsidRPr="00EF7C76" w:rsidRDefault="00EF7C76" w:rsidP="00EF7C76">
      <w:pPr>
        <w:rPr>
          <w:rFonts w:ascii="Times New Roman" w:eastAsia="Times New Roman" w:hAnsi="Times New Roman" w:cs="Times New Roman"/>
          <w:b/>
        </w:rPr>
      </w:pPr>
      <w:r w:rsidRPr="00EF7C76">
        <w:rPr>
          <w:rFonts w:ascii="Times New Roman" w:eastAsia="Times New Roman" w:hAnsi="Times New Roman" w:cs="Times New Roman"/>
          <w:b/>
        </w:rPr>
        <w:t xml:space="preserve">Physician Consultation </w:t>
      </w:r>
    </w:p>
    <w:p w14:paraId="4D4158FE"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The parties shall be available to each other for consultation either on site or by electronic access including but not limited to telephone, facsimile and email. Each party will cover for the other in the absence of one of them or </w:t>
      </w:r>
      <w:r w:rsidRPr="00EF7C76">
        <w:rPr>
          <w:rFonts w:ascii="Times New Roman" w:eastAsia="Times New Roman" w:hAnsi="Times New Roman" w:cs="Times New Roman"/>
          <w:highlight w:val="yellow"/>
        </w:rPr>
        <w:t>(names of third parties)</w:t>
      </w:r>
      <w:r w:rsidRPr="00EF7C76">
        <w:rPr>
          <w:rFonts w:ascii="Times New Roman" w:eastAsia="Times New Roman" w:hAnsi="Times New Roman" w:cs="Times New Roman"/>
        </w:rPr>
        <w:t xml:space="preserve"> who are designated by </w:t>
      </w:r>
      <w:r w:rsidRPr="00EF7C76">
        <w:rPr>
          <w:rFonts w:ascii="Times New Roman" w:eastAsia="Times New Roman" w:hAnsi="Times New Roman" w:cs="Times New Roman"/>
          <w:highlight w:val="yellow"/>
        </w:rPr>
        <w:t>(YOUR NAME, RN, NP and NAME OF COLLABORATOR MD/DO)</w:t>
      </w:r>
      <w:r w:rsidRPr="00EF7C76">
        <w:rPr>
          <w:rFonts w:ascii="Times New Roman" w:eastAsia="Times New Roman" w:hAnsi="Times New Roman" w:cs="Times New Roman"/>
        </w:rPr>
        <w:t xml:space="preserve"> as appropriate for coverage in the absence of both parties. In the event that there is an unforeseen lack of coverage, patients will be referred to the appropriate emergency room. </w:t>
      </w:r>
    </w:p>
    <w:p w14:paraId="5EFFE615" w14:textId="77777777" w:rsidR="00EF7C76" w:rsidRDefault="00EF7C76" w:rsidP="00EF7C76">
      <w:pPr>
        <w:rPr>
          <w:rFonts w:ascii="Times New Roman" w:eastAsia="Times New Roman" w:hAnsi="Times New Roman" w:cs="Times New Roman"/>
        </w:rPr>
      </w:pPr>
    </w:p>
    <w:p w14:paraId="1A2A9D5B" w14:textId="77777777" w:rsidR="00EF7C76" w:rsidRDefault="00EF7C76" w:rsidP="00EF7C76">
      <w:pPr>
        <w:rPr>
          <w:rFonts w:ascii="Times New Roman" w:eastAsia="Times New Roman" w:hAnsi="Times New Roman" w:cs="Times New Roman"/>
        </w:rPr>
      </w:pPr>
    </w:p>
    <w:p w14:paraId="6FE36AD9" w14:textId="77777777" w:rsidR="00EF7C76" w:rsidRPr="00EF7C76" w:rsidRDefault="00EF7C76" w:rsidP="00EF7C76">
      <w:pPr>
        <w:rPr>
          <w:rFonts w:ascii="Times New Roman" w:eastAsia="Times New Roman" w:hAnsi="Times New Roman" w:cs="Times New Roman"/>
          <w:b/>
        </w:rPr>
      </w:pPr>
      <w:r w:rsidRPr="00EF7C76">
        <w:rPr>
          <w:rFonts w:ascii="Times New Roman" w:eastAsia="Times New Roman" w:hAnsi="Times New Roman" w:cs="Times New Roman"/>
          <w:b/>
        </w:rPr>
        <w:t xml:space="preserve">Record Review </w:t>
      </w:r>
    </w:p>
    <w:p w14:paraId="0286E8EB"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A representative sample of patient records shall be reviewed by the collaborating physician every three months to evaluate that </w:t>
      </w:r>
      <w:r w:rsidRPr="00EF7C76">
        <w:rPr>
          <w:rFonts w:ascii="Times New Roman" w:eastAsia="Times New Roman" w:hAnsi="Times New Roman" w:cs="Times New Roman"/>
          <w:highlight w:val="yellow"/>
        </w:rPr>
        <w:t>(name of NP)</w:t>
      </w:r>
      <w:r w:rsidRPr="00EF7C76">
        <w:rPr>
          <w:rFonts w:ascii="Times New Roman" w:eastAsia="Times New Roman" w:hAnsi="Times New Roman" w:cs="Times New Roman"/>
        </w:rPr>
        <w:t xml:space="preserve">'s practice is congruent with the above identified practice protocol documents and texts. Summarized results of this review will be signed by both parties and shall be maintained in the nurse practitioner's practice site for possible regulatory agency review. Consent forms for such review will be obtained from any patient whose primary physician is other than </w:t>
      </w:r>
      <w:r w:rsidRPr="00EF7C76">
        <w:rPr>
          <w:rFonts w:ascii="Times New Roman" w:eastAsia="Times New Roman" w:hAnsi="Times New Roman" w:cs="Times New Roman"/>
          <w:highlight w:val="yellow"/>
        </w:rPr>
        <w:t>(name of collaborating physician)</w:t>
      </w:r>
      <w:r w:rsidRPr="00EF7C76">
        <w:rPr>
          <w:rFonts w:ascii="Times New Roman" w:eastAsia="Times New Roman" w:hAnsi="Times New Roman" w:cs="Times New Roman"/>
        </w:rPr>
        <w:t xml:space="preserve">. </w:t>
      </w:r>
    </w:p>
    <w:p w14:paraId="0CA22A02" w14:textId="77777777" w:rsidR="00EF7C76" w:rsidRDefault="00EF7C76" w:rsidP="00EF7C76">
      <w:pPr>
        <w:rPr>
          <w:rFonts w:ascii="Times New Roman" w:eastAsia="Times New Roman" w:hAnsi="Times New Roman" w:cs="Times New Roman"/>
        </w:rPr>
      </w:pPr>
    </w:p>
    <w:p w14:paraId="44324FC4" w14:textId="77777777" w:rsidR="00EF7C76" w:rsidRDefault="00EF7C76" w:rsidP="00EF7C76">
      <w:pPr>
        <w:rPr>
          <w:rFonts w:ascii="Times New Roman" w:eastAsia="Times New Roman" w:hAnsi="Times New Roman" w:cs="Times New Roman"/>
          <w:b/>
        </w:rPr>
      </w:pPr>
    </w:p>
    <w:p w14:paraId="592AF626" w14:textId="77777777" w:rsidR="00EF7C76" w:rsidRDefault="00EF7C76" w:rsidP="00EF7C76">
      <w:pPr>
        <w:rPr>
          <w:rFonts w:ascii="Times New Roman" w:eastAsia="Times New Roman" w:hAnsi="Times New Roman" w:cs="Times New Roman"/>
          <w:b/>
        </w:rPr>
      </w:pPr>
    </w:p>
    <w:p w14:paraId="6031E632" w14:textId="77777777" w:rsidR="00EF7C76" w:rsidRPr="00EF7C76" w:rsidRDefault="00EF7C76" w:rsidP="00EF7C76">
      <w:pPr>
        <w:rPr>
          <w:rFonts w:ascii="Times New Roman" w:eastAsia="Times New Roman" w:hAnsi="Times New Roman" w:cs="Times New Roman"/>
          <w:b/>
        </w:rPr>
      </w:pPr>
      <w:r w:rsidRPr="00EF7C76">
        <w:rPr>
          <w:rFonts w:ascii="Times New Roman" w:eastAsia="Times New Roman" w:hAnsi="Times New Roman" w:cs="Times New Roman"/>
          <w:b/>
        </w:rPr>
        <w:lastRenderedPageBreak/>
        <w:t xml:space="preserve">Resolution of Disagreements </w:t>
      </w:r>
    </w:p>
    <w:p w14:paraId="7558F68F"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Disagreement between </w:t>
      </w:r>
      <w:r w:rsidRPr="00EF7C76">
        <w:rPr>
          <w:rFonts w:ascii="Times New Roman" w:eastAsia="Times New Roman" w:hAnsi="Times New Roman" w:cs="Times New Roman"/>
          <w:highlight w:val="yellow"/>
        </w:rPr>
        <w:t>(name of nurse practitioner)</w:t>
      </w:r>
      <w:r w:rsidRPr="00EF7C76">
        <w:rPr>
          <w:rFonts w:ascii="Times New Roman" w:eastAsia="Times New Roman" w:hAnsi="Times New Roman" w:cs="Times New Roman"/>
        </w:rPr>
        <w:t xml:space="preserve"> and </w:t>
      </w:r>
      <w:r w:rsidRPr="00EF7C76">
        <w:rPr>
          <w:rFonts w:ascii="Times New Roman" w:eastAsia="Times New Roman" w:hAnsi="Times New Roman" w:cs="Times New Roman"/>
          <w:highlight w:val="yellow"/>
        </w:rPr>
        <w:t>(name of collaborating physician)</w:t>
      </w:r>
      <w:r w:rsidRPr="00EF7C76">
        <w:rPr>
          <w:rFonts w:ascii="Times New Roman" w:eastAsia="Times New Roman" w:hAnsi="Times New Roman" w:cs="Times New Roman"/>
        </w:rPr>
        <w:t xml:space="preserve"> regarding a patient's health management that falls within the scope of practice of both parties will be resolved by a consensus agreement in accordance with current medical and nursing peer literature consultation. In case of disagreements that cannot be resolved in this manner, </w:t>
      </w:r>
      <w:r w:rsidRPr="00EF7C76">
        <w:rPr>
          <w:rFonts w:ascii="Times New Roman" w:eastAsia="Times New Roman" w:hAnsi="Times New Roman" w:cs="Times New Roman"/>
          <w:highlight w:val="yellow"/>
        </w:rPr>
        <w:t>(name of collaborative physician's)</w:t>
      </w:r>
      <w:r w:rsidRPr="00EF7C76">
        <w:rPr>
          <w:rFonts w:ascii="Times New Roman" w:eastAsia="Times New Roman" w:hAnsi="Times New Roman" w:cs="Times New Roman"/>
        </w:rPr>
        <w:t xml:space="preserve"> opinion will prevail. In disagreements between the nurse practitioner and non-collaborating physicians, the collaborating physician’s opinion will prevail. </w:t>
      </w:r>
    </w:p>
    <w:p w14:paraId="70F7C974" w14:textId="77777777" w:rsidR="00EF7C76" w:rsidRDefault="00EF7C76" w:rsidP="00EF7C76">
      <w:pPr>
        <w:rPr>
          <w:rFonts w:ascii="Times New Roman" w:eastAsia="Times New Roman" w:hAnsi="Times New Roman" w:cs="Times New Roman"/>
        </w:rPr>
      </w:pPr>
    </w:p>
    <w:p w14:paraId="6CF84A91" w14:textId="77777777" w:rsidR="00EF7C76" w:rsidRPr="00EF7C76" w:rsidRDefault="00EF7C76" w:rsidP="00EF7C76">
      <w:pPr>
        <w:rPr>
          <w:rFonts w:ascii="Times New Roman" w:eastAsia="Times New Roman" w:hAnsi="Times New Roman" w:cs="Times New Roman"/>
          <w:b/>
        </w:rPr>
      </w:pPr>
      <w:r w:rsidRPr="00EF7C76">
        <w:rPr>
          <w:rFonts w:ascii="Times New Roman" w:eastAsia="Times New Roman" w:hAnsi="Times New Roman" w:cs="Times New Roman"/>
          <w:b/>
        </w:rPr>
        <w:t xml:space="preserve">Alteration of Agreement </w:t>
      </w:r>
    </w:p>
    <w:p w14:paraId="0C519E61"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The collaborative practice agreement shall be reviewed at least annually and may be amended in writing in a document signed by both parties and attached to the collaborative practice agreement. </w:t>
      </w:r>
    </w:p>
    <w:p w14:paraId="3235B2E6" w14:textId="77777777" w:rsidR="00EF7C76" w:rsidRDefault="00EF7C76" w:rsidP="00EF7C76">
      <w:pPr>
        <w:rPr>
          <w:rFonts w:ascii="Times New Roman" w:eastAsia="Times New Roman" w:hAnsi="Times New Roman" w:cs="Times New Roman"/>
        </w:rPr>
      </w:pPr>
    </w:p>
    <w:p w14:paraId="511CFC38" w14:textId="77777777" w:rsidR="00EF7C76" w:rsidRPr="00EF7C76" w:rsidRDefault="00EF7C76" w:rsidP="00EF7C76">
      <w:pPr>
        <w:rPr>
          <w:rFonts w:ascii="Times New Roman" w:eastAsia="Times New Roman" w:hAnsi="Times New Roman" w:cs="Times New Roman"/>
          <w:b/>
        </w:rPr>
      </w:pPr>
      <w:r w:rsidRPr="00EF7C76">
        <w:rPr>
          <w:rFonts w:ascii="Times New Roman" w:eastAsia="Times New Roman" w:hAnsi="Times New Roman" w:cs="Times New Roman"/>
          <w:b/>
        </w:rPr>
        <w:t xml:space="preserve">Agreement </w:t>
      </w:r>
    </w:p>
    <w:p w14:paraId="6004C1F0" w14:textId="77777777" w:rsidR="00EF7C76" w:rsidRDefault="00EF7C76" w:rsidP="00EF7C76">
      <w:pPr>
        <w:rPr>
          <w:rFonts w:ascii="Times New Roman" w:eastAsia="Times New Roman" w:hAnsi="Times New Roman" w:cs="Times New Roman"/>
        </w:rPr>
      </w:pPr>
      <w:r w:rsidRPr="00EF7C76">
        <w:rPr>
          <w:rFonts w:ascii="Times New Roman" w:eastAsia="Times New Roman" w:hAnsi="Times New Roman" w:cs="Times New Roman"/>
        </w:rPr>
        <w:t xml:space="preserve">Having read and understood the full contents of this document, the parties hereto agree to be bound by its terms. </w:t>
      </w:r>
    </w:p>
    <w:p w14:paraId="31910CF9" w14:textId="77777777" w:rsidR="00EF7C76" w:rsidRDefault="00EF7C76" w:rsidP="00EF7C76">
      <w:pPr>
        <w:rPr>
          <w:rFonts w:ascii="Times New Roman" w:eastAsia="Times New Roman" w:hAnsi="Times New Roman" w:cs="Times New Roman"/>
        </w:rPr>
      </w:pPr>
    </w:p>
    <w:p w14:paraId="24AB7ECE" w14:textId="77777777" w:rsidR="00EF7C76" w:rsidRDefault="00EF7C76" w:rsidP="00EF7C76">
      <w:pPr>
        <w:rPr>
          <w:rFonts w:ascii="Times New Roman" w:eastAsia="Times New Roman" w:hAnsi="Times New Roman" w:cs="Times New Roman"/>
        </w:rPr>
      </w:pPr>
    </w:p>
    <w:p w14:paraId="622C7036" w14:textId="77777777" w:rsidR="00EF7C76" w:rsidRDefault="00EF7C76" w:rsidP="00EF7C76">
      <w:pPr>
        <w:rPr>
          <w:rFonts w:ascii="Times New Roman" w:eastAsia="Times New Roman" w:hAnsi="Times New Roman" w:cs="Times New Roman"/>
          <w:b/>
          <w:u w:val="single"/>
        </w:rPr>
      </w:pPr>
      <w:r>
        <w:rPr>
          <w:rFonts w:ascii="Times New Roman" w:eastAsia="Times New Roman" w:hAnsi="Times New Roman" w:cs="Times New Roman"/>
        </w:rPr>
        <w:tab/>
      </w:r>
      <w:r w:rsidRPr="00833B7C">
        <w:rPr>
          <w:rFonts w:ascii="Times New Roman" w:eastAsia="Times New Roman" w:hAnsi="Times New Roman" w:cs="Times New Roman"/>
          <w:b/>
          <w:u w:val="single"/>
        </w:rPr>
        <w:t>Nurse Practitioner (Specialty):</w:t>
      </w:r>
    </w:p>
    <w:p w14:paraId="5DD9BD7A" w14:textId="77777777" w:rsidR="00833B7C" w:rsidRPr="00833B7C" w:rsidRDefault="00833B7C" w:rsidP="00EF7C76">
      <w:pPr>
        <w:rPr>
          <w:rFonts w:ascii="Times New Roman" w:eastAsia="Times New Roman" w:hAnsi="Times New Roman" w:cs="Times New Roman"/>
          <w:b/>
          <w:u w:val="single"/>
        </w:rPr>
      </w:pPr>
    </w:p>
    <w:p w14:paraId="0546E6D0" w14:textId="77777777" w:rsidR="00EF7C76" w:rsidRDefault="00EF7C76" w:rsidP="00EF7C76">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Printed Name: </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________________________________ RN License #: _______________</w:t>
      </w:r>
    </w:p>
    <w:p w14:paraId="0C1165D9" w14:textId="77777777" w:rsidR="00833B7C" w:rsidRDefault="00833B7C" w:rsidP="00EF7C76">
      <w:pPr>
        <w:rPr>
          <w:rFonts w:ascii="Times New Roman" w:eastAsia="Times New Roman" w:hAnsi="Times New Roman" w:cs="Times New Roman"/>
        </w:rPr>
      </w:pPr>
    </w:p>
    <w:p w14:paraId="127CF6B9" w14:textId="77777777" w:rsidR="00EF7C76" w:rsidRDefault="00EF7C76" w:rsidP="00EF7C76">
      <w:pPr>
        <w:ind w:firstLine="720"/>
        <w:rPr>
          <w:rFonts w:ascii="Times New Roman" w:eastAsia="Times New Roman" w:hAnsi="Times New Roman" w:cs="Times New Roman"/>
        </w:rPr>
      </w:pPr>
      <w:r>
        <w:rPr>
          <w:rFonts w:ascii="Times New Roman" w:eastAsia="Times New Roman" w:hAnsi="Times New Roman" w:cs="Times New Roman"/>
        </w:rPr>
        <w:t>Certificate #: __________________</w:t>
      </w:r>
    </w:p>
    <w:p w14:paraId="5F11D638" w14:textId="77777777" w:rsidR="00833B7C" w:rsidRDefault="00833B7C" w:rsidP="00EF7C76">
      <w:pPr>
        <w:ind w:firstLine="720"/>
        <w:rPr>
          <w:rFonts w:ascii="Times New Roman" w:eastAsia="Times New Roman" w:hAnsi="Times New Roman" w:cs="Times New Roman"/>
        </w:rPr>
      </w:pPr>
    </w:p>
    <w:p w14:paraId="4A541954" w14:textId="77777777" w:rsidR="00EF7C76" w:rsidRDefault="00EF7C76" w:rsidP="00EF7C76">
      <w:pPr>
        <w:ind w:firstLine="720"/>
        <w:rPr>
          <w:rFonts w:ascii="Times New Roman" w:eastAsia="Times New Roman" w:hAnsi="Times New Roman" w:cs="Times New Roman"/>
        </w:rPr>
      </w:pPr>
      <w:r>
        <w:rPr>
          <w:rFonts w:ascii="Times New Roman" w:eastAsia="Times New Roman" w:hAnsi="Times New Roman" w:cs="Times New Roman"/>
        </w:rPr>
        <w:t>Signature: ____</w:t>
      </w:r>
      <w:r w:rsidR="00833B7C">
        <w:rPr>
          <w:rFonts w:ascii="Times New Roman" w:eastAsia="Times New Roman" w:hAnsi="Times New Roman" w:cs="Times New Roman"/>
        </w:rPr>
        <w:t>_______________________________</w:t>
      </w:r>
      <w:r>
        <w:rPr>
          <w:rFonts w:ascii="Times New Roman" w:eastAsia="Times New Roman" w:hAnsi="Times New Roman" w:cs="Times New Roman"/>
        </w:rPr>
        <w:t xml:space="preserve"> Date: _____________________</w:t>
      </w:r>
    </w:p>
    <w:p w14:paraId="175C9671" w14:textId="77777777" w:rsidR="00833B7C" w:rsidRDefault="00833B7C" w:rsidP="00EF7C76">
      <w:pPr>
        <w:ind w:firstLine="720"/>
        <w:rPr>
          <w:rFonts w:ascii="Times New Roman" w:eastAsia="Times New Roman" w:hAnsi="Times New Roman" w:cs="Times New Roman"/>
        </w:rPr>
      </w:pPr>
    </w:p>
    <w:p w14:paraId="5604283E" w14:textId="77777777" w:rsidR="00833B7C" w:rsidRDefault="00833B7C" w:rsidP="00EF7C76">
      <w:pPr>
        <w:ind w:firstLine="720"/>
        <w:rPr>
          <w:rFonts w:ascii="Times New Roman" w:eastAsia="Times New Roman" w:hAnsi="Times New Roman" w:cs="Times New Roman"/>
        </w:rPr>
      </w:pPr>
    </w:p>
    <w:p w14:paraId="7888BF64" w14:textId="77777777" w:rsidR="00833B7C" w:rsidRPr="00833B7C" w:rsidRDefault="00833B7C" w:rsidP="00833B7C">
      <w:pPr>
        <w:ind w:firstLine="720"/>
        <w:rPr>
          <w:rFonts w:ascii="Times New Roman" w:eastAsia="Times New Roman" w:hAnsi="Times New Roman" w:cs="Times New Roman"/>
          <w:b/>
          <w:u w:val="single"/>
        </w:rPr>
      </w:pPr>
      <w:r w:rsidRPr="00833B7C">
        <w:rPr>
          <w:rFonts w:ascii="Times New Roman" w:eastAsia="Times New Roman" w:hAnsi="Times New Roman" w:cs="Times New Roman"/>
          <w:b/>
          <w:u w:val="single"/>
        </w:rPr>
        <w:t>Collaborating Physician:</w:t>
      </w:r>
    </w:p>
    <w:p w14:paraId="31235C9C" w14:textId="77777777" w:rsidR="00833B7C" w:rsidRDefault="00833B7C" w:rsidP="00833B7C">
      <w:pPr>
        <w:ind w:firstLine="720"/>
        <w:rPr>
          <w:rFonts w:ascii="Times New Roman" w:eastAsia="Times New Roman" w:hAnsi="Times New Roman" w:cs="Times New Roman"/>
          <w:b/>
        </w:rPr>
      </w:pPr>
    </w:p>
    <w:p w14:paraId="34A49B1F" w14:textId="77777777" w:rsidR="00833B7C" w:rsidRDefault="00833B7C" w:rsidP="00833B7C">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Printed Name: </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________________________________ MD License #: ______________</w:t>
      </w:r>
    </w:p>
    <w:p w14:paraId="29DFD4EC" w14:textId="77777777" w:rsidR="00833B7C" w:rsidRDefault="00833B7C" w:rsidP="00833B7C">
      <w:pPr>
        <w:rPr>
          <w:rFonts w:ascii="Times New Roman" w:eastAsia="Times New Roman" w:hAnsi="Times New Roman" w:cs="Times New Roman"/>
        </w:rPr>
      </w:pPr>
    </w:p>
    <w:p w14:paraId="0AF8215A" w14:textId="77777777" w:rsidR="00833B7C" w:rsidRDefault="00833B7C" w:rsidP="00833B7C">
      <w:pPr>
        <w:ind w:firstLine="720"/>
        <w:rPr>
          <w:rFonts w:ascii="Times New Roman" w:eastAsia="Times New Roman" w:hAnsi="Times New Roman" w:cs="Times New Roman"/>
        </w:rPr>
      </w:pPr>
      <w:r>
        <w:rPr>
          <w:rFonts w:ascii="Times New Roman" w:eastAsia="Times New Roman" w:hAnsi="Times New Roman" w:cs="Times New Roman"/>
        </w:rPr>
        <w:t>Board Certification: __________________</w:t>
      </w:r>
    </w:p>
    <w:p w14:paraId="6C243556" w14:textId="77777777" w:rsidR="00833B7C" w:rsidRDefault="00833B7C" w:rsidP="00833B7C">
      <w:pPr>
        <w:ind w:firstLine="720"/>
        <w:rPr>
          <w:rFonts w:ascii="Times New Roman" w:eastAsia="Times New Roman" w:hAnsi="Times New Roman" w:cs="Times New Roman"/>
        </w:rPr>
      </w:pPr>
    </w:p>
    <w:p w14:paraId="441F148F" w14:textId="77777777" w:rsidR="00833B7C" w:rsidRPr="00EF7C76" w:rsidRDefault="00833B7C" w:rsidP="00833B7C">
      <w:pPr>
        <w:ind w:firstLine="720"/>
        <w:rPr>
          <w:rFonts w:ascii="Times New Roman" w:eastAsia="Times New Roman" w:hAnsi="Times New Roman" w:cs="Times New Roman"/>
        </w:rPr>
      </w:pPr>
      <w:r>
        <w:rPr>
          <w:rFonts w:ascii="Times New Roman" w:eastAsia="Times New Roman" w:hAnsi="Times New Roman" w:cs="Times New Roman"/>
        </w:rPr>
        <w:t>Signature: ___________________________________ Date: _____________________</w:t>
      </w:r>
    </w:p>
    <w:p w14:paraId="77649693" w14:textId="77777777" w:rsidR="00833B7C" w:rsidRPr="00EF7C76" w:rsidRDefault="00833B7C" w:rsidP="00EF7C76">
      <w:pPr>
        <w:ind w:firstLine="720"/>
        <w:rPr>
          <w:rFonts w:ascii="Times New Roman" w:eastAsia="Times New Roman" w:hAnsi="Times New Roman" w:cs="Times New Roman"/>
        </w:rPr>
      </w:pPr>
    </w:p>
    <w:p w14:paraId="68F1836E" w14:textId="77777777" w:rsidR="00EF7C76" w:rsidRPr="00EF7C76" w:rsidRDefault="00EF7C76" w:rsidP="00EF7C76">
      <w:pPr>
        <w:rPr>
          <w:rFonts w:ascii="Times New Roman" w:eastAsia="Times New Roman" w:hAnsi="Times New Roman" w:cs="Times New Roman"/>
        </w:rPr>
      </w:pPr>
    </w:p>
    <w:p w14:paraId="144C00E2" w14:textId="77777777" w:rsidR="00D4131C" w:rsidRDefault="00E80D8B"/>
    <w:sectPr w:rsidR="00D4131C" w:rsidSect="00A2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3DA"/>
    <w:multiLevelType w:val="multilevel"/>
    <w:tmpl w:val="424CD724"/>
    <w:styleLink w:val="Style1"/>
    <w:lvl w:ilvl="0">
      <w:start w:val="1"/>
      <w:numFmt w:val="upperRoman"/>
      <w:lvlText w:val="%1."/>
      <w:lvlJc w:val="left"/>
      <w:pPr>
        <w:ind w:left="144" w:hanging="14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D9B227A"/>
    <w:multiLevelType w:val="multilevel"/>
    <w:tmpl w:val="424CD724"/>
    <w:numStyleLink w:val="Style1"/>
  </w:abstractNum>
  <w:abstractNum w:abstractNumId="2" w15:restartNumberingAfterBreak="0">
    <w:nsid w:val="14F811E2"/>
    <w:multiLevelType w:val="hybridMultilevel"/>
    <w:tmpl w:val="21E6BA82"/>
    <w:lvl w:ilvl="0" w:tplc="F2A67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7865"/>
    <w:multiLevelType w:val="hybridMultilevel"/>
    <w:tmpl w:val="DB222B94"/>
    <w:lvl w:ilvl="0" w:tplc="BCB85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65BF1"/>
    <w:multiLevelType w:val="hybridMultilevel"/>
    <w:tmpl w:val="0FB4E584"/>
    <w:lvl w:ilvl="0" w:tplc="3134F0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EC5493"/>
    <w:multiLevelType w:val="hybridMultilevel"/>
    <w:tmpl w:val="7DDCEDC0"/>
    <w:lvl w:ilvl="0" w:tplc="5D2E3634">
      <w:start w:val="1"/>
      <w:numFmt w:val="upperRoman"/>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FE2C05"/>
    <w:multiLevelType w:val="hybridMultilevel"/>
    <w:tmpl w:val="200E0594"/>
    <w:lvl w:ilvl="0" w:tplc="4450F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F076B"/>
    <w:multiLevelType w:val="multilevel"/>
    <w:tmpl w:val="7FDE0C0C"/>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796D9B"/>
    <w:multiLevelType w:val="hybridMultilevel"/>
    <w:tmpl w:val="C85273F8"/>
    <w:lvl w:ilvl="0" w:tplc="920C69C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5"/>
  </w:num>
  <w:num w:numId="5">
    <w:abstractNumId w:val="7"/>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76"/>
    <w:rsid w:val="00833B7C"/>
    <w:rsid w:val="00A257FF"/>
    <w:rsid w:val="00CC51A4"/>
    <w:rsid w:val="00E80D8B"/>
    <w:rsid w:val="00E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68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76"/>
    <w:pPr>
      <w:ind w:left="720"/>
      <w:contextualSpacing/>
    </w:pPr>
  </w:style>
  <w:style w:type="numbering" w:customStyle="1" w:styleId="Style1">
    <w:name w:val="Style1"/>
    <w:uiPriority w:val="99"/>
    <w:rsid w:val="00EF7C7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27637">
      <w:bodyDiv w:val="1"/>
      <w:marLeft w:val="0"/>
      <w:marRight w:val="0"/>
      <w:marTop w:val="0"/>
      <w:marBottom w:val="0"/>
      <w:divBdr>
        <w:top w:val="none" w:sz="0" w:space="0" w:color="auto"/>
        <w:left w:val="none" w:sz="0" w:space="0" w:color="auto"/>
        <w:bottom w:val="none" w:sz="0" w:space="0" w:color="auto"/>
        <w:right w:val="none" w:sz="0" w:space="0" w:color="auto"/>
      </w:divBdr>
    </w:div>
    <w:div w:id="1351839411">
      <w:bodyDiv w:val="1"/>
      <w:marLeft w:val="0"/>
      <w:marRight w:val="0"/>
      <w:marTop w:val="0"/>
      <w:marBottom w:val="0"/>
      <w:divBdr>
        <w:top w:val="none" w:sz="0" w:space="0" w:color="auto"/>
        <w:left w:val="none" w:sz="0" w:space="0" w:color="auto"/>
        <w:bottom w:val="none" w:sz="0" w:space="0" w:color="auto"/>
        <w:right w:val="none" w:sz="0" w:space="0" w:color="auto"/>
      </w:divBdr>
    </w:div>
    <w:div w:id="1967155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Gilbert</dc:creator>
  <cp:keywords/>
  <dc:description/>
  <cp:lastModifiedBy>Mark Lynn</cp:lastModifiedBy>
  <cp:revision>2</cp:revision>
  <dcterms:created xsi:type="dcterms:W3CDTF">2019-11-17T23:44:00Z</dcterms:created>
  <dcterms:modified xsi:type="dcterms:W3CDTF">2019-11-17T23:44:00Z</dcterms:modified>
</cp:coreProperties>
</file>