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8F04D8" w14:textId="77777777" w:rsidR="00A944F4" w:rsidRDefault="005E3BDC">
      <w:pPr>
        <w:spacing w:after="16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Island Spotted Skunk Conservation Plan</w:t>
      </w:r>
    </w:p>
    <w:p w14:paraId="73B9C5A1" w14:textId="77777777" w:rsidR="00A944F4" w:rsidRDefault="005E3BDC">
      <w:pPr>
        <w:spacing w:after="16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2020</w:t>
      </w:r>
    </w:p>
    <w:p w14:paraId="38DFB8BC" w14:textId="77777777" w:rsidR="00A944F4" w:rsidRDefault="00A944F4">
      <w:pPr>
        <w:spacing w:after="160" w:line="240" w:lineRule="auto"/>
        <w:jc w:val="center"/>
        <w:rPr>
          <w:rFonts w:ascii="Times New Roman" w:eastAsia="Times New Roman" w:hAnsi="Times New Roman" w:cs="Times New Roman"/>
          <w:sz w:val="24"/>
          <w:szCs w:val="24"/>
        </w:rPr>
      </w:pPr>
    </w:p>
    <w:p w14:paraId="79BED8E3" w14:textId="77777777" w:rsidR="00A944F4" w:rsidRDefault="005E3BDC">
      <w:pPr>
        <w:spacing w:after="16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DRAFT</w:t>
      </w:r>
    </w:p>
    <w:p w14:paraId="29937F71" w14:textId="77777777" w:rsidR="00A944F4" w:rsidRDefault="00A944F4">
      <w:pPr>
        <w:spacing w:after="160" w:line="240" w:lineRule="auto"/>
        <w:jc w:val="center"/>
        <w:rPr>
          <w:rFonts w:ascii="Times New Roman" w:eastAsia="Times New Roman" w:hAnsi="Times New Roman" w:cs="Times New Roman"/>
          <w:sz w:val="24"/>
          <w:szCs w:val="24"/>
        </w:rPr>
      </w:pPr>
    </w:p>
    <w:p w14:paraId="1A8CD903" w14:textId="77777777" w:rsidR="00A944F4" w:rsidRDefault="005E3BDC">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9D37A47" wp14:editId="0106C0A7">
            <wp:extent cx="5943600" cy="4457700"/>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943600" cy="4457700"/>
                    </a:xfrm>
                    <a:prstGeom prst="rect">
                      <a:avLst/>
                    </a:prstGeom>
                    <a:ln/>
                  </pic:spPr>
                </pic:pic>
              </a:graphicData>
            </a:graphic>
          </wp:inline>
        </w:drawing>
      </w:r>
    </w:p>
    <w:p w14:paraId="286DFC18" w14:textId="77777777" w:rsidR="00A944F4" w:rsidRDefault="005E3BDC">
      <w:pPr>
        <w:spacing w:after="16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Photo by Juliann Schamel</w:t>
      </w:r>
    </w:p>
    <w:p w14:paraId="1E6CDA72" w14:textId="77777777" w:rsidR="00A944F4" w:rsidRDefault="00A944F4">
      <w:pPr>
        <w:spacing w:after="160" w:line="240" w:lineRule="auto"/>
        <w:jc w:val="center"/>
        <w:rPr>
          <w:rFonts w:ascii="Times New Roman" w:eastAsia="Times New Roman" w:hAnsi="Times New Roman" w:cs="Times New Roman"/>
          <w:sz w:val="24"/>
          <w:szCs w:val="24"/>
        </w:rPr>
      </w:pPr>
    </w:p>
    <w:p w14:paraId="510503F5" w14:textId="77777777" w:rsidR="00A944F4" w:rsidRDefault="005E3BDC">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Date</w:t>
      </w:r>
    </w:p>
    <w:p w14:paraId="48759EDA" w14:textId="77777777" w:rsidR="00A944F4" w:rsidRDefault="005E3BDC">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May 6 2020</w:t>
      </w:r>
    </w:p>
    <w:p w14:paraId="635BEAA8" w14:textId="77777777" w:rsidR="00A944F4" w:rsidRDefault="00A944F4">
      <w:pPr>
        <w:spacing w:after="160" w:line="240" w:lineRule="auto"/>
        <w:jc w:val="center"/>
        <w:rPr>
          <w:rFonts w:ascii="Times New Roman" w:eastAsia="Times New Roman" w:hAnsi="Times New Roman" w:cs="Times New Roman"/>
          <w:sz w:val="24"/>
          <w:szCs w:val="24"/>
        </w:rPr>
      </w:pPr>
    </w:p>
    <w:p w14:paraId="58462A96" w14:textId="77777777" w:rsidR="00A944F4" w:rsidRDefault="005E3BDC">
      <w:pPr>
        <w:spacing w:after="16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4"/>
          <w:szCs w:val="24"/>
        </w:rPr>
        <w:t>Authored by the Island Spotted Skunk Working Group</w:t>
      </w:r>
      <w:r>
        <w:br w:type="page"/>
      </w:r>
    </w:p>
    <w:p w14:paraId="16DCAA7D" w14:textId="77777777" w:rsidR="00A944F4" w:rsidRDefault="00A944F4">
      <w:pPr>
        <w:spacing w:after="160" w:line="240" w:lineRule="auto"/>
        <w:rPr>
          <w:rFonts w:ascii="Times New Roman" w:eastAsia="Times New Roman" w:hAnsi="Times New Roman" w:cs="Times New Roman"/>
          <w:b/>
          <w:sz w:val="28"/>
          <w:szCs w:val="28"/>
        </w:rPr>
      </w:pPr>
    </w:p>
    <w:p w14:paraId="2A8549C4" w14:textId="77777777" w:rsidR="00A944F4" w:rsidRDefault="005E3BDC">
      <w:pPr>
        <w:spacing w:after="1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OF CONTENTS</w:t>
      </w:r>
    </w:p>
    <w:p w14:paraId="566B9B33" w14:textId="77777777" w:rsidR="00A944F4" w:rsidRDefault="00A944F4">
      <w:pPr>
        <w:spacing w:after="160" w:line="240" w:lineRule="auto"/>
        <w:rPr>
          <w:rFonts w:ascii="Times New Roman" w:eastAsia="Times New Roman" w:hAnsi="Times New Roman" w:cs="Times New Roman"/>
          <w:b/>
          <w:sz w:val="24"/>
          <w:szCs w:val="24"/>
        </w:rPr>
      </w:pPr>
    </w:p>
    <w:sdt>
      <w:sdtPr>
        <w:id w:val="745534015"/>
        <w:docPartObj>
          <w:docPartGallery w:val="Table of Contents"/>
          <w:docPartUnique/>
        </w:docPartObj>
      </w:sdtPr>
      <w:sdtEndPr/>
      <w:sdtContent>
        <w:p w14:paraId="792DD9CD" w14:textId="77777777" w:rsidR="00A944F4" w:rsidRDefault="005E3BDC">
          <w:pPr>
            <w:tabs>
              <w:tab w:val="right" w:pos="9360"/>
            </w:tabs>
            <w:spacing w:before="80" w:line="240" w:lineRule="auto"/>
            <w:rPr>
              <w:rFonts w:ascii="Times New Roman" w:eastAsia="Times New Roman" w:hAnsi="Times New Roman" w:cs="Times New Roman"/>
              <w:b/>
              <w:color w:val="000000"/>
            </w:rPr>
          </w:pPr>
          <w:r>
            <w:fldChar w:fldCharType="begin"/>
          </w:r>
          <w:r>
            <w:instrText xml:space="preserve"> TOC \h \u \z </w:instrText>
          </w:r>
          <w:r>
            <w:fldChar w:fldCharType="separate"/>
          </w:r>
          <w:hyperlink w:anchor="_heading=h.ugo3hvhwm3kw">
            <w:r>
              <w:rPr>
                <w:rFonts w:ascii="Times New Roman" w:eastAsia="Times New Roman" w:hAnsi="Times New Roman" w:cs="Times New Roman"/>
                <w:b/>
                <w:color w:val="000000"/>
              </w:rPr>
              <w:t>1. The Island Spotted Skunk Working Group</w:t>
            </w:r>
          </w:hyperlink>
          <w:r>
            <w:rPr>
              <w:rFonts w:ascii="Times New Roman" w:eastAsia="Times New Roman" w:hAnsi="Times New Roman" w:cs="Times New Roman"/>
              <w:b/>
              <w:color w:val="000000"/>
            </w:rPr>
            <w:tab/>
          </w:r>
          <w:r>
            <w:fldChar w:fldCharType="begin"/>
          </w:r>
          <w:r>
            <w:instrText xml:space="preserve"> PAGEREF _heading=h.ugo3hvhwm3kw \h </w:instrText>
          </w:r>
          <w:r>
            <w:fldChar w:fldCharType="separate"/>
          </w:r>
          <w:r>
            <w:rPr>
              <w:rFonts w:ascii="Times New Roman" w:eastAsia="Times New Roman" w:hAnsi="Times New Roman" w:cs="Times New Roman"/>
              <w:b/>
              <w:color w:val="000000"/>
            </w:rPr>
            <w:t>3</w:t>
          </w:r>
          <w:r>
            <w:fldChar w:fldCharType="end"/>
          </w:r>
        </w:p>
        <w:p w14:paraId="6F098B5A" w14:textId="77777777" w:rsidR="00A944F4" w:rsidRDefault="005E3BDC">
          <w:pPr>
            <w:tabs>
              <w:tab w:val="right" w:pos="9360"/>
            </w:tabs>
            <w:spacing w:before="200" w:line="240" w:lineRule="auto"/>
            <w:rPr>
              <w:rFonts w:ascii="Times New Roman" w:eastAsia="Times New Roman" w:hAnsi="Times New Roman" w:cs="Times New Roman"/>
              <w:b/>
              <w:color w:val="000000"/>
            </w:rPr>
          </w:pPr>
          <w:hyperlink w:anchor="_heading=h.5lao5y5ynun9">
            <w:r>
              <w:rPr>
                <w:rFonts w:ascii="Times New Roman" w:eastAsia="Times New Roman" w:hAnsi="Times New Roman" w:cs="Times New Roman"/>
                <w:b/>
                <w:color w:val="000000"/>
              </w:rPr>
              <w:t>2. Purpos</w:t>
            </w:r>
            <w:r>
              <w:rPr>
                <w:rFonts w:ascii="Times New Roman" w:eastAsia="Times New Roman" w:hAnsi="Times New Roman" w:cs="Times New Roman"/>
                <w:b/>
                <w:color w:val="000000"/>
              </w:rPr>
              <w:t>e of this Document</w:t>
            </w:r>
          </w:hyperlink>
          <w:r>
            <w:rPr>
              <w:rFonts w:ascii="Times New Roman" w:eastAsia="Times New Roman" w:hAnsi="Times New Roman" w:cs="Times New Roman"/>
              <w:b/>
              <w:color w:val="000000"/>
            </w:rPr>
            <w:tab/>
          </w:r>
          <w:r>
            <w:fldChar w:fldCharType="begin"/>
          </w:r>
          <w:r>
            <w:instrText xml:space="preserve"> PAGEREF _heading=h.5lao5y5ynun9 \h </w:instrText>
          </w:r>
          <w:r>
            <w:fldChar w:fldCharType="separate"/>
          </w:r>
          <w:r>
            <w:rPr>
              <w:rFonts w:ascii="Times New Roman" w:eastAsia="Times New Roman" w:hAnsi="Times New Roman" w:cs="Times New Roman"/>
              <w:b/>
              <w:color w:val="000000"/>
            </w:rPr>
            <w:t>3</w:t>
          </w:r>
          <w:r>
            <w:fldChar w:fldCharType="end"/>
          </w:r>
        </w:p>
        <w:p w14:paraId="5C33DB87" w14:textId="77777777" w:rsidR="00A944F4" w:rsidRDefault="005E3BDC">
          <w:pPr>
            <w:tabs>
              <w:tab w:val="right" w:pos="9360"/>
            </w:tabs>
            <w:spacing w:before="200" w:line="240" w:lineRule="auto"/>
            <w:rPr>
              <w:rFonts w:ascii="Times New Roman" w:eastAsia="Times New Roman" w:hAnsi="Times New Roman" w:cs="Times New Roman"/>
              <w:b/>
              <w:color w:val="000000"/>
            </w:rPr>
          </w:pPr>
          <w:hyperlink w:anchor="_heading=h.gad22rdt56aj">
            <w:r>
              <w:rPr>
                <w:rFonts w:ascii="Times New Roman" w:eastAsia="Times New Roman" w:hAnsi="Times New Roman" w:cs="Times New Roman"/>
                <w:b/>
                <w:color w:val="000000"/>
              </w:rPr>
              <w:t>3. Distribution and Taxonomy</w:t>
            </w:r>
          </w:hyperlink>
          <w:r>
            <w:rPr>
              <w:rFonts w:ascii="Times New Roman" w:eastAsia="Times New Roman" w:hAnsi="Times New Roman" w:cs="Times New Roman"/>
              <w:b/>
              <w:color w:val="000000"/>
            </w:rPr>
            <w:tab/>
          </w:r>
          <w:r>
            <w:fldChar w:fldCharType="begin"/>
          </w:r>
          <w:r>
            <w:instrText xml:space="preserve"> PAGEREF _heading=h.gad22rdt56aj \h </w:instrText>
          </w:r>
          <w:r>
            <w:fldChar w:fldCharType="separate"/>
          </w:r>
          <w:r>
            <w:rPr>
              <w:rFonts w:ascii="Times New Roman" w:eastAsia="Times New Roman" w:hAnsi="Times New Roman" w:cs="Times New Roman"/>
              <w:b/>
              <w:color w:val="000000"/>
            </w:rPr>
            <w:t>3</w:t>
          </w:r>
          <w:r>
            <w:fldChar w:fldCharType="end"/>
          </w:r>
        </w:p>
        <w:p w14:paraId="4C79B02B" w14:textId="77777777" w:rsidR="00A944F4" w:rsidRDefault="005E3BDC">
          <w:pPr>
            <w:tabs>
              <w:tab w:val="right" w:pos="9360"/>
            </w:tabs>
            <w:spacing w:before="200" w:line="240" w:lineRule="auto"/>
            <w:rPr>
              <w:rFonts w:ascii="Times New Roman" w:eastAsia="Times New Roman" w:hAnsi="Times New Roman" w:cs="Times New Roman"/>
              <w:b/>
              <w:color w:val="000000"/>
            </w:rPr>
          </w:pPr>
          <w:hyperlink w:anchor="_heading=h.3dy6vkm">
            <w:r>
              <w:rPr>
                <w:rFonts w:ascii="Times New Roman" w:eastAsia="Times New Roman" w:hAnsi="Times New Roman" w:cs="Times New Roman"/>
                <w:b/>
                <w:color w:val="000000"/>
              </w:rPr>
              <w:t>4. Conservation Status</w:t>
            </w:r>
          </w:hyperlink>
          <w:r>
            <w:rPr>
              <w:rFonts w:ascii="Times New Roman" w:eastAsia="Times New Roman" w:hAnsi="Times New Roman" w:cs="Times New Roman"/>
              <w:b/>
              <w:color w:val="000000"/>
            </w:rPr>
            <w:tab/>
          </w:r>
          <w:r>
            <w:fldChar w:fldCharType="begin"/>
          </w:r>
          <w:r>
            <w:instrText xml:space="preserve"> PAGEREF _heading=h.3dy6vkm \h </w:instrText>
          </w:r>
          <w:r>
            <w:fldChar w:fldCharType="separate"/>
          </w:r>
          <w:r>
            <w:rPr>
              <w:rFonts w:ascii="Times New Roman" w:eastAsia="Times New Roman" w:hAnsi="Times New Roman" w:cs="Times New Roman"/>
              <w:b/>
              <w:color w:val="000000"/>
            </w:rPr>
            <w:t>4</w:t>
          </w:r>
          <w:r>
            <w:fldChar w:fldCharType="end"/>
          </w:r>
        </w:p>
        <w:p w14:paraId="73685190" w14:textId="77777777" w:rsidR="00A944F4" w:rsidRDefault="005E3BDC">
          <w:pPr>
            <w:tabs>
              <w:tab w:val="right" w:pos="9360"/>
            </w:tabs>
            <w:spacing w:before="200" w:line="240" w:lineRule="auto"/>
            <w:rPr>
              <w:rFonts w:ascii="Times New Roman" w:eastAsia="Times New Roman" w:hAnsi="Times New Roman" w:cs="Times New Roman"/>
              <w:b/>
              <w:color w:val="000000"/>
            </w:rPr>
          </w:pPr>
          <w:hyperlink w:anchor="_heading=h.1t3h5sf">
            <w:r>
              <w:rPr>
                <w:rFonts w:ascii="Times New Roman" w:eastAsia="Times New Roman" w:hAnsi="Times New Roman" w:cs="Times New Roman"/>
                <w:b/>
                <w:color w:val="000000"/>
              </w:rPr>
              <w:t>5. Natural History</w:t>
            </w:r>
          </w:hyperlink>
          <w:r>
            <w:rPr>
              <w:rFonts w:ascii="Times New Roman" w:eastAsia="Times New Roman" w:hAnsi="Times New Roman" w:cs="Times New Roman"/>
              <w:b/>
              <w:color w:val="000000"/>
            </w:rPr>
            <w:tab/>
          </w:r>
          <w:r>
            <w:fldChar w:fldCharType="begin"/>
          </w:r>
          <w:r>
            <w:instrText xml:space="preserve"> PAGEREF _heading=h.1t3h5sf \h </w:instrText>
          </w:r>
          <w:r>
            <w:fldChar w:fldCharType="separate"/>
          </w:r>
          <w:r>
            <w:rPr>
              <w:rFonts w:ascii="Times New Roman" w:eastAsia="Times New Roman" w:hAnsi="Times New Roman" w:cs="Times New Roman"/>
              <w:b/>
              <w:color w:val="000000"/>
            </w:rPr>
            <w:t>5</w:t>
          </w:r>
          <w:r>
            <w:fldChar w:fldCharType="end"/>
          </w:r>
        </w:p>
        <w:p w14:paraId="040DE964" w14:textId="77777777" w:rsidR="00A944F4" w:rsidRDefault="005E3BDC">
          <w:pPr>
            <w:tabs>
              <w:tab w:val="right" w:pos="9360"/>
            </w:tabs>
            <w:spacing w:before="200" w:line="240" w:lineRule="auto"/>
            <w:rPr>
              <w:rFonts w:ascii="Times New Roman" w:eastAsia="Times New Roman" w:hAnsi="Times New Roman" w:cs="Times New Roman"/>
              <w:b/>
              <w:color w:val="000000"/>
            </w:rPr>
          </w:pPr>
          <w:hyperlink w:anchor="_heading=h.xb27bwktnvu6">
            <w:r>
              <w:rPr>
                <w:rFonts w:ascii="Times New Roman" w:eastAsia="Times New Roman" w:hAnsi="Times New Roman" w:cs="Times New Roman"/>
                <w:b/>
                <w:color w:val="000000"/>
              </w:rPr>
              <w:t>6. Population Trends</w:t>
            </w:r>
          </w:hyperlink>
          <w:r>
            <w:rPr>
              <w:rFonts w:ascii="Times New Roman" w:eastAsia="Times New Roman" w:hAnsi="Times New Roman" w:cs="Times New Roman"/>
              <w:b/>
              <w:color w:val="000000"/>
            </w:rPr>
            <w:tab/>
          </w:r>
          <w:r>
            <w:fldChar w:fldCharType="begin"/>
          </w:r>
          <w:r>
            <w:instrText xml:space="preserve"> PAGEREF _heading=h.xb27bwktnvu6 \h </w:instrText>
          </w:r>
          <w:r>
            <w:fldChar w:fldCharType="separate"/>
          </w:r>
          <w:r>
            <w:rPr>
              <w:rFonts w:ascii="Times New Roman" w:eastAsia="Times New Roman" w:hAnsi="Times New Roman" w:cs="Times New Roman"/>
              <w:b/>
              <w:color w:val="000000"/>
            </w:rPr>
            <w:t>7</w:t>
          </w:r>
          <w:r>
            <w:fldChar w:fldCharType="end"/>
          </w:r>
        </w:p>
        <w:p w14:paraId="24BF6058" w14:textId="77777777" w:rsidR="00A944F4" w:rsidRDefault="005E3BDC">
          <w:pPr>
            <w:tabs>
              <w:tab w:val="right" w:pos="9360"/>
            </w:tabs>
            <w:spacing w:before="200" w:line="240" w:lineRule="auto"/>
            <w:rPr>
              <w:rFonts w:ascii="Times New Roman" w:eastAsia="Times New Roman" w:hAnsi="Times New Roman" w:cs="Times New Roman"/>
              <w:b/>
              <w:color w:val="000000"/>
            </w:rPr>
          </w:pPr>
          <w:hyperlink w:anchor="_heading=h.hjrd3p5t48nn">
            <w:r>
              <w:rPr>
                <w:rFonts w:ascii="Times New Roman" w:eastAsia="Times New Roman" w:hAnsi="Times New Roman" w:cs="Times New Roman"/>
                <w:b/>
                <w:color w:val="000000"/>
              </w:rPr>
              <w:t>7. Possible Threats</w:t>
            </w:r>
          </w:hyperlink>
          <w:r>
            <w:rPr>
              <w:rFonts w:ascii="Times New Roman" w:eastAsia="Times New Roman" w:hAnsi="Times New Roman" w:cs="Times New Roman"/>
              <w:b/>
              <w:color w:val="000000"/>
            </w:rPr>
            <w:tab/>
          </w:r>
          <w:r>
            <w:fldChar w:fldCharType="begin"/>
          </w:r>
          <w:r>
            <w:instrText xml:space="preserve"> PAGEREF _heading=h.hjrd3p5t48nn \h </w:instrText>
          </w:r>
          <w:r>
            <w:fldChar w:fldCharType="separate"/>
          </w:r>
          <w:r>
            <w:rPr>
              <w:rFonts w:ascii="Times New Roman" w:eastAsia="Times New Roman" w:hAnsi="Times New Roman" w:cs="Times New Roman"/>
              <w:b/>
              <w:color w:val="000000"/>
            </w:rPr>
            <w:t>10</w:t>
          </w:r>
          <w:r>
            <w:fldChar w:fldCharType="end"/>
          </w:r>
        </w:p>
        <w:p w14:paraId="5CDFE097" w14:textId="77777777" w:rsidR="00A944F4" w:rsidRDefault="005E3BDC">
          <w:pPr>
            <w:tabs>
              <w:tab w:val="right" w:pos="9360"/>
            </w:tabs>
            <w:spacing w:before="200" w:line="240" w:lineRule="auto"/>
            <w:rPr>
              <w:rFonts w:ascii="Times New Roman" w:eastAsia="Times New Roman" w:hAnsi="Times New Roman" w:cs="Times New Roman"/>
              <w:b/>
              <w:color w:val="000000"/>
            </w:rPr>
          </w:pPr>
          <w:hyperlink w:anchor="_heading=h.f3l8p0iovoup">
            <w:r>
              <w:rPr>
                <w:rFonts w:ascii="Times New Roman" w:eastAsia="Times New Roman" w:hAnsi="Times New Roman" w:cs="Times New Roman"/>
                <w:b/>
                <w:color w:val="000000"/>
              </w:rPr>
              <w:t>8. Key Research Areas and Knowledge Gaps</w:t>
            </w:r>
          </w:hyperlink>
          <w:r>
            <w:rPr>
              <w:rFonts w:ascii="Times New Roman" w:eastAsia="Times New Roman" w:hAnsi="Times New Roman" w:cs="Times New Roman"/>
              <w:b/>
              <w:color w:val="000000"/>
            </w:rPr>
            <w:tab/>
          </w:r>
          <w:r>
            <w:fldChar w:fldCharType="begin"/>
          </w:r>
          <w:r>
            <w:instrText xml:space="preserve"> PAGEREF _heading=h.f3l8p0iovoup \h </w:instrText>
          </w:r>
          <w:r>
            <w:fldChar w:fldCharType="separate"/>
          </w:r>
          <w:r>
            <w:rPr>
              <w:rFonts w:ascii="Times New Roman" w:eastAsia="Times New Roman" w:hAnsi="Times New Roman" w:cs="Times New Roman"/>
              <w:b/>
              <w:color w:val="000000"/>
            </w:rPr>
            <w:t>12</w:t>
          </w:r>
          <w:r>
            <w:fldChar w:fldCharType="end"/>
          </w:r>
        </w:p>
        <w:p w14:paraId="13B7EBC8" w14:textId="77777777" w:rsidR="00A944F4" w:rsidRDefault="005E3BDC">
          <w:pPr>
            <w:tabs>
              <w:tab w:val="right" w:pos="9360"/>
            </w:tabs>
            <w:spacing w:before="60" w:line="240" w:lineRule="auto"/>
            <w:ind w:left="360"/>
            <w:rPr>
              <w:rFonts w:ascii="Times New Roman" w:eastAsia="Times New Roman" w:hAnsi="Times New Roman" w:cs="Times New Roman"/>
              <w:color w:val="000000"/>
            </w:rPr>
          </w:pPr>
          <w:hyperlink w:anchor="_heading=h.2s8eyo1">
            <w:r>
              <w:rPr>
                <w:rFonts w:ascii="Times New Roman" w:eastAsia="Times New Roman" w:hAnsi="Times New Roman" w:cs="Times New Roman"/>
                <w:color w:val="000000"/>
              </w:rPr>
              <w:t>a. Population Monitoring Methods</w:t>
            </w:r>
          </w:hyperlink>
          <w:r>
            <w:rPr>
              <w:rFonts w:ascii="Times New Roman" w:eastAsia="Times New Roman" w:hAnsi="Times New Roman" w:cs="Times New Roman"/>
              <w:color w:val="000000"/>
            </w:rPr>
            <w:tab/>
          </w:r>
          <w:r>
            <w:fldChar w:fldCharType="begin"/>
          </w:r>
          <w:r>
            <w:instrText xml:space="preserve"> PAGEREF _heading=h.2s8eyo1 \h </w:instrText>
          </w:r>
          <w:r>
            <w:fldChar w:fldCharType="separate"/>
          </w:r>
          <w:r>
            <w:rPr>
              <w:rFonts w:ascii="Times New Roman" w:eastAsia="Times New Roman" w:hAnsi="Times New Roman" w:cs="Times New Roman"/>
              <w:color w:val="000000"/>
            </w:rPr>
            <w:t>12</w:t>
          </w:r>
          <w:r>
            <w:fldChar w:fldCharType="end"/>
          </w:r>
        </w:p>
        <w:p w14:paraId="11DD12DA" w14:textId="77777777" w:rsidR="00A944F4" w:rsidRDefault="005E3BDC">
          <w:pPr>
            <w:tabs>
              <w:tab w:val="right" w:pos="9360"/>
            </w:tabs>
            <w:spacing w:before="60" w:line="240" w:lineRule="auto"/>
            <w:ind w:left="360"/>
            <w:rPr>
              <w:rFonts w:ascii="Times New Roman" w:eastAsia="Times New Roman" w:hAnsi="Times New Roman" w:cs="Times New Roman"/>
              <w:color w:val="000000"/>
            </w:rPr>
          </w:pPr>
          <w:hyperlink w:anchor="_heading=h.huf3lucuqp24">
            <w:r>
              <w:rPr>
                <w:rFonts w:ascii="Times New Roman" w:eastAsia="Times New Roman" w:hAnsi="Times New Roman" w:cs="Times New Roman"/>
                <w:color w:val="000000"/>
              </w:rPr>
              <w:t>b. Population Viability Analyses</w:t>
            </w:r>
          </w:hyperlink>
          <w:r>
            <w:rPr>
              <w:rFonts w:ascii="Times New Roman" w:eastAsia="Times New Roman" w:hAnsi="Times New Roman" w:cs="Times New Roman"/>
              <w:color w:val="000000"/>
            </w:rPr>
            <w:tab/>
          </w:r>
          <w:r>
            <w:fldChar w:fldCharType="begin"/>
          </w:r>
          <w:r>
            <w:instrText xml:space="preserve"> PAGEREF _heading=h.huf3lucuqp24 \h </w:instrText>
          </w:r>
          <w:r>
            <w:fldChar w:fldCharType="separate"/>
          </w:r>
          <w:r>
            <w:rPr>
              <w:rFonts w:ascii="Times New Roman" w:eastAsia="Times New Roman" w:hAnsi="Times New Roman" w:cs="Times New Roman"/>
              <w:color w:val="000000"/>
            </w:rPr>
            <w:t>16</w:t>
          </w:r>
          <w:r>
            <w:fldChar w:fldCharType="end"/>
          </w:r>
        </w:p>
        <w:p w14:paraId="6928FBB3" w14:textId="77777777" w:rsidR="00A944F4" w:rsidRDefault="005E3BDC">
          <w:pPr>
            <w:tabs>
              <w:tab w:val="right" w:pos="9360"/>
            </w:tabs>
            <w:spacing w:before="60" w:line="240" w:lineRule="auto"/>
            <w:ind w:left="360"/>
            <w:rPr>
              <w:rFonts w:ascii="Times New Roman" w:eastAsia="Times New Roman" w:hAnsi="Times New Roman" w:cs="Times New Roman"/>
              <w:color w:val="000000"/>
            </w:rPr>
          </w:pPr>
          <w:hyperlink w:anchor="_heading=h.s13prpvwvk0l">
            <w:r>
              <w:rPr>
                <w:rFonts w:ascii="Times New Roman" w:eastAsia="Times New Roman" w:hAnsi="Times New Roman" w:cs="Times New Roman"/>
                <w:color w:val="000000"/>
              </w:rPr>
              <w:t>c. Interaction with Foxes</w:t>
            </w:r>
          </w:hyperlink>
          <w:r>
            <w:rPr>
              <w:rFonts w:ascii="Times New Roman" w:eastAsia="Times New Roman" w:hAnsi="Times New Roman" w:cs="Times New Roman"/>
              <w:color w:val="000000"/>
            </w:rPr>
            <w:tab/>
          </w:r>
          <w:r>
            <w:fldChar w:fldCharType="begin"/>
          </w:r>
          <w:r>
            <w:instrText xml:space="preserve"> PAGEREF _heading=h.s13prpvwvk0l \h </w:instrText>
          </w:r>
          <w:r>
            <w:fldChar w:fldCharType="separate"/>
          </w:r>
          <w:r>
            <w:rPr>
              <w:rFonts w:ascii="Times New Roman" w:eastAsia="Times New Roman" w:hAnsi="Times New Roman" w:cs="Times New Roman"/>
              <w:color w:val="000000"/>
            </w:rPr>
            <w:t>19</w:t>
          </w:r>
          <w:r>
            <w:fldChar w:fldCharType="end"/>
          </w:r>
        </w:p>
        <w:p w14:paraId="644CFF4E" w14:textId="77777777" w:rsidR="00A944F4" w:rsidRDefault="005E3BDC">
          <w:pPr>
            <w:tabs>
              <w:tab w:val="right" w:pos="9360"/>
            </w:tabs>
            <w:spacing w:before="60" w:line="240" w:lineRule="auto"/>
            <w:ind w:left="360"/>
            <w:rPr>
              <w:rFonts w:ascii="Times New Roman" w:eastAsia="Times New Roman" w:hAnsi="Times New Roman" w:cs="Times New Roman"/>
              <w:color w:val="000000"/>
            </w:rPr>
          </w:pPr>
          <w:hyperlink w:anchor="_heading=h.eiywxezcoqvi">
            <w:r>
              <w:rPr>
                <w:rFonts w:ascii="Times New Roman" w:eastAsia="Times New Roman" w:hAnsi="Times New Roman" w:cs="Times New Roman"/>
                <w:color w:val="000000"/>
              </w:rPr>
              <w:t>d. Genetics</w:t>
            </w:r>
          </w:hyperlink>
          <w:r>
            <w:rPr>
              <w:rFonts w:ascii="Times New Roman" w:eastAsia="Times New Roman" w:hAnsi="Times New Roman" w:cs="Times New Roman"/>
              <w:color w:val="000000"/>
            </w:rPr>
            <w:tab/>
          </w:r>
          <w:r>
            <w:fldChar w:fldCharType="begin"/>
          </w:r>
          <w:r>
            <w:instrText xml:space="preserve"> PAGEREF _heading=h.eiywxezcoqvi \h </w:instrText>
          </w:r>
          <w:r>
            <w:fldChar w:fldCharType="separate"/>
          </w:r>
          <w:r>
            <w:rPr>
              <w:rFonts w:ascii="Times New Roman" w:eastAsia="Times New Roman" w:hAnsi="Times New Roman" w:cs="Times New Roman"/>
              <w:color w:val="000000"/>
            </w:rPr>
            <w:t>27</w:t>
          </w:r>
          <w:r>
            <w:fldChar w:fldCharType="end"/>
          </w:r>
        </w:p>
        <w:p w14:paraId="78EB4825" w14:textId="77777777" w:rsidR="00A944F4" w:rsidRDefault="005E3BDC">
          <w:pPr>
            <w:tabs>
              <w:tab w:val="right" w:pos="9360"/>
            </w:tabs>
            <w:spacing w:before="60" w:line="240" w:lineRule="auto"/>
            <w:ind w:left="360"/>
            <w:rPr>
              <w:rFonts w:ascii="Times New Roman" w:eastAsia="Times New Roman" w:hAnsi="Times New Roman" w:cs="Times New Roman"/>
              <w:color w:val="000000"/>
            </w:rPr>
          </w:pPr>
          <w:hyperlink w:anchor="_heading=h.dy49ykx8gtdt">
            <w:r>
              <w:rPr>
                <w:rFonts w:ascii="Times New Roman" w:eastAsia="Times New Roman" w:hAnsi="Times New Roman" w:cs="Times New Roman"/>
                <w:color w:val="000000"/>
              </w:rPr>
              <w:t>e. Disease</w:t>
            </w:r>
          </w:hyperlink>
          <w:r>
            <w:rPr>
              <w:rFonts w:ascii="Times New Roman" w:eastAsia="Times New Roman" w:hAnsi="Times New Roman" w:cs="Times New Roman"/>
              <w:color w:val="000000"/>
            </w:rPr>
            <w:tab/>
          </w:r>
          <w:r>
            <w:fldChar w:fldCharType="begin"/>
          </w:r>
          <w:r>
            <w:instrText xml:space="preserve"> PAGEREF _heading=h.dy49ykx8gtdt \h </w:instrText>
          </w:r>
          <w:r>
            <w:fldChar w:fldCharType="separate"/>
          </w:r>
          <w:r>
            <w:rPr>
              <w:rFonts w:ascii="Times New Roman" w:eastAsia="Times New Roman" w:hAnsi="Times New Roman" w:cs="Times New Roman"/>
              <w:color w:val="000000"/>
            </w:rPr>
            <w:t>31</w:t>
          </w:r>
          <w:r>
            <w:fldChar w:fldCharType="end"/>
          </w:r>
        </w:p>
        <w:p w14:paraId="753BBA76" w14:textId="77777777" w:rsidR="00A944F4" w:rsidRDefault="005E3BDC">
          <w:pPr>
            <w:tabs>
              <w:tab w:val="right" w:pos="9360"/>
            </w:tabs>
            <w:spacing w:before="60" w:line="240" w:lineRule="auto"/>
            <w:ind w:left="360"/>
            <w:rPr>
              <w:rFonts w:ascii="Times New Roman" w:eastAsia="Times New Roman" w:hAnsi="Times New Roman" w:cs="Times New Roman"/>
              <w:color w:val="000000"/>
            </w:rPr>
          </w:pPr>
          <w:hyperlink w:anchor="_heading=h.x2c0de8uyneg">
            <w:r>
              <w:rPr>
                <w:rFonts w:ascii="Times New Roman" w:eastAsia="Times New Roman" w:hAnsi="Times New Roman" w:cs="Times New Roman"/>
                <w:color w:val="000000"/>
              </w:rPr>
              <w:t>f</w:t>
            </w:r>
            <w:r>
              <w:rPr>
                <w:rFonts w:ascii="Times New Roman" w:eastAsia="Times New Roman" w:hAnsi="Times New Roman" w:cs="Times New Roman"/>
                <w:color w:val="000000"/>
              </w:rPr>
              <w:t>. Diet</w:t>
            </w:r>
          </w:hyperlink>
          <w:r>
            <w:rPr>
              <w:rFonts w:ascii="Times New Roman" w:eastAsia="Times New Roman" w:hAnsi="Times New Roman" w:cs="Times New Roman"/>
              <w:color w:val="000000"/>
            </w:rPr>
            <w:tab/>
          </w:r>
          <w:r>
            <w:fldChar w:fldCharType="begin"/>
          </w:r>
          <w:r>
            <w:instrText xml:space="preserve"> PAGEREF _heading=h.x2c0de8uyneg \h </w:instrText>
          </w:r>
          <w:r>
            <w:fldChar w:fldCharType="separate"/>
          </w:r>
          <w:r>
            <w:rPr>
              <w:rFonts w:ascii="Times New Roman" w:eastAsia="Times New Roman" w:hAnsi="Times New Roman" w:cs="Times New Roman"/>
              <w:color w:val="000000"/>
            </w:rPr>
            <w:t>38</w:t>
          </w:r>
          <w:r>
            <w:fldChar w:fldCharType="end"/>
          </w:r>
        </w:p>
        <w:p w14:paraId="0F6D26FF" w14:textId="77777777" w:rsidR="00A944F4" w:rsidRDefault="005E3BDC">
          <w:pPr>
            <w:tabs>
              <w:tab w:val="right" w:pos="9360"/>
            </w:tabs>
            <w:spacing w:before="60" w:line="240" w:lineRule="auto"/>
            <w:ind w:left="360"/>
            <w:rPr>
              <w:rFonts w:ascii="Times New Roman" w:eastAsia="Times New Roman" w:hAnsi="Times New Roman" w:cs="Times New Roman"/>
              <w:color w:val="000000"/>
            </w:rPr>
          </w:pPr>
          <w:hyperlink w:anchor="_heading=h.5hwnutta8m2o">
            <w:r>
              <w:rPr>
                <w:rFonts w:ascii="Times New Roman" w:eastAsia="Times New Roman" w:hAnsi="Times New Roman" w:cs="Times New Roman"/>
                <w:color w:val="000000"/>
              </w:rPr>
              <w:t>g. Prey Population Dynamics</w:t>
            </w:r>
          </w:hyperlink>
          <w:r>
            <w:rPr>
              <w:rFonts w:ascii="Times New Roman" w:eastAsia="Times New Roman" w:hAnsi="Times New Roman" w:cs="Times New Roman"/>
              <w:color w:val="000000"/>
            </w:rPr>
            <w:tab/>
          </w:r>
          <w:r>
            <w:fldChar w:fldCharType="begin"/>
          </w:r>
          <w:r>
            <w:instrText xml:space="preserve"> PAGEREF _heading=h.5hwnutta8m2o \h </w:instrText>
          </w:r>
          <w:r>
            <w:fldChar w:fldCharType="separate"/>
          </w:r>
          <w:r>
            <w:rPr>
              <w:rFonts w:ascii="Times New Roman" w:eastAsia="Times New Roman" w:hAnsi="Times New Roman" w:cs="Times New Roman"/>
              <w:color w:val="000000"/>
            </w:rPr>
            <w:t>40</w:t>
          </w:r>
          <w:r>
            <w:fldChar w:fldCharType="end"/>
          </w:r>
        </w:p>
        <w:p w14:paraId="697DCE4A" w14:textId="77777777" w:rsidR="00A944F4" w:rsidRDefault="005E3BDC">
          <w:pPr>
            <w:tabs>
              <w:tab w:val="right" w:pos="9360"/>
            </w:tabs>
            <w:spacing w:before="60" w:line="240" w:lineRule="auto"/>
            <w:ind w:left="360"/>
            <w:rPr>
              <w:rFonts w:ascii="Times New Roman" w:eastAsia="Times New Roman" w:hAnsi="Times New Roman" w:cs="Times New Roman"/>
              <w:color w:val="000000"/>
            </w:rPr>
          </w:pPr>
          <w:hyperlink w:anchor="_heading=h.vd6wcohwmfp6">
            <w:r>
              <w:rPr>
                <w:rFonts w:ascii="Times New Roman" w:eastAsia="Times New Roman" w:hAnsi="Times New Roman" w:cs="Times New Roman"/>
                <w:color w:val="000000"/>
              </w:rPr>
              <w:t>h. Habitat Use</w:t>
            </w:r>
          </w:hyperlink>
          <w:r>
            <w:rPr>
              <w:rFonts w:ascii="Times New Roman" w:eastAsia="Times New Roman" w:hAnsi="Times New Roman" w:cs="Times New Roman"/>
              <w:color w:val="000000"/>
            </w:rPr>
            <w:tab/>
          </w:r>
          <w:r>
            <w:fldChar w:fldCharType="begin"/>
          </w:r>
          <w:r>
            <w:instrText xml:space="preserve"> PAGEREF _heading=h.vd6wcohwmfp6 \h </w:instrText>
          </w:r>
          <w:r>
            <w:fldChar w:fldCharType="separate"/>
          </w:r>
          <w:r>
            <w:rPr>
              <w:rFonts w:ascii="Times New Roman" w:eastAsia="Times New Roman" w:hAnsi="Times New Roman" w:cs="Times New Roman"/>
              <w:color w:val="000000"/>
            </w:rPr>
            <w:t>43</w:t>
          </w:r>
          <w:r>
            <w:fldChar w:fldCharType="end"/>
          </w:r>
        </w:p>
        <w:p w14:paraId="1A5FDBEE" w14:textId="77777777" w:rsidR="00A944F4" w:rsidRDefault="005E3BDC">
          <w:pPr>
            <w:tabs>
              <w:tab w:val="right" w:pos="9360"/>
            </w:tabs>
            <w:spacing w:before="200" w:line="240" w:lineRule="auto"/>
            <w:rPr>
              <w:rFonts w:ascii="Times New Roman" w:eastAsia="Times New Roman" w:hAnsi="Times New Roman" w:cs="Times New Roman"/>
              <w:b/>
              <w:color w:val="000000"/>
            </w:rPr>
          </w:pPr>
          <w:hyperlink w:anchor="_heading=h.etmdnlgd6jit">
            <w:r>
              <w:rPr>
                <w:rFonts w:ascii="Times New Roman" w:eastAsia="Times New Roman" w:hAnsi="Times New Roman" w:cs="Times New Roman"/>
                <w:b/>
                <w:color w:val="000000"/>
              </w:rPr>
              <w:t>9. Monitoring Recommendations</w:t>
            </w:r>
          </w:hyperlink>
          <w:r>
            <w:rPr>
              <w:rFonts w:ascii="Times New Roman" w:eastAsia="Times New Roman" w:hAnsi="Times New Roman" w:cs="Times New Roman"/>
              <w:b/>
              <w:color w:val="000000"/>
            </w:rPr>
            <w:tab/>
          </w:r>
          <w:r>
            <w:fldChar w:fldCharType="begin"/>
          </w:r>
          <w:r>
            <w:instrText xml:space="preserve"> PAGEREF _heading=h.etmdnlgd6jit \h </w:instrText>
          </w:r>
          <w:r>
            <w:fldChar w:fldCharType="separate"/>
          </w:r>
          <w:r>
            <w:rPr>
              <w:rFonts w:ascii="Times New Roman" w:eastAsia="Times New Roman" w:hAnsi="Times New Roman" w:cs="Times New Roman"/>
              <w:b/>
              <w:color w:val="000000"/>
            </w:rPr>
            <w:t>44</w:t>
          </w:r>
          <w:r>
            <w:fldChar w:fldCharType="end"/>
          </w:r>
        </w:p>
        <w:p w14:paraId="6A84F447" w14:textId="77777777" w:rsidR="00A944F4" w:rsidRDefault="005E3BDC">
          <w:pPr>
            <w:tabs>
              <w:tab w:val="right" w:pos="9360"/>
            </w:tabs>
            <w:spacing w:before="200" w:line="240" w:lineRule="auto"/>
            <w:rPr>
              <w:rFonts w:ascii="Times New Roman" w:eastAsia="Times New Roman" w:hAnsi="Times New Roman" w:cs="Times New Roman"/>
              <w:b/>
              <w:color w:val="000000"/>
            </w:rPr>
          </w:pPr>
          <w:hyperlink w:anchor="_heading=h.fev1cefp7nwd">
            <w:r>
              <w:rPr>
                <w:rFonts w:ascii="Times New Roman" w:eastAsia="Times New Roman" w:hAnsi="Times New Roman" w:cs="Times New Roman"/>
                <w:b/>
                <w:color w:val="000000"/>
              </w:rPr>
              <w:t>10. Management Opti</w:t>
            </w:r>
            <w:r>
              <w:rPr>
                <w:rFonts w:ascii="Times New Roman" w:eastAsia="Times New Roman" w:hAnsi="Times New Roman" w:cs="Times New Roman"/>
                <w:b/>
                <w:color w:val="000000"/>
              </w:rPr>
              <w:t>ons</w:t>
            </w:r>
          </w:hyperlink>
          <w:r>
            <w:rPr>
              <w:rFonts w:ascii="Times New Roman" w:eastAsia="Times New Roman" w:hAnsi="Times New Roman" w:cs="Times New Roman"/>
              <w:b/>
              <w:color w:val="000000"/>
            </w:rPr>
            <w:tab/>
          </w:r>
          <w:r>
            <w:fldChar w:fldCharType="begin"/>
          </w:r>
          <w:r>
            <w:instrText xml:space="preserve"> PAGEREF _heading=h.fev1cefp7nwd \h </w:instrText>
          </w:r>
          <w:r>
            <w:fldChar w:fldCharType="separate"/>
          </w:r>
          <w:r>
            <w:rPr>
              <w:rFonts w:ascii="Times New Roman" w:eastAsia="Times New Roman" w:hAnsi="Times New Roman" w:cs="Times New Roman"/>
              <w:b/>
              <w:color w:val="000000"/>
            </w:rPr>
            <w:t>46</w:t>
          </w:r>
          <w:r>
            <w:fldChar w:fldCharType="end"/>
          </w:r>
        </w:p>
        <w:p w14:paraId="099C3830" w14:textId="77777777" w:rsidR="00A944F4" w:rsidRDefault="005E3BDC">
          <w:pPr>
            <w:tabs>
              <w:tab w:val="right" w:pos="9360"/>
            </w:tabs>
            <w:spacing w:before="200" w:line="240" w:lineRule="auto"/>
            <w:rPr>
              <w:rFonts w:ascii="Times New Roman" w:eastAsia="Times New Roman" w:hAnsi="Times New Roman" w:cs="Times New Roman"/>
              <w:b/>
              <w:color w:val="000000"/>
            </w:rPr>
          </w:pPr>
          <w:hyperlink w:anchor="_heading=h.8hso5d3oes7y">
            <w:r>
              <w:rPr>
                <w:rFonts w:ascii="Times New Roman" w:eastAsia="Times New Roman" w:hAnsi="Times New Roman" w:cs="Times New Roman"/>
                <w:b/>
                <w:color w:val="000000"/>
              </w:rPr>
              <w:t>11. Literature Cited</w:t>
            </w:r>
          </w:hyperlink>
          <w:r>
            <w:rPr>
              <w:rFonts w:ascii="Times New Roman" w:eastAsia="Times New Roman" w:hAnsi="Times New Roman" w:cs="Times New Roman"/>
              <w:b/>
              <w:color w:val="000000"/>
            </w:rPr>
            <w:tab/>
          </w:r>
          <w:r>
            <w:fldChar w:fldCharType="begin"/>
          </w:r>
          <w:r>
            <w:instrText xml:space="preserve"> PAGEREF _heading=h.8hso5d3oes7y \h </w:instrText>
          </w:r>
          <w:r>
            <w:fldChar w:fldCharType="separate"/>
          </w:r>
          <w:r>
            <w:rPr>
              <w:rFonts w:ascii="Times New Roman" w:eastAsia="Times New Roman" w:hAnsi="Times New Roman" w:cs="Times New Roman"/>
              <w:b/>
              <w:color w:val="000000"/>
            </w:rPr>
            <w:t>48</w:t>
          </w:r>
          <w:r>
            <w:fldChar w:fldCharType="end"/>
          </w:r>
        </w:p>
        <w:p w14:paraId="49244E99" w14:textId="77777777" w:rsidR="00A944F4" w:rsidRDefault="005E3BDC">
          <w:pPr>
            <w:tabs>
              <w:tab w:val="right" w:pos="9360"/>
            </w:tabs>
            <w:spacing w:before="200" w:after="80" w:line="240" w:lineRule="auto"/>
            <w:rPr>
              <w:rFonts w:ascii="Times New Roman" w:eastAsia="Times New Roman" w:hAnsi="Times New Roman" w:cs="Times New Roman"/>
              <w:b/>
              <w:color w:val="000000"/>
            </w:rPr>
          </w:pPr>
          <w:hyperlink w:anchor="_heading=h.1d3u6k6d1wy9">
            <w:r>
              <w:rPr>
                <w:rFonts w:ascii="Times New Roman" w:eastAsia="Times New Roman" w:hAnsi="Times New Roman" w:cs="Times New Roman"/>
                <w:b/>
                <w:color w:val="000000"/>
              </w:rPr>
              <w:t>12. Appendices</w:t>
            </w:r>
          </w:hyperlink>
          <w:r>
            <w:rPr>
              <w:rFonts w:ascii="Times New Roman" w:eastAsia="Times New Roman" w:hAnsi="Times New Roman" w:cs="Times New Roman"/>
              <w:b/>
              <w:color w:val="000000"/>
            </w:rPr>
            <w:tab/>
          </w:r>
          <w:r>
            <w:fldChar w:fldCharType="begin"/>
          </w:r>
          <w:r>
            <w:instrText xml:space="preserve"> PAGEREF _heading=h.1d3u6k6d1wy9 \h </w:instrText>
          </w:r>
          <w:r>
            <w:fldChar w:fldCharType="separate"/>
          </w:r>
          <w:r>
            <w:rPr>
              <w:rFonts w:ascii="Times New Roman" w:eastAsia="Times New Roman" w:hAnsi="Times New Roman" w:cs="Times New Roman"/>
              <w:b/>
              <w:color w:val="000000"/>
            </w:rPr>
            <w:t>62</w:t>
          </w:r>
          <w:r>
            <w:fldChar w:fldCharType="end"/>
          </w:r>
          <w:r>
            <w:fldChar w:fldCharType="end"/>
          </w:r>
        </w:p>
      </w:sdtContent>
    </w:sdt>
    <w:p w14:paraId="10E81029" w14:textId="77777777" w:rsidR="00A944F4" w:rsidRDefault="00A944F4">
      <w:pPr>
        <w:rPr>
          <w:rFonts w:ascii="Times New Roman" w:eastAsia="Times New Roman" w:hAnsi="Times New Roman" w:cs="Times New Roman"/>
          <w:b/>
          <w:sz w:val="24"/>
          <w:szCs w:val="24"/>
        </w:rPr>
      </w:pPr>
    </w:p>
    <w:p w14:paraId="31C0C0CC" w14:textId="77777777" w:rsidR="00A944F4" w:rsidRDefault="005E3BDC">
      <w:p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br w:type="page"/>
      </w:r>
    </w:p>
    <w:p w14:paraId="4AB12C06" w14:textId="77777777" w:rsidR="00A944F4" w:rsidRDefault="005E3BDC">
      <w:pPr>
        <w:pStyle w:val="Heading3"/>
        <w:spacing w:after="0" w:line="240" w:lineRule="auto"/>
      </w:pPr>
      <w:bookmarkStart w:id="0" w:name="_heading=h.ugo3hvhwm3kw" w:colFirst="0" w:colLast="0"/>
      <w:bookmarkEnd w:id="0"/>
      <w:r>
        <w:rPr>
          <w:rFonts w:ascii="Times New Roman" w:eastAsia="Times New Roman" w:hAnsi="Times New Roman" w:cs="Times New Roman"/>
        </w:rPr>
        <w:lastRenderedPageBreak/>
        <w:t>1. The Island Spotted</w:t>
      </w:r>
      <w:r>
        <w:rPr>
          <w:rFonts w:ascii="Times New Roman" w:eastAsia="Times New Roman" w:hAnsi="Times New Roman" w:cs="Times New Roman"/>
        </w:rPr>
        <w:t xml:space="preserve"> Skunk Working Group</w:t>
      </w:r>
    </w:p>
    <w:p w14:paraId="09F2BAD3" w14:textId="77777777" w:rsidR="00A944F4" w:rsidRDefault="005E3BDC">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Section Leads: Christina Boser, Laura Shaskey, Kevin Crooks</w:t>
      </w:r>
    </w:p>
    <w:p w14:paraId="3FF5DF8F" w14:textId="77777777" w:rsidR="00A944F4" w:rsidRDefault="00A944F4">
      <w:pPr>
        <w:spacing w:after="0" w:line="240" w:lineRule="auto"/>
        <w:rPr>
          <w:rFonts w:ascii="Times New Roman" w:eastAsia="Times New Roman" w:hAnsi="Times New Roman" w:cs="Times New Roman"/>
          <w:sz w:val="24"/>
          <w:szCs w:val="24"/>
        </w:rPr>
      </w:pPr>
    </w:p>
    <w:p w14:paraId="568E3F8C"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January 2020, the Island Spotted Skunk Working Group (ISSWG) was created as a forum for researchers, biologists, and managers to exchange ideas, share research, collaborate on projects, and discuss relevant issues regarding the island spotted skunk (</w:t>
      </w:r>
      <w:r>
        <w:rPr>
          <w:rFonts w:ascii="Times New Roman" w:eastAsia="Times New Roman" w:hAnsi="Times New Roman" w:cs="Times New Roman"/>
          <w:i/>
          <w:sz w:val="24"/>
          <w:szCs w:val="24"/>
        </w:rPr>
        <w:t>Spi</w:t>
      </w:r>
      <w:r>
        <w:rPr>
          <w:rFonts w:ascii="Times New Roman" w:eastAsia="Times New Roman" w:hAnsi="Times New Roman" w:cs="Times New Roman"/>
          <w:i/>
          <w:sz w:val="24"/>
          <w:szCs w:val="24"/>
        </w:rPr>
        <w:t>logale gracilis amphiala</w:t>
      </w:r>
      <w:r>
        <w:rPr>
          <w:rFonts w:ascii="Times New Roman" w:eastAsia="Times New Roman" w:hAnsi="Times New Roman" w:cs="Times New Roman"/>
          <w:sz w:val="24"/>
          <w:szCs w:val="24"/>
        </w:rPr>
        <w:t>). The ISSWG was patterned off the Eastern Spotted Skunk Cooperative Study Group (ESSCSG 2019). The goals of the ISSWG are to: (1) enhance communication about the island spotted skunk; (2) identify management, research, and resource</w:t>
      </w:r>
      <w:r>
        <w:rPr>
          <w:rFonts w:ascii="Times New Roman" w:eastAsia="Times New Roman" w:hAnsi="Times New Roman" w:cs="Times New Roman"/>
          <w:sz w:val="24"/>
          <w:szCs w:val="24"/>
        </w:rPr>
        <w:t xml:space="preserve"> priorities; and (3) facilitate collaborative planning, funding, outreach, monitoring, and research opportunities. As of January 2020, the ISSWG was composed of 36 members that attended the January 16-17 2020 meeting in Ventura California, representing 8 u</w:t>
      </w:r>
      <w:r>
        <w:rPr>
          <w:rFonts w:ascii="Times New Roman" w:eastAsia="Times New Roman" w:hAnsi="Times New Roman" w:cs="Times New Roman"/>
          <w:sz w:val="24"/>
          <w:szCs w:val="24"/>
        </w:rPr>
        <w:t>niversities, 4 federal agencies, and 6 NGOs (Appendix 1). Questions about this group or this document can be directed to the ISSWG chair, Christina Boser, Senior Islands Ecologist at The Nature Conservancy (TNC; cboser@tnc.org).</w:t>
      </w:r>
    </w:p>
    <w:p w14:paraId="2A28CC75" w14:textId="77777777" w:rsidR="00A944F4" w:rsidRDefault="00A944F4">
      <w:pPr>
        <w:spacing w:after="0" w:line="240" w:lineRule="auto"/>
        <w:rPr>
          <w:rFonts w:ascii="Times New Roman" w:eastAsia="Times New Roman" w:hAnsi="Times New Roman" w:cs="Times New Roman"/>
          <w:b/>
          <w:sz w:val="24"/>
          <w:szCs w:val="24"/>
        </w:rPr>
      </w:pPr>
    </w:p>
    <w:p w14:paraId="7A385BDF" w14:textId="77777777" w:rsidR="00A944F4" w:rsidRDefault="005E3BDC">
      <w:pPr>
        <w:pStyle w:val="Heading3"/>
        <w:spacing w:after="0" w:line="240" w:lineRule="auto"/>
        <w:rPr>
          <w:rFonts w:ascii="Times New Roman" w:eastAsia="Times New Roman" w:hAnsi="Times New Roman" w:cs="Times New Roman"/>
        </w:rPr>
      </w:pPr>
      <w:bookmarkStart w:id="1" w:name="_heading=h.5lao5y5ynun9" w:colFirst="0" w:colLast="0"/>
      <w:bookmarkEnd w:id="1"/>
      <w:r>
        <w:rPr>
          <w:rFonts w:ascii="Times New Roman" w:eastAsia="Times New Roman" w:hAnsi="Times New Roman" w:cs="Times New Roman"/>
        </w:rPr>
        <w:t>2. Purpose of this Documen</w:t>
      </w:r>
      <w:r>
        <w:rPr>
          <w:rFonts w:ascii="Times New Roman" w:eastAsia="Times New Roman" w:hAnsi="Times New Roman" w:cs="Times New Roman"/>
        </w:rPr>
        <w:t>t</w:t>
      </w:r>
    </w:p>
    <w:p w14:paraId="5F298321" w14:textId="77777777" w:rsidR="00A944F4" w:rsidRDefault="005E3BDC">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Section Leads: Christina Boser, Laura Shaskey, Kevin Crooks</w:t>
      </w:r>
    </w:p>
    <w:p w14:paraId="56987269" w14:textId="77777777" w:rsidR="00A944F4" w:rsidRDefault="00A944F4">
      <w:pPr>
        <w:spacing w:after="0" w:line="240" w:lineRule="auto"/>
        <w:rPr>
          <w:rFonts w:ascii="Times New Roman" w:eastAsia="Times New Roman" w:hAnsi="Times New Roman" w:cs="Times New Roman"/>
          <w:sz w:val="24"/>
          <w:szCs w:val="24"/>
        </w:rPr>
      </w:pPr>
    </w:p>
    <w:p w14:paraId="316A15CA"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conservation plan was constructed following discussion by members of the nascent ISSWG at a meeting in Ventura, California January 16-17 2020.  This document is adapted from a similar plan</w:t>
      </w:r>
      <w:r>
        <w:rPr>
          <w:rFonts w:ascii="Times New Roman" w:eastAsia="Times New Roman" w:hAnsi="Times New Roman" w:cs="Times New Roman"/>
          <w:sz w:val="24"/>
          <w:szCs w:val="24"/>
        </w:rPr>
        <w:t xml:space="preserve"> developed by the Eastern Spotted Skunk Cooperative Study Group (ESSCSG 2019). Primary goals of the document include: 1) summarize what is known about the island spotted skunk and its current status; and 2) identify the knowledge gaps that should be the ta</w:t>
      </w:r>
      <w:r>
        <w:rPr>
          <w:rFonts w:ascii="Times New Roman" w:eastAsia="Times New Roman" w:hAnsi="Times New Roman" w:cs="Times New Roman"/>
          <w:sz w:val="24"/>
          <w:szCs w:val="24"/>
        </w:rPr>
        <w:t xml:space="preserve">rget of future research, monitoring, and management actions to advance island spotted skunk conservation.  </w:t>
      </w:r>
    </w:p>
    <w:p w14:paraId="4DD2B296" w14:textId="77777777" w:rsidR="00A944F4" w:rsidRDefault="00A944F4">
      <w:pPr>
        <w:spacing w:after="0" w:line="240" w:lineRule="auto"/>
        <w:rPr>
          <w:rFonts w:ascii="Times New Roman" w:eastAsia="Times New Roman" w:hAnsi="Times New Roman" w:cs="Times New Roman"/>
          <w:sz w:val="24"/>
          <w:szCs w:val="24"/>
        </w:rPr>
      </w:pPr>
    </w:p>
    <w:p w14:paraId="2719F3EB" w14:textId="77777777" w:rsidR="00A944F4" w:rsidRDefault="005E3BDC">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Recommended citation:</w:t>
      </w:r>
    </w:p>
    <w:p w14:paraId="29AF4687"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Island Spotted Skunk Working Group. 2020. Island Spotted Skunk Conservation Plan. </w:t>
      </w:r>
    </w:p>
    <w:p w14:paraId="44317FCF" w14:textId="77777777" w:rsidR="00A944F4" w:rsidRDefault="00A944F4">
      <w:pPr>
        <w:spacing w:after="0" w:line="240" w:lineRule="auto"/>
        <w:rPr>
          <w:rFonts w:ascii="Times New Roman" w:eastAsia="Times New Roman" w:hAnsi="Times New Roman" w:cs="Times New Roman"/>
          <w:b/>
          <w:sz w:val="24"/>
          <w:szCs w:val="24"/>
        </w:rPr>
      </w:pPr>
    </w:p>
    <w:p w14:paraId="3A010F14" w14:textId="77777777" w:rsidR="00A944F4" w:rsidRDefault="005E3BDC">
      <w:pPr>
        <w:pStyle w:val="Heading3"/>
        <w:spacing w:after="0" w:line="240" w:lineRule="auto"/>
        <w:rPr>
          <w:rFonts w:ascii="Times New Roman" w:eastAsia="Times New Roman" w:hAnsi="Times New Roman" w:cs="Times New Roman"/>
        </w:rPr>
      </w:pPr>
      <w:bookmarkStart w:id="2" w:name="_heading=h.gad22rdt56aj" w:colFirst="0" w:colLast="0"/>
      <w:bookmarkEnd w:id="2"/>
      <w:r>
        <w:rPr>
          <w:rFonts w:ascii="Times New Roman" w:eastAsia="Times New Roman" w:hAnsi="Times New Roman" w:cs="Times New Roman"/>
        </w:rPr>
        <w:t xml:space="preserve">3. Distribution and Taxonomy </w:t>
      </w:r>
    </w:p>
    <w:p w14:paraId="55AC34CD" w14:textId="77777777" w:rsidR="00A944F4" w:rsidRDefault="005E3BDC">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Section Lea</w:t>
      </w:r>
      <w:r>
        <w:rPr>
          <w:rFonts w:ascii="Times New Roman" w:eastAsia="Times New Roman" w:hAnsi="Times New Roman" w:cs="Times New Roman"/>
          <w:i/>
          <w:sz w:val="24"/>
          <w:szCs w:val="24"/>
        </w:rPr>
        <w:t>ds: Kevin Crooks, Paul Collins</w:t>
      </w:r>
    </w:p>
    <w:p w14:paraId="4A7281B3" w14:textId="77777777" w:rsidR="00A944F4" w:rsidRDefault="00A944F4">
      <w:pPr>
        <w:spacing w:after="0" w:line="240" w:lineRule="auto"/>
        <w:rPr>
          <w:rFonts w:ascii="Times New Roman" w:eastAsia="Times New Roman" w:hAnsi="Times New Roman" w:cs="Times New Roman"/>
          <w:sz w:val="24"/>
          <w:szCs w:val="24"/>
        </w:rPr>
      </w:pPr>
    </w:p>
    <w:p w14:paraId="25E69914"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island spotted skunk is endemic to San Miguel, Santa Rosa, and Santa Cruz Islands of the Northern California Channel Islands.  The purported collection of a spotted skunk from San Miguel Island in the 1870s (Henshaw 1876</w:t>
      </w:r>
      <w:r>
        <w:rPr>
          <w:rFonts w:ascii="Times New Roman" w:eastAsia="Times New Roman" w:hAnsi="Times New Roman" w:cs="Times New Roman"/>
          <w:sz w:val="24"/>
          <w:szCs w:val="24"/>
        </w:rPr>
        <w:t>), coupled with the occurrence of spotted skunk remains at Daisy Cave, a late Holocene site (Walker 1980), confirm both the historical and contemporary occurrence of this species on San Miguel Island.  No spotted skunks were captured during intensive live-</w:t>
      </w:r>
      <w:r>
        <w:rPr>
          <w:rFonts w:ascii="Times New Roman" w:eastAsia="Times New Roman" w:hAnsi="Times New Roman" w:cs="Times New Roman"/>
          <w:sz w:val="24"/>
          <w:szCs w:val="24"/>
        </w:rPr>
        <w:t>trapping conducted for island foxes on San Miguel Island since the 1980s, which suggests that spotted skunks have been extirpated from that island; more than 100 years of grazing by feral sheep and burros probably contributed to this extirpation.  Today, i</w:t>
      </w:r>
      <w:r>
        <w:rPr>
          <w:rFonts w:ascii="Times New Roman" w:eastAsia="Times New Roman" w:hAnsi="Times New Roman" w:cs="Times New Roman"/>
          <w:sz w:val="24"/>
          <w:szCs w:val="24"/>
        </w:rPr>
        <w:t xml:space="preserve">sland spotted skunks occur only on Santa Cruz and Santa Rosa Islands, where they are widely distributed.  The elevational range of the island spotted skunk extends from sea level to ~600 m (1,969 ft).  </w:t>
      </w:r>
    </w:p>
    <w:p w14:paraId="1A8B6112" w14:textId="77777777" w:rsidR="00A944F4" w:rsidRDefault="00A944F4">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p>
    <w:p w14:paraId="7017A9FB" w14:textId="77777777" w:rsidR="00A944F4" w:rsidRDefault="005E3BDC">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Spotted skunks in western North America historically</w:t>
      </w:r>
      <w:r>
        <w:rPr>
          <w:rFonts w:ascii="Times New Roman" w:eastAsia="Times New Roman" w:hAnsi="Times New Roman" w:cs="Times New Roman"/>
          <w:sz w:val="24"/>
          <w:szCs w:val="24"/>
        </w:rPr>
        <w:t xml:space="preserve"> have been treated as distinct at the species level (</w:t>
      </w:r>
      <w:r>
        <w:rPr>
          <w:rFonts w:ascii="Times New Roman" w:eastAsia="Times New Roman" w:hAnsi="Times New Roman" w:cs="Times New Roman"/>
          <w:i/>
          <w:sz w:val="24"/>
          <w:szCs w:val="24"/>
        </w:rPr>
        <w:t>S. gracilis</w:t>
      </w:r>
      <w:r>
        <w:rPr>
          <w:rFonts w:ascii="Times New Roman" w:eastAsia="Times New Roman" w:hAnsi="Times New Roman" w:cs="Times New Roman"/>
          <w:sz w:val="24"/>
          <w:szCs w:val="24"/>
        </w:rPr>
        <w:t>, Grinnell 1933, Grinnell et al. 1937, Miller and Kellogg 1955, Hall and Kelson 1959, Williams 1979, Jones et al. 1992, 1997; Baker et al. 2003) or as a subspecies of the eastern spotted skunk</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 putorius)</w:t>
      </w:r>
      <w:r>
        <w:rPr>
          <w:rFonts w:ascii="Times New Roman" w:eastAsia="Times New Roman" w:hAnsi="Times New Roman" w:cs="Times New Roman"/>
          <w:sz w:val="24"/>
          <w:szCs w:val="24"/>
        </w:rPr>
        <w:t xml:space="preserve"> (Van Gelder 1959, Hall 1981).  Dragoo et al. (1993) presented genetic evidence supporting the western spotted skunk as a distinct species (</w:t>
      </w:r>
      <w:r>
        <w:rPr>
          <w:rFonts w:ascii="Times New Roman" w:eastAsia="Times New Roman" w:hAnsi="Times New Roman" w:cs="Times New Roman"/>
          <w:i/>
          <w:sz w:val="24"/>
          <w:szCs w:val="24"/>
        </w:rPr>
        <w:t>S. gracilis</w:t>
      </w:r>
      <w:r>
        <w:rPr>
          <w:rFonts w:ascii="Times New Roman" w:eastAsia="Times New Roman" w:hAnsi="Times New Roman" w:cs="Times New Roman"/>
          <w:sz w:val="24"/>
          <w:szCs w:val="24"/>
        </w:rPr>
        <w:t>) from the eastern spotted skunk (</w:t>
      </w:r>
      <w:r>
        <w:rPr>
          <w:rFonts w:ascii="Times New Roman" w:eastAsia="Times New Roman" w:hAnsi="Times New Roman" w:cs="Times New Roman"/>
          <w:i/>
          <w:sz w:val="24"/>
          <w:szCs w:val="24"/>
        </w:rPr>
        <w:t>S. putorius</w:t>
      </w:r>
      <w:r>
        <w:rPr>
          <w:rFonts w:ascii="Times New Roman" w:eastAsia="Times New Roman" w:hAnsi="Times New Roman" w:cs="Times New Roman"/>
          <w:sz w:val="24"/>
          <w:szCs w:val="24"/>
        </w:rPr>
        <w:t>).  Dragoo and Honeycutt (1997) used mitochond</w:t>
      </w:r>
      <w:r>
        <w:rPr>
          <w:rFonts w:ascii="Times New Roman" w:eastAsia="Times New Roman" w:hAnsi="Times New Roman" w:cs="Times New Roman"/>
          <w:sz w:val="24"/>
          <w:szCs w:val="24"/>
        </w:rPr>
        <w:t>rial DNA evidence to move three skunk genera (</w:t>
      </w:r>
      <w:r>
        <w:rPr>
          <w:rFonts w:ascii="Times New Roman" w:eastAsia="Times New Roman" w:hAnsi="Times New Roman" w:cs="Times New Roman"/>
          <w:i/>
          <w:sz w:val="24"/>
          <w:szCs w:val="24"/>
        </w:rPr>
        <w:t>Spilogale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Mephitis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Conepatus</w:t>
      </w:r>
      <w:r>
        <w:rPr>
          <w:rFonts w:ascii="Times New Roman" w:eastAsia="Times New Roman" w:hAnsi="Times New Roman" w:cs="Times New Roman"/>
          <w:sz w:val="24"/>
          <w:szCs w:val="24"/>
        </w:rPr>
        <w:t xml:space="preserve">) from the family Mustelidae into the family Mephitidae.  </w:t>
      </w:r>
    </w:p>
    <w:p w14:paraId="56E0F619" w14:textId="77777777" w:rsidR="00A944F4" w:rsidRDefault="00A944F4">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p>
    <w:p w14:paraId="0F4DF6ED" w14:textId="77777777" w:rsidR="00A944F4" w:rsidRDefault="005E3BDC">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Today the island spotted skunk is classified as one of 15 described subspecies of western spotted skunk (</w:t>
      </w:r>
      <w:r>
        <w:rPr>
          <w:rFonts w:ascii="Times New Roman" w:eastAsia="Times New Roman" w:hAnsi="Times New Roman" w:cs="Times New Roman"/>
          <w:i/>
          <w:sz w:val="24"/>
          <w:szCs w:val="24"/>
        </w:rPr>
        <w:t>S. gracilis</w:t>
      </w:r>
      <w:r>
        <w:rPr>
          <w:rFonts w:ascii="Times New Roman" w:eastAsia="Times New Roman" w:hAnsi="Times New Roman" w:cs="Times New Roman"/>
          <w:sz w:val="24"/>
          <w:szCs w:val="24"/>
        </w:rPr>
        <w:t>), a species found throughout much of western North America, including Baja California, and the plateau area of northern Mexico (Wilson and Reeder 2005).  The island spotted skunk was first described by Dickey (1929) as an insular endemic restricted to San</w:t>
      </w:r>
      <w:r>
        <w:rPr>
          <w:rFonts w:ascii="Times New Roman" w:eastAsia="Times New Roman" w:hAnsi="Times New Roman" w:cs="Times New Roman"/>
          <w:sz w:val="24"/>
          <w:szCs w:val="24"/>
        </w:rPr>
        <w:t xml:space="preserve">ta Cruz and Santa Rosa Islands and was assigned the scientific name </w:t>
      </w:r>
      <w:r>
        <w:rPr>
          <w:rFonts w:ascii="Times New Roman" w:eastAsia="Times New Roman" w:hAnsi="Times New Roman" w:cs="Times New Roman"/>
          <w:i/>
          <w:sz w:val="24"/>
          <w:szCs w:val="24"/>
        </w:rPr>
        <w:t>Spilogale phenax amphialus</w:t>
      </w:r>
      <w:r>
        <w:rPr>
          <w:rFonts w:ascii="Times New Roman" w:eastAsia="Times New Roman" w:hAnsi="Times New Roman" w:cs="Times New Roman"/>
          <w:sz w:val="24"/>
          <w:szCs w:val="24"/>
        </w:rPr>
        <w:t>.  This subspecies name for the island spotted skunk was used by mammalogists (e.g., Grinnell 1933, Miller and Kellogg 1955, Hall and Kelson 1959) until van Gelde</w:t>
      </w:r>
      <w:r>
        <w:rPr>
          <w:rFonts w:ascii="Times New Roman" w:eastAsia="Times New Roman" w:hAnsi="Times New Roman" w:cs="Times New Roman"/>
          <w:sz w:val="24"/>
          <w:szCs w:val="24"/>
        </w:rPr>
        <w:t xml:space="preserve">r (1959) changed it to </w:t>
      </w:r>
      <w:r>
        <w:rPr>
          <w:rFonts w:ascii="Times New Roman" w:eastAsia="Times New Roman" w:hAnsi="Times New Roman" w:cs="Times New Roman"/>
          <w:i/>
          <w:sz w:val="24"/>
          <w:szCs w:val="24"/>
        </w:rPr>
        <w:t>amphiala</w:t>
      </w:r>
      <w:r>
        <w:rPr>
          <w:rFonts w:ascii="Times New Roman" w:eastAsia="Times New Roman" w:hAnsi="Times New Roman" w:cs="Times New Roman"/>
          <w:sz w:val="24"/>
          <w:szCs w:val="24"/>
        </w:rPr>
        <w:t xml:space="preserve">.  Since this name change, </w:t>
      </w:r>
      <w:r>
        <w:rPr>
          <w:rFonts w:ascii="Times New Roman" w:eastAsia="Times New Roman" w:hAnsi="Times New Roman" w:cs="Times New Roman"/>
          <w:i/>
          <w:sz w:val="24"/>
          <w:szCs w:val="24"/>
        </w:rPr>
        <w:t>amphiala</w:t>
      </w:r>
      <w:r>
        <w:rPr>
          <w:rFonts w:ascii="Times New Roman" w:eastAsia="Times New Roman" w:hAnsi="Times New Roman" w:cs="Times New Roman"/>
          <w:sz w:val="24"/>
          <w:szCs w:val="24"/>
        </w:rPr>
        <w:t xml:space="preserve"> has been used as the accepted subspecies name for the island spotted skunk (Hall 1981).  </w:t>
      </w:r>
    </w:p>
    <w:p w14:paraId="3D068D68" w14:textId="77777777" w:rsidR="00A944F4" w:rsidRDefault="00A944F4">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p>
    <w:p w14:paraId="3F6BA82C" w14:textId="77777777" w:rsidR="00A944F4" w:rsidRDefault="005E3BDC">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Using microsatellite loci from DNA, Floyd et al. (2011) found strong genetic differentiation between each of the island spotted skunk populations and mainland spotted skunks and suggested that each of the island populations may constitute evolutionarily si</w:t>
      </w:r>
      <w:r>
        <w:rPr>
          <w:rFonts w:ascii="Times New Roman" w:eastAsia="Times New Roman" w:hAnsi="Times New Roman" w:cs="Times New Roman"/>
          <w:sz w:val="24"/>
          <w:szCs w:val="24"/>
        </w:rPr>
        <w:t>gnificant units worthy of conservation (see Genetics Section 8d).  The level of genetic divergence observed among island skunk populations may support the elevation of each island population to separate subspecies or possibly even full species status (Floy</w:t>
      </w:r>
      <w:r>
        <w:rPr>
          <w:rFonts w:ascii="Times New Roman" w:eastAsia="Times New Roman" w:hAnsi="Times New Roman" w:cs="Times New Roman"/>
          <w:sz w:val="24"/>
          <w:szCs w:val="24"/>
        </w:rPr>
        <w:t>d et al. 2011).  The patterns of genetic differentiation found by Floyd et al. (2011) suggest that spotted skunks colonized the Channel Islands shortly before rising sea levels separated Santa Cruz and Santa Rosa islands (&gt;10,000 years ago).</w:t>
      </w:r>
    </w:p>
    <w:p w14:paraId="201F6E36" w14:textId="77777777" w:rsidR="00A944F4" w:rsidRDefault="00A944F4">
      <w:pPr>
        <w:spacing w:after="0" w:line="240" w:lineRule="auto"/>
        <w:rPr>
          <w:rFonts w:ascii="Times New Roman" w:eastAsia="Times New Roman" w:hAnsi="Times New Roman" w:cs="Times New Roman"/>
          <w:b/>
          <w:sz w:val="24"/>
          <w:szCs w:val="24"/>
        </w:rPr>
      </w:pPr>
    </w:p>
    <w:p w14:paraId="70D3D95E" w14:textId="77777777" w:rsidR="00A944F4" w:rsidRDefault="005E3BDC">
      <w:pPr>
        <w:pStyle w:val="Heading3"/>
        <w:spacing w:after="0" w:line="240" w:lineRule="auto"/>
        <w:rPr>
          <w:rFonts w:ascii="Times New Roman" w:eastAsia="Times New Roman" w:hAnsi="Times New Roman" w:cs="Times New Roman"/>
        </w:rPr>
      </w:pPr>
      <w:bookmarkStart w:id="3" w:name="_heading=h.3dy6vkm" w:colFirst="0" w:colLast="0"/>
      <w:bookmarkEnd w:id="3"/>
      <w:r>
        <w:rPr>
          <w:rFonts w:ascii="Times New Roman" w:eastAsia="Times New Roman" w:hAnsi="Times New Roman" w:cs="Times New Roman"/>
        </w:rPr>
        <w:t>4. Conservati</w:t>
      </w:r>
      <w:r>
        <w:rPr>
          <w:rFonts w:ascii="Times New Roman" w:eastAsia="Times New Roman" w:hAnsi="Times New Roman" w:cs="Times New Roman"/>
        </w:rPr>
        <w:t xml:space="preserve">on Status </w:t>
      </w:r>
    </w:p>
    <w:p w14:paraId="0A46DD7E" w14:textId="77777777" w:rsidR="00A944F4" w:rsidRDefault="005E3BDC">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Section Leads: Kevin Crooks, Paul Collins</w:t>
      </w:r>
    </w:p>
    <w:p w14:paraId="5BABE571" w14:textId="77777777" w:rsidR="00A944F4" w:rsidRDefault="00A944F4">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p>
    <w:p w14:paraId="6C8E0281" w14:textId="77777777" w:rsidR="00A944F4" w:rsidRDefault="005E3BDC">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island spotted skunk is listed as a Subspecies of Special Concern by the State of California.  It is not listed as a threatened or endangered species under the California Endangered Species Act.  Neither the island spotted skunk, nor the mainland weste</w:t>
      </w:r>
      <w:r>
        <w:rPr>
          <w:rFonts w:ascii="Times New Roman" w:eastAsia="Times New Roman" w:hAnsi="Times New Roman" w:cs="Times New Roman"/>
          <w:sz w:val="24"/>
          <w:szCs w:val="24"/>
        </w:rPr>
        <w:t>rn spotted skunk, is listed federally under the U.S. Endangered Species Act.</w:t>
      </w:r>
    </w:p>
    <w:p w14:paraId="1F0302A1" w14:textId="77777777" w:rsidR="00A944F4" w:rsidRDefault="00A944F4">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p>
    <w:p w14:paraId="5188A664" w14:textId="77777777" w:rsidR="00A944F4" w:rsidRDefault="005E3BDC">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Crooks and Van Vuren (1994, 2000) recommended that island spotted skunks be listed as a Threatened subspecies rather than a subspecies of Special Concern by the State of Californ</w:t>
      </w:r>
      <w:r>
        <w:rPr>
          <w:rFonts w:ascii="Times New Roman" w:eastAsia="Times New Roman" w:hAnsi="Times New Roman" w:cs="Times New Roman"/>
          <w:sz w:val="24"/>
          <w:szCs w:val="24"/>
        </w:rPr>
        <w:t>ia. Genetic evidence suggests that island spotted skunks have been isolated on the northern California Channel Islands for &gt;10,000 years and likely warrants elevation of each island population to separate subspecies or possibly even full species status (Fl</w:t>
      </w:r>
      <w:r>
        <w:rPr>
          <w:rFonts w:ascii="Times New Roman" w:eastAsia="Times New Roman" w:hAnsi="Times New Roman" w:cs="Times New Roman"/>
          <w:sz w:val="24"/>
          <w:szCs w:val="24"/>
        </w:rPr>
        <w:t xml:space="preserve">oyd et al. 2011).  Moreover, the global distribution of the island spotted skunk is limited to two islands with a total population size likely less than 1000 individuals., They were extirpated from a third island (San </w:t>
      </w:r>
      <w:r>
        <w:rPr>
          <w:rFonts w:ascii="Times New Roman" w:eastAsia="Times New Roman" w:hAnsi="Times New Roman" w:cs="Times New Roman"/>
          <w:sz w:val="24"/>
          <w:szCs w:val="24"/>
        </w:rPr>
        <w:lastRenderedPageBreak/>
        <w:t xml:space="preserve">Miguel) in contemporary times.  Their </w:t>
      </w:r>
      <w:r>
        <w:rPr>
          <w:rFonts w:ascii="Times New Roman" w:eastAsia="Times New Roman" w:hAnsi="Times New Roman" w:cs="Times New Roman"/>
          <w:sz w:val="24"/>
          <w:szCs w:val="24"/>
        </w:rPr>
        <w:t xml:space="preserve">restricted distribution and small population size make the island spotted skunk among one of the rarest mammalian carnivores globally.  </w:t>
      </w:r>
    </w:p>
    <w:p w14:paraId="0264243F" w14:textId="77777777" w:rsidR="00A944F4" w:rsidRDefault="00A944F4">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p>
    <w:p w14:paraId="56CF372A" w14:textId="77777777" w:rsidR="00A944F4" w:rsidRDefault="005E3BDC">
      <w:pPr>
        <w:pStyle w:val="Heading3"/>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rPr>
      </w:pPr>
      <w:bookmarkStart w:id="4" w:name="_heading=h.1t3h5sf" w:colFirst="0" w:colLast="0"/>
      <w:bookmarkEnd w:id="4"/>
      <w:r>
        <w:rPr>
          <w:rFonts w:ascii="Times New Roman" w:eastAsia="Times New Roman" w:hAnsi="Times New Roman" w:cs="Times New Roman"/>
        </w:rPr>
        <w:t xml:space="preserve">5. Natural History </w:t>
      </w:r>
    </w:p>
    <w:p w14:paraId="66841B87" w14:textId="77777777" w:rsidR="00A944F4" w:rsidRDefault="005E3BDC">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Section Leads: Kevin Crooks, Paul Collins</w:t>
      </w:r>
    </w:p>
    <w:p w14:paraId="7520EFA5" w14:textId="77777777" w:rsidR="00A944F4" w:rsidRDefault="00A944F4">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p>
    <w:p w14:paraId="0B967279" w14:textId="77777777" w:rsidR="00A944F4" w:rsidRDefault="005E3BDC">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island spotted skunk is a medium-sized skunk with a</w:t>
      </w:r>
      <w:r>
        <w:rPr>
          <w:rFonts w:ascii="Times New Roman" w:eastAsia="Times New Roman" w:hAnsi="Times New Roman" w:cs="Times New Roman"/>
          <w:sz w:val="24"/>
          <w:szCs w:val="24"/>
        </w:rPr>
        <w:t xml:space="preserve"> complex pattern of white stripes and spots (Van Gelder 1959, Verts et al. 2001).  It differs from other subspecies of the western spotted skunk by its shorter tail (95-175 mm) with less white ventral coloration (45% white compared to 55% white in mainland</w:t>
      </w:r>
      <w:r>
        <w:rPr>
          <w:rFonts w:ascii="Times New Roman" w:eastAsia="Times New Roman" w:hAnsi="Times New Roman" w:cs="Times New Roman"/>
          <w:sz w:val="24"/>
          <w:szCs w:val="24"/>
        </w:rPr>
        <w:t xml:space="preserve"> western spotted skunks), slightly larger size (222-317 mm body length), broader skull (38 mm facial breadth), and proportionately less white and more black in overall pelage color (Dickey 1929, Van Gelder 1959, 1965, von Bloeker 1967).  The two island pop</w:t>
      </w:r>
      <w:r>
        <w:rPr>
          <w:rFonts w:ascii="Times New Roman" w:eastAsia="Times New Roman" w:hAnsi="Times New Roman" w:cs="Times New Roman"/>
          <w:sz w:val="24"/>
          <w:szCs w:val="24"/>
        </w:rPr>
        <w:t>ulations are morphologically indistinguishable (Van Gelder 1959), although genetic evidence suggests spotted skunks on Santa Cruz and Santa Rosa islands are genetically distinct from each other and their mainland relatives (Floyd et al. 2011).  Like mainla</w:t>
      </w:r>
      <w:r>
        <w:rPr>
          <w:rFonts w:ascii="Times New Roman" w:eastAsia="Times New Roman" w:hAnsi="Times New Roman" w:cs="Times New Roman"/>
          <w:sz w:val="24"/>
          <w:szCs w:val="24"/>
        </w:rPr>
        <w:t>nd subspecies, island spotted skunks exhibit sexual dimorphism, with males averaging ~550-650 g and females averaging ~400-500 g (Van Gelder 1959, Crooks 1994a; Jones et al. 2008).  Spotted skunks are considerably smaller (355-466 mm total length) than str</w:t>
      </w:r>
      <w:r>
        <w:rPr>
          <w:rFonts w:ascii="Times New Roman" w:eastAsia="Times New Roman" w:hAnsi="Times New Roman" w:cs="Times New Roman"/>
          <w:sz w:val="24"/>
          <w:szCs w:val="24"/>
        </w:rPr>
        <w:t>iped skunks (</w:t>
      </w:r>
      <w:r>
        <w:rPr>
          <w:rFonts w:ascii="Times New Roman" w:eastAsia="Times New Roman" w:hAnsi="Times New Roman" w:cs="Times New Roman"/>
          <w:i/>
          <w:sz w:val="24"/>
          <w:szCs w:val="24"/>
        </w:rPr>
        <w:t xml:space="preserve">Mephitis mephitis; </w:t>
      </w:r>
      <w:r>
        <w:rPr>
          <w:rFonts w:ascii="Times New Roman" w:eastAsia="Times New Roman" w:hAnsi="Times New Roman" w:cs="Times New Roman"/>
          <w:sz w:val="24"/>
          <w:szCs w:val="24"/>
        </w:rPr>
        <w:t xml:space="preserve">575-800 mm total length) on the mainland and have softer, glossier pelage (Van Gelder 1959). </w:t>
      </w:r>
    </w:p>
    <w:p w14:paraId="25B2443B" w14:textId="77777777" w:rsidR="00A944F4" w:rsidRDefault="00A944F4">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p>
    <w:p w14:paraId="42F04EB8" w14:textId="77777777" w:rsidR="00A944F4" w:rsidRDefault="005E3BDC">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breeding season for spotted skunks on the islands is unknown but probably similar to that of western spotted skunks on the ma</w:t>
      </w:r>
      <w:r>
        <w:rPr>
          <w:rFonts w:ascii="Times New Roman" w:eastAsia="Times New Roman" w:hAnsi="Times New Roman" w:cs="Times New Roman"/>
          <w:sz w:val="24"/>
          <w:szCs w:val="24"/>
        </w:rPr>
        <w:t>inland.  Western spotted skunks breed in late September and early October.  Total gestation lasts 230-250 days and consists of  a 200-220 day period of delayed implantation (Mead 1968, Foresman and Mead 1973), after which embryos (blastocysts) reactivate a</w:t>
      </w:r>
      <w:r>
        <w:rPr>
          <w:rFonts w:ascii="Times New Roman" w:eastAsia="Times New Roman" w:hAnsi="Times New Roman" w:cs="Times New Roman"/>
          <w:sz w:val="24"/>
          <w:szCs w:val="24"/>
        </w:rPr>
        <w:t>nd implant during March and April.  After 2 weeks of development, two to five young (average 3.8) are born from April to May (Mead 1968, Verts et al. 2001).  Sex ratio at birth for 9 litters of mainland western spotted skunks was 2.3:1 in favor of males (M</w:t>
      </w:r>
      <w:r>
        <w:rPr>
          <w:rFonts w:ascii="Times New Roman" w:eastAsia="Times New Roman" w:hAnsi="Times New Roman" w:cs="Times New Roman"/>
          <w:sz w:val="24"/>
          <w:szCs w:val="24"/>
        </w:rPr>
        <w:t xml:space="preserve">ead 1968). Three and five uterine scars have been recorded from two skunks collected on Santa Cruz Island in September (Pearson 1948 unpublished field notes, Van Gelder 1959). </w:t>
      </w:r>
    </w:p>
    <w:p w14:paraId="1808C708" w14:textId="77777777" w:rsidR="00A944F4" w:rsidRDefault="00A944F4">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p>
    <w:p w14:paraId="23C83DBF" w14:textId="77777777" w:rsidR="00A944F4" w:rsidRDefault="005E3BDC">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Western spotted skunks are omnivores, feeding largely on insects and small mam</w:t>
      </w:r>
      <w:r>
        <w:rPr>
          <w:rFonts w:ascii="Times New Roman" w:eastAsia="Times New Roman" w:hAnsi="Times New Roman" w:cs="Times New Roman"/>
          <w:sz w:val="24"/>
          <w:szCs w:val="24"/>
        </w:rPr>
        <w:t>mals and occasionally on carrion, berries, and fruits (Verts et al. 2001; see Diet Section 8f).  Analysis of scat contents from island spotted skunks on Santa Cruz Island during a period of low population densities in 1991-1992 showed they consumed primari</w:t>
      </w:r>
      <w:r>
        <w:rPr>
          <w:rFonts w:ascii="Times New Roman" w:eastAsia="Times New Roman" w:hAnsi="Times New Roman" w:cs="Times New Roman"/>
          <w:sz w:val="24"/>
          <w:szCs w:val="24"/>
        </w:rPr>
        <w:t>ly deer mice (</w:t>
      </w:r>
      <w:r>
        <w:rPr>
          <w:rFonts w:ascii="Times New Roman" w:eastAsia="Times New Roman" w:hAnsi="Times New Roman" w:cs="Times New Roman"/>
          <w:i/>
          <w:sz w:val="24"/>
          <w:szCs w:val="24"/>
        </w:rPr>
        <w:t>Peromyscus maniculatus</w:t>
      </w:r>
      <w:r>
        <w:rPr>
          <w:rFonts w:ascii="Times New Roman" w:eastAsia="Times New Roman" w:hAnsi="Times New Roman" w:cs="Times New Roman"/>
          <w:sz w:val="24"/>
          <w:szCs w:val="24"/>
        </w:rPr>
        <w:t>) and insects along with occasional lizards and birds (Crooks and Van Vuren 1995).  Jerusalem crickets (</w:t>
      </w:r>
      <w:r>
        <w:rPr>
          <w:rFonts w:ascii="Times New Roman" w:eastAsia="Times New Roman" w:hAnsi="Times New Roman" w:cs="Times New Roman"/>
          <w:i/>
          <w:sz w:val="24"/>
          <w:szCs w:val="24"/>
        </w:rPr>
        <w:t>Stenopelmatus fuscus</w:t>
      </w:r>
      <w:r>
        <w:rPr>
          <w:rFonts w:ascii="Times New Roman" w:eastAsia="Times New Roman" w:hAnsi="Times New Roman" w:cs="Times New Roman"/>
          <w:sz w:val="24"/>
          <w:szCs w:val="24"/>
        </w:rPr>
        <w:t xml:space="preserve">) were the most frequent prey, but other prey included grasshoppers, crickets, beetles (scarab, </w:t>
      </w:r>
      <w:r>
        <w:rPr>
          <w:rFonts w:ascii="Times New Roman" w:eastAsia="Times New Roman" w:hAnsi="Times New Roman" w:cs="Times New Roman"/>
          <w:sz w:val="24"/>
          <w:szCs w:val="24"/>
        </w:rPr>
        <w:t>darkling, and long-horned beetles), caterpillars, European earwigs (</w:t>
      </w:r>
      <w:r>
        <w:rPr>
          <w:rFonts w:ascii="Times New Roman" w:eastAsia="Times New Roman" w:hAnsi="Times New Roman" w:cs="Times New Roman"/>
          <w:i/>
          <w:sz w:val="24"/>
          <w:szCs w:val="24"/>
        </w:rPr>
        <w:t>Forficula auricularia</w:t>
      </w:r>
      <w:r>
        <w:rPr>
          <w:rFonts w:ascii="Times New Roman" w:eastAsia="Times New Roman" w:hAnsi="Times New Roman" w:cs="Times New Roman"/>
          <w:sz w:val="24"/>
          <w:szCs w:val="24"/>
        </w:rPr>
        <w:t>), and ants.  Fruits and berries were absent from this sample of 41 scats (Crooks and Van Vuren 1995).  Subsequent scat analyses in 2003-2004 (Jones et al. 2008), duri</w:t>
      </w:r>
      <w:r>
        <w:rPr>
          <w:rFonts w:ascii="Times New Roman" w:eastAsia="Times New Roman" w:hAnsi="Times New Roman" w:cs="Times New Roman"/>
          <w:sz w:val="24"/>
          <w:szCs w:val="24"/>
        </w:rPr>
        <w:t xml:space="preserve">ng a period of higher skunk density, found a different and broader range of foods, including a high occurrence of invertebrates, a moderate occurrence of vertebrates, and a low occurrence of  plants (fruits and berries), particularly in the dry season.  </w:t>
      </w:r>
    </w:p>
    <w:p w14:paraId="53F598EF" w14:textId="77777777" w:rsidR="00A944F4" w:rsidRDefault="00A944F4">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i/>
          <w:sz w:val="24"/>
          <w:szCs w:val="24"/>
        </w:rPr>
      </w:pPr>
    </w:p>
    <w:p w14:paraId="0FF8ECC8" w14:textId="77777777" w:rsidR="00A944F4" w:rsidRDefault="005E3BDC">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At lower skunk population densities in 1992, mean home range size (Minimum Convex Polygon, MCP) for spotted skunks on Santa Cruz Island was 23.2 ha (n=7) during the wet season and 40.0 ha (n=1) during the dry season (Crooks and Van Vuren 1995).  At high po</w:t>
      </w:r>
      <w:r>
        <w:rPr>
          <w:rFonts w:ascii="Times New Roman" w:eastAsia="Times New Roman" w:hAnsi="Times New Roman" w:cs="Times New Roman"/>
          <w:sz w:val="24"/>
          <w:szCs w:val="24"/>
        </w:rPr>
        <w:t>pulation densities in 2003-2004, mean annual MCP home range size was 46.9 ha (n=26), and mean seasonal home range size was 29.4 ha (n=33) (Jones et al. 2008).  Thus, home range size did not decrease with increasing skunk density as might be expected.  Male</w:t>
      </w:r>
      <w:r>
        <w:rPr>
          <w:rFonts w:ascii="Times New Roman" w:eastAsia="Times New Roman" w:hAnsi="Times New Roman" w:cs="Times New Roman"/>
          <w:sz w:val="24"/>
          <w:szCs w:val="24"/>
        </w:rPr>
        <w:t>s have larger seasonal home ranges than females (Jones et al. 2008).  Home ranges of adults were largely non-overlapping, consistent with expectations for a solitary species (Jones et al. 2013). Contrary to expectations, Jones et al. (2013) found no eviden</w:t>
      </w:r>
      <w:r>
        <w:rPr>
          <w:rFonts w:ascii="Times New Roman" w:eastAsia="Times New Roman" w:hAnsi="Times New Roman" w:cs="Times New Roman"/>
          <w:sz w:val="24"/>
          <w:szCs w:val="24"/>
        </w:rPr>
        <w:t>ce of matrilineal spatial structure. Relatedness of adult females was not negatively correlated with geographic distance, nor was it positively correlated with overlap of home ranges, possibly because of excessive dispersal caused by high densities in 2003</w:t>
      </w:r>
      <w:r>
        <w:rPr>
          <w:rFonts w:ascii="Times New Roman" w:eastAsia="Times New Roman" w:hAnsi="Times New Roman" w:cs="Times New Roman"/>
          <w:sz w:val="24"/>
          <w:szCs w:val="24"/>
        </w:rPr>
        <w:t>-2004. Jones et al. (2013) did find evidence of a patrilineal structure at one study site, where relatedness among males was negatively correlated with distance. The explanation for differences between males and females in genetic structure is uncertain, b</w:t>
      </w:r>
      <w:r>
        <w:rPr>
          <w:rFonts w:ascii="Times New Roman" w:eastAsia="Times New Roman" w:hAnsi="Times New Roman" w:cs="Times New Roman"/>
          <w:sz w:val="24"/>
          <w:szCs w:val="24"/>
        </w:rPr>
        <w:t>ut it may have reflected the differential influence of high density on dispersal of males and females.</w:t>
      </w:r>
    </w:p>
    <w:p w14:paraId="5BA073F8" w14:textId="77777777" w:rsidR="00A944F4" w:rsidRDefault="00A944F4">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p>
    <w:p w14:paraId="358DDD97" w14:textId="77777777" w:rsidR="00A944F4" w:rsidRDefault="005E3BDC">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Island spotted skunks show habitat preferences similar to those reported for the mainland subspecies (Grinnell et al. 1937, Zeiner et al. 1990; Verts et</w:t>
      </w:r>
      <w:r>
        <w:rPr>
          <w:rFonts w:ascii="Times New Roman" w:eastAsia="Times New Roman" w:hAnsi="Times New Roman" w:cs="Times New Roman"/>
          <w:sz w:val="24"/>
          <w:szCs w:val="24"/>
        </w:rPr>
        <w:t xml:space="preserve"> al. 2001; see Habitat Use Section 8h).  Based on a radio-telemetry study in 1992, skunks on Santa Cruz Island showed a preference for ravines dominated by coastal sage scrub (Crooks and Van Vuren 1994, 1995).  Radio-collared skunks in 2003-2004 used a wid</w:t>
      </w:r>
      <w:r>
        <w:rPr>
          <w:rFonts w:ascii="Times New Roman" w:eastAsia="Times New Roman" w:hAnsi="Times New Roman" w:cs="Times New Roman"/>
          <w:sz w:val="24"/>
          <w:szCs w:val="24"/>
        </w:rPr>
        <w:t>e variety of habitat types, although they tended to avoid open habitats compared to more heavily vegetated sites (Jones et al. 2008).  High skunk densities during this period may have forced them to use a broader array of habitats than they did in 1992.  O</w:t>
      </w:r>
      <w:r>
        <w:rPr>
          <w:rFonts w:ascii="Times New Roman" w:eastAsia="Times New Roman" w:hAnsi="Times New Roman" w:cs="Times New Roman"/>
          <w:sz w:val="24"/>
          <w:szCs w:val="24"/>
        </w:rPr>
        <w:t xml:space="preserve">n Santa Rosa Island, spotted skunks were associated with rocky canyon slopes, cactus patches (Sheldon 1927), chaparral, coastal sage scrub, open woodland, other scrub-grassland communities, and riparian habitat.  On both islands, the species also has been </w:t>
      </w:r>
      <w:r>
        <w:rPr>
          <w:rFonts w:ascii="Times New Roman" w:eastAsia="Times New Roman" w:hAnsi="Times New Roman" w:cs="Times New Roman"/>
          <w:sz w:val="24"/>
          <w:szCs w:val="24"/>
        </w:rPr>
        <w:t xml:space="preserve">recorded in or under human dwellings and ranch outbuildings (von Bloeker 1967, Laughrin 1982; Crooks 1994b).  </w:t>
      </w:r>
    </w:p>
    <w:p w14:paraId="1E7AC44C" w14:textId="77777777" w:rsidR="00A944F4" w:rsidRDefault="00A944F4">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p>
    <w:p w14:paraId="66C9544D" w14:textId="77777777" w:rsidR="00A944F4" w:rsidRDefault="005E3BDC">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Santa Cruz Island in 1992, spotted skunks denned under shrubs (29.8%), in open grassland (21.3%), in cavities in rocks (21.3%), in road cuts </w:t>
      </w:r>
      <w:r>
        <w:rPr>
          <w:rFonts w:ascii="Times New Roman" w:eastAsia="Times New Roman" w:hAnsi="Times New Roman" w:cs="Times New Roman"/>
          <w:sz w:val="24"/>
          <w:szCs w:val="24"/>
        </w:rPr>
        <w:t>(10.6%), under human structures (10.6%), and in cavities in roots and trunks of trees (6.4%, Crooks 1994b).  Individuals used several dens distributed throughout their home range; some dens were used by two or more individuals either sequentially or, for f</w:t>
      </w:r>
      <w:r>
        <w:rPr>
          <w:rFonts w:ascii="Times New Roman" w:eastAsia="Times New Roman" w:hAnsi="Times New Roman" w:cs="Times New Roman"/>
          <w:sz w:val="24"/>
          <w:szCs w:val="24"/>
        </w:rPr>
        <w:t>emales, simultaneously (Crooks 1994b).  In 2003-2004, island spotted skunks were documented occasionally using unprotected dens and appeared to share dens less commonly than recorded in 1992 (Jones et al. 2008).</w:t>
      </w:r>
    </w:p>
    <w:p w14:paraId="54B3ECC2" w14:textId="77777777" w:rsidR="00A944F4" w:rsidRDefault="00A944F4">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p>
    <w:p w14:paraId="158E9FB4" w14:textId="77777777" w:rsidR="00A944F4" w:rsidRDefault="005E3BDC">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Golden eagles (</w:t>
      </w:r>
      <w:r>
        <w:rPr>
          <w:rFonts w:ascii="Times New Roman" w:eastAsia="Times New Roman" w:hAnsi="Times New Roman" w:cs="Times New Roman"/>
          <w:i/>
          <w:sz w:val="24"/>
          <w:szCs w:val="24"/>
        </w:rPr>
        <w:t>Aquila chrysaetos</w:t>
      </w:r>
      <w:r>
        <w:rPr>
          <w:rFonts w:ascii="Times New Roman" w:eastAsia="Times New Roman" w:hAnsi="Times New Roman" w:cs="Times New Roman"/>
          <w:sz w:val="24"/>
          <w:szCs w:val="24"/>
        </w:rPr>
        <w:t>) were know</w:t>
      </w:r>
      <w:r>
        <w:rPr>
          <w:rFonts w:ascii="Times New Roman" w:eastAsia="Times New Roman" w:hAnsi="Times New Roman" w:cs="Times New Roman"/>
          <w:sz w:val="24"/>
          <w:szCs w:val="24"/>
        </w:rPr>
        <w:t>n predators of island spotted skunks (Collins and Latta 2009, Collins et al. 2009) during a period when golden eagles were extensively nesting and foraging on the islands. Golden eagles have been rarely observed on the islands for the last decade, since th</w:t>
      </w:r>
      <w:r>
        <w:rPr>
          <w:rFonts w:ascii="Times New Roman" w:eastAsia="Times New Roman" w:hAnsi="Times New Roman" w:cs="Times New Roman"/>
          <w:sz w:val="24"/>
          <w:szCs w:val="24"/>
        </w:rPr>
        <w:t>e removal of feral pigs and grazing animals, reintroduction of bald eagles, and the recovery of island foxes. Other avian species that may prey on or scavenge occasionally on spotted skunks include red-tailed hawk (</w:t>
      </w:r>
      <w:r>
        <w:rPr>
          <w:rFonts w:ascii="Times New Roman" w:eastAsia="Times New Roman" w:hAnsi="Times New Roman" w:cs="Times New Roman"/>
          <w:i/>
          <w:sz w:val="24"/>
          <w:szCs w:val="24"/>
        </w:rPr>
        <w:t>Buteo jamaicensis</w:t>
      </w:r>
      <w:r>
        <w:rPr>
          <w:rFonts w:ascii="Times New Roman" w:eastAsia="Times New Roman" w:hAnsi="Times New Roman" w:cs="Times New Roman"/>
          <w:sz w:val="24"/>
          <w:szCs w:val="24"/>
        </w:rPr>
        <w:t>), bald eagle (</w:t>
      </w:r>
      <w:r>
        <w:rPr>
          <w:rFonts w:ascii="Times New Roman" w:eastAsia="Times New Roman" w:hAnsi="Times New Roman" w:cs="Times New Roman"/>
          <w:i/>
          <w:sz w:val="24"/>
          <w:szCs w:val="24"/>
        </w:rPr>
        <w:t>Haliaeetu</w:t>
      </w:r>
      <w:r>
        <w:rPr>
          <w:rFonts w:ascii="Times New Roman" w:eastAsia="Times New Roman" w:hAnsi="Times New Roman" w:cs="Times New Roman"/>
          <w:i/>
          <w:sz w:val="24"/>
          <w:szCs w:val="24"/>
        </w:rPr>
        <w:t>s leucocephalus</w:t>
      </w:r>
      <w:r>
        <w:rPr>
          <w:rFonts w:ascii="Times New Roman" w:eastAsia="Times New Roman" w:hAnsi="Times New Roman" w:cs="Times New Roman"/>
          <w:sz w:val="24"/>
          <w:szCs w:val="24"/>
        </w:rPr>
        <w:t>), and common raven (</w:t>
      </w:r>
      <w:r>
        <w:rPr>
          <w:rFonts w:ascii="Times New Roman" w:eastAsia="Times New Roman" w:hAnsi="Times New Roman" w:cs="Times New Roman"/>
          <w:i/>
          <w:sz w:val="24"/>
          <w:szCs w:val="24"/>
        </w:rPr>
        <w:t>Corvus corax</w:t>
      </w:r>
      <w:r>
        <w:rPr>
          <w:rFonts w:ascii="Times New Roman" w:eastAsia="Times New Roman" w:hAnsi="Times New Roman" w:cs="Times New Roman"/>
          <w:sz w:val="24"/>
          <w:szCs w:val="24"/>
        </w:rPr>
        <w:t>). However, these avian predators are active during the day when skunks are unlikely to be active outside their dens.  On the other hand, island foxes are both diurnal and nocturnal and fox predation on islan</w:t>
      </w:r>
      <w:r>
        <w:rPr>
          <w:rFonts w:ascii="Times New Roman" w:eastAsia="Times New Roman" w:hAnsi="Times New Roman" w:cs="Times New Roman"/>
          <w:sz w:val="24"/>
          <w:szCs w:val="24"/>
        </w:rPr>
        <w:t xml:space="preserve">d spotted skunks has also </w:t>
      </w:r>
      <w:r>
        <w:rPr>
          <w:rFonts w:ascii="Times New Roman" w:eastAsia="Times New Roman" w:hAnsi="Times New Roman" w:cs="Times New Roman"/>
          <w:sz w:val="24"/>
          <w:szCs w:val="24"/>
        </w:rPr>
        <w:lastRenderedPageBreak/>
        <w:t xml:space="preserve">been previously documented at low rates (Cypher at al., 2014; and see Interaction with Foxes Section 8c).   </w:t>
      </w:r>
    </w:p>
    <w:p w14:paraId="1B916BF9" w14:textId="77777777" w:rsidR="00A944F4" w:rsidRDefault="00A944F4">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p>
    <w:p w14:paraId="34E7F00C" w14:textId="77777777" w:rsidR="00A944F4" w:rsidRDefault="005E3BDC">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Island spotted skunks are primarily nocturnal and highly secretive, with activity beginning around dusk, peaking during </w:t>
      </w:r>
      <w:r>
        <w:rPr>
          <w:rFonts w:ascii="Times New Roman" w:eastAsia="Times New Roman" w:hAnsi="Times New Roman" w:cs="Times New Roman"/>
          <w:sz w:val="24"/>
          <w:szCs w:val="24"/>
        </w:rPr>
        <w:t>the early evening, and continuing on and off until around dawn (Crooks and Van Vuren 1995, Jones et al. 2008).  Females tend to be more active than males, particularly at dusk and during the day, although some daytime activity may be restricted to within d</w:t>
      </w:r>
      <w:r>
        <w:rPr>
          <w:rFonts w:ascii="Times New Roman" w:eastAsia="Times New Roman" w:hAnsi="Times New Roman" w:cs="Times New Roman"/>
          <w:sz w:val="24"/>
          <w:szCs w:val="24"/>
        </w:rPr>
        <w:t>ens (Jones et al. 2008).  Temporal separation of island spotted skunks (nocturnally active) and island foxes (active throughout the day and night) may moderate resource and interference competition between them (Crooks and Van Vuren 1994, 1995; See Interac</w:t>
      </w:r>
      <w:r>
        <w:rPr>
          <w:rFonts w:ascii="Times New Roman" w:eastAsia="Times New Roman" w:hAnsi="Times New Roman" w:cs="Times New Roman"/>
          <w:sz w:val="24"/>
          <w:szCs w:val="24"/>
        </w:rPr>
        <w:t xml:space="preserve">tion with Foxes Section 8c).  </w:t>
      </w:r>
    </w:p>
    <w:p w14:paraId="40F0C5DD" w14:textId="77777777" w:rsidR="00A944F4" w:rsidRDefault="00A944F4">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p>
    <w:p w14:paraId="6FE39064" w14:textId="77777777" w:rsidR="00A944F4" w:rsidRDefault="005E3BDC">
      <w:pPr>
        <w:pStyle w:val="Heading3"/>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rPr>
      </w:pPr>
      <w:bookmarkStart w:id="5" w:name="_heading=h.xb27bwktnvu6" w:colFirst="0" w:colLast="0"/>
      <w:bookmarkEnd w:id="5"/>
      <w:r>
        <w:rPr>
          <w:rFonts w:ascii="Times New Roman" w:eastAsia="Times New Roman" w:hAnsi="Times New Roman" w:cs="Times New Roman"/>
        </w:rPr>
        <w:t xml:space="preserve">6. Population Trends </w:t>
      </w:r>
    </w:p>
    <w:p w14:paraId="082735C2" w14:textId="77777777" w:rsidR="00A944F4" w:rsidRDefault="005E3BDC">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Section Leads: Kevin Crooks, Adam Dillon</w:t>
      </w:r>
    </w:p>
    <w:p w14:paraId="6345F677" w14:textId="77777777" w:rsidR="00A944F4" w:rsidRDefault="00A944F4">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p>
    <w:p w14:paraId="0E0D2CC4" w14:textId="77777777" w:rsidR="00A944F4" w:rsidRDefault="005E3BDC">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Historically island spotted skunks were relatively rare (Sheldon 1927, 1928, Laughrin 1982, Crooks 1994a), at least until the decline of island foxes on the northern Channel Islands during the 1990s due to predation by golden eagles (Roemer et al. 2001, 20</w:t>
      </w:r>
      <w:r>
        <w:rPr>
          <w:rFonts w:ascii="Times New Roman" w:eastAsia="Times New Roman" w:hAnsi="Times New Roman" w:cs="Times New Roman"/>
          <w:sz w:val="24"/>
          <w:szCs w:val="24"/>
        </w:rPr>
        <w:t>02).  Capture success for skunks (skunk captures per 100 trap nights) increased dramatically on Santa Cruz Island from 0.5% in 1992 (Crooks 1994a), to 3.8%-10.3% in 1998 (Crooks and Van Vuren 2000; Roemer et al. 2002), to 13.9% in 1999 (Roemer 2002), to 38</w:t>
      </w:r>
      <w:r>
        <w:rPr>
          <w:rFonts w:ascii="Times New Roman" w:eastAsia="Times New Roman" w:hAnsi="Times New Roman" w:cs="Times New Roman"/>
          <w:sz w:val="24"/>
          <w:szCs w:val="24"/>
        </w:rPr>
        <w:t>.1% in 2003-2004 (Jones et al. 2008), suggesting a population increase (Dillon et al. in prep; Figure 1).  Estimated density of skunks in 2003-2004 was exceptionally high (~9-19 skunks/km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Jones et al. 2008).  NPS documented a similar increase in spotted skunks on Santa Rosa Island with trap success increasing from 5.8% in 1998 (Roemer 1999) to 57.9% in 2006 (Dillon et al. in prep: Figure 1). Skunk densities remained high on Santa Rosa Isl</w:t>
      </w:r>
      <w:r>
        <w:rPr>
          <w:rFonts w:ascii="Times New Roman" w:eastAsia="Times New Roman" w:hAnsi="Times New Roman" w:cs="Times New Roman"/>
          <w:sz w:val="24"/>
          <w:szCs w:val="24"/>
        </w:rPr>
        <w:t>and through the mid 2010s (~8-16 skunks/km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in 2009-2014 (Dillon et al. in prep; Figure 1).  </w:t>
      </w:r>
    </w:p>
    <w:p w14:paraId="2A7B2682" w14:textId="77777777" w:rsidR="00A944F4" w:rsidRDefault="00A944F4">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p>
    <w:p w14:paraId="518111C2" w14:textId="77777777" w:rsidR="00A944F4" w:rsidRDefault="005E3BDC">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increase in skunk numbers was likely due in part to competitive release due to the decline of island foxes (Crooks and Van Vuren 2000; Jones et al. 2008; Dil</w:t>
      </w:r>
      <w:r>
        <w:rPr>
          <w:rFonts w:ascii="Times New Roman" w:eastAsia="Times New Roman" w:hAnsi="Times New Roman" w:cs="Times New Roman"/>
          <w:sz w:val="24"/>
          <w:szCs w:val="24"/>
        </w:rPr>
        <w:t>lon et al. in prep; see Interaction with Foxes Section 8c).  Consequently, as fox populations recovered following the removal of golden eagles from the Channel Islands, skunk populations declined, likely as a result of renewed exploitative and/or interfere</w:t>
      </w:r>
      <w:r>
        <w:rPr>
          <w:rFonts w:ascii="Times New Roman" w:eastAsia="Times New Roman" w:hAnsi="Times New Roman" w:cs="Times New Roman"/>
          <w:sz w:val="24"/>
          <w:szCs w:val="24"/>
        </w:rPr>
        <w:t>nce competition (including predation) with island foxes (Dillon et al. in prep).  On Santa Cruz Island, the numbers of skunk captures on standardized fox trapping grids has dropped by an order of magnitude since 2009, with fewer than 10 captures annually f</w:t>
      </w:r>
      <w:r>
        <w:rPr>
          <w:rFonts w:ascii="Times New Roman" w:eastAsia="Times New Roman" w:hAnsi="Times New Roman" w:cs="Times New Roman"/>
          <w:sz w:val="24"/>
          <w:szCs w:val="24"/>
        </w:rPr>
        <w:t>rom 2015 through 2019.  On Santa Rosa Island, the skunk population decline occurred later, with declines of skunk captures on fox trapping grids evident since 2013 and a mean of 10 captures annually from 2017 through 2019. Although capture numbers for skun</w:t>
      </w:r>
      <w:r>
        <w:rPr>
          <w:rFonts w:ascii="Times New Roman" w:eastAsia="Times New Roman" w:hAnsi="Times New Roman" w:cs="Times New Roman"/>
          <w:sz w:val="24"/>
          <w:szCs w:val="24"/>
        </w:rPr>
        <w:t>ks are based on a trapping protocol designed for island foxes, cameras superimposed on trap grids on Santa Cruz Island in 2016 and both islands in 2017 supported the assumption that capture success is an accurate reflection of trends in skunk abundance: du</w:t>
      </w:r>
      <w:r>
        <w:rPr>
          <w:rFonts w:ascii="Times New Roman" w:eastAsia="Times New Roman" w:hAnsi="Times New Roman" w:cs="Times New Roman"/>
          <w:sz w:val="24"/>
          <w:szCs w:val="24"/>
        </w:rPr>
        <w:t>ring the trapping season, detection rates of skunks using both traps (0.92/100 operating nights) and cameras (0.72/100 operating nights) were quite low (Bolas et al. 2020).</w:t>
      </w:r>
    </w:p>
    <w:p w14:paraId="5F9312B8" w14:textId="77777777" w:rsidR="00A944F4" w:rsidRDefault="005E3BDC">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The future trajectory of island spotted skunk populations, and potential equilibriu</w:t>
      </w:r>
      <w:r>
        <w:rPr>
          <w:rFonts w:ascii="Times New Roman" w:eastAsia="Times New Roman" w:hAnsi="Times New Roman" w:cs="Times New Roman"/>
          <w:sz w:val="24"/>
          <w:szCs w:val="24"/>
        </w:rPr>
        <w:t xml:space="preserve">m numbers of skunks, is currently unknown.   </w:t>
      </w:r>
    </w:p>
    <w:p w14:paraId="2842157B" w14:textId="77777777" w:rsidR="00A944F4" w:rsidRDefault="00A944F4">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b/>
          <w:sz w:val="24"/>
          <w:szCs w:val="24"/>
        </w:rPr>
      </w:pPr>
    </w:p>
    <w:p w14:paraId="0A3ED419" w14:textId="77777777" w:rsidR="00A944F4" w:rsidRDefault="005E3BDC">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1.  </w:t>
      </w:r>
      <w:r>
        <w:rPr>
          <w:rFonts w:ascii="Times New Roman" w:eastAsia="Times New Roman" w:hAnsi="Times New Roman" w:cs="Times New Roman"/>
          <w:sz w:val="24"/>
          <w:szCs w:val="24"/>
        </w:rPr>
        <w:t>Island spotted skunk trap success and density (80% confidence intervals) on Santa Cruz Island (top panel) and Santa Rosa Island (bottom panel).  Reprinted from Dillon et al. in prep.</w:t>
      </w:r>
    </w:p>
    <w:p w14:paraId="275B7057" w14:textId="77777777" w:rsidR="00A944F4" w:rsidRDefault="00A944F4">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p>
    <w:p w14:paraId="79F1885A" w14:textId="77777777" w:rsidR="00A944F4" w:rsidRDefault="005E3BDC">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7B196563" wp14:editId="185372F1">
            <wp:extent cx="5943600" cy="4318000"/>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943600" cy="4318000"/>
                    </a:xfrm>
                    <a:prstGeom prst="rect">
                      <a:avLst/>
                    </a:prstGeom>
                    <a:ln/>
                  </pic:spPr>
                </pic:pic>
              </a:graphicData>
            </a:graphic>
          </wp:inline>
        </w:drawing>
      </w:r>
    </w:p>
    <w:p w14:paraId="4208E13A" w14:textId="77777777" w:rsidR="00A944F4" w:rsidRDefault="005E3BDC">
      <w:pPr>
        <w:keepNext/>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546D3CD3" wp14:editId="7DC34A1C">
            <wp:extent cx="5943600" cy="4318000"/>
            <wp:effectExtent l="0" t="0" r="0" b="0"/>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5943600" cy="4318000"/>
                    </a:xfrm>
                    <a:prstGeom prst="rect">
                      <a:avLst/>
                    </a:prstGeom>
                    <a:ln/>
                  </pic:spPr>
                </pic:pic>
              </a:graphicData>
            </a:graphic>
          </wp:inline>
        </w:drawing>
      </w:r>
    </w:p>
    <w:p w14:paraId="69B543B6" w14:textId="77777777" w:rsidR="00A944F4" w:rsidRDefault="005E3BDC">
      <w:pPr>
        <w:pStyle w:val="Heading3"/>
        <w:spacing w:after="0" w:line="240" w:lineRule="auto"/>
        <w:rPr>
          <w:rFonts w:ascii="Times New Roman" w:eastAsia="Times New Roman" w:hAnsi="Times New Roman" w:cs="Times New Roman"/>
        </w:rPr>
      </w:pPr>
      <w:bookmarkStart w:id="6" w:name="_heading=h.hjrd3p5t48nn" w:colFirst="0" w:colLast="0"/>
      <w:bookmarkEnd w:id="6"/>
      <w:r>
        <w:rPr>
          <w:rFonts w:ascii="Times New Roman" w:eastAsia="Times New Roman" w:hAnsi="Times New Roman" w:cs="Times New Roman"/>
        </w:rPr>
        <w:t>7. Possibl</w:t>
      </w:r>
      <w:r>
        <w:rPr>
          <w:rFonts w:ascii="Times New Roman" w:eastAsia="Times New Roman" w:hAnsi="Times New Roman" w:cs="Times New Roman"/>
        </w:rPr>
        <w:t xml:space="preserve">e Threats </w:t>
      </w:r>
    </w:p>
    <w:p w14:paraId="69F38E8E" w14:textId="77777777" w:rsidR="00A944F4" w:rsidRDefault="005E3BDC">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Section Lead: Kevin Crooks, Paul Collins</w:t>
      </w:r>
    </w:p>
    <w:p w14:paraId="3FB0DDF0" w14:textId="77777777" w:rsidR="00A944F4" w:rsidRDefault="00A944F4">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p>
    <w:p w14:paraId="7F3F1FCB" w14:textId="77777777" w:rsidR="00A944F4" w:rsidRDefault="005E3BDC">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Possible threats to island spotted skunk persistence include rarity, island foxes, disease, vegetation changes, and low genetic variability.  Overall, the status of island spotted skunks is of concern du</w:t>
      </w:r>
      <w:r>
        <w:rPr>
          <w:rFonts w:ascii="Times New Roman" w:eastAsia="Times New Roman" w:hAnsi="Times New Roman" w:cs="Times New Roman"/>
          <w:sz w:val="24"/>
          <w:szCs w:val="24"/>
        </w:rPr>
        <w:t>e to the low numbers of island skunks trapped, captured on wildlife camera images, and observed in the field over the past 5-7 years, its restricted distribution, relatively specialized resource use, and sensitivity to environmental perturbations (Crooks a</w:t>
      </w:r>
      <w:r>
        <w:rPr>
          <w:rFonts w:ascii="Times New Roman" w:eastAsia="Times New Roman" w:hAnsi="Times New Roman" w:cs="Times New Roman"/>
          <w:sz w:val="24"/>
          <w:szCs w:val="24"/>
        </w:rPr>
        <w:t xml:space="preserve">nd Van Vuren 1994, 2000; Jones et al. 2008; Bolas et al.in prep; Dillon et al. in prep; Gagorik et al unpublished data, Shaskey et al unpublished data).  The rarity of island spotted skunks, likely numbering less than 1000 individuals total, increases the </w:t>
      </w:r>
      <w:r>
        <w:rPr>
          <w:rFonts w:ascii="Times New Roman" w:eastAsia="Times New Roman" w:hAnsi="Times New Roman" w:cs="Times New Roman"/>
          <w:sz w:val="24"/>
          <w:szCs w:val="24"/>
        </w:rPr>
        <w:t>risk that populations on the Santa Rosa and Santa Cruz Islands could be extirpated, or that both populations could be lost and the subspecies driven extinct.</w:t>
      </w:r>
    </w:p>
    <w:p w14:paraId="33B3A642" w14:textId="77777777" w:rsidR="00A944F4" w:rsidRDefault="00A944F4">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p>
    <w:p w14:paraId="0DFE0107" w14:textId="77777777" w:rsidR="00A944F4" w:rsidRDefault="005E3BDC">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Historically, island spotted skunks were adversely affected by habitat degradation from feral and</w:t>
      </w:r>
      <w:r>
        <w:rPr>
          <w:rFonts w:ascii="Times New Roman" w:eastAsia="Times New Roman" w:hAnsi="Times New Roman" w:cs="Times New Roman"/>
          <w:sz w:val="24"/>
          <w:szCs w:val="24"/>
        </w:rPr>
        <w:t xml:space="preserve"> domestic herbivore grazing (sheep, cattle, horses, goats, deer, and elk) and feral pig rooting on the islands (Crooks and Van Vuren 1994, 2000; Jones et al. 2008).  However, during the past 25 years, feral herbivores have been removed from both Santa Cruz</w:t>
      </w:r>
      <w:r>
        <w:rPr>
          <w:rFonts w:ascii="Times New Roman" w:eastAsia="Times New Roman" w:hAnsi="Times New Roman" w:cs="Times New Roman"/>
          <w:sz w:val="24"/>
          <w:szCs w:val="24"/>
        </w:rPr>
        <w:t xml:space="preserve"> and Santa Rosa islands, resulting in vegetative recovery that likely improved habitat quality for skunks. Spotted skunks may continue to benefit from ongoing recovery of vegetation following feral herbivore removal.  Island terrestrial ecosystems are like</w:t>
      </w:r>
      <w:r>
        <w:rPr>
          <w:rFonts w:ascii="Times New Roman" w:eastAsia="Times New Roman" w:hAnsi="Times New Roman" w:cs="Times New Roman"/>
          <w:sz w:val="24"/>
          <w:szCs w:val="24"/>
        </w:rPr>
        <w:t>ly to continue to transform due to climate change, although the impacts on spotted skunks populations are unclear.  Prolonged drought, and hence decline of habitat productivity and potentially key prey populations (e.g., deer mice, see Prey Population Dyna</w:t>
      </w:r>
      <w:r>
        <w:rPr>
          <w:rFonts w:ascii="Times New Roman" w:eastAsia="Times New Roman" w:hAnsi="Times New Roman" w:cs="Times New Roman"/>
          <w:sz w:val="24"/>
          <w:szCs w:val="24"/>
        </w:rPr>
        <w:t>mics Section 8f) is a potential driver of skunk population decline.  In addition, increased risk of wildfire as a result of climate change is another potential threat; widespread fires on either island could negatively and perhaps dramatically impact habit</w:t>
      </w:r>
      <w:r>
        <w:rPr>
          <w:rFonts w:ascii="Times New Roman" w:eastAsia="Times New Roman" w:hAnsi="Times New Roman" w:cs="Times New Roman"/>
          <w:sz w:val="24"/>
          <w:szCs w:val="24"/>
        </w:rPr>
        <w:t>at availability and suitability for skunks.</w:t>
      </w:r>
    </w:p>
    <w:p w14:paraId="647A3538" w14:textId="77777777" w:rsidR="00A944F4" w:rsidRDefault="00A944F4">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p>
    <w:p w14:paraId="3F5890B7" w14:textId="77777777" w:rsidR="00A944F4" w:rsidRDefault="005E3BDC">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Island spotted skunks are competitively inferior to island foxes, at least in habitats where their interactions have been observed, and may be impacted by both exploitative and interference competition (includin</w:t>
      </w:r>
      <w:r>
        <w:rPr>
          <w:rFonts w:ascii="Times New Roman" w:eastAsia="Times New Roman" w:hAnsi="Times New Roman" w:cs="Times New Roman"/>
          <w:sz w:val="24"/>
          <w:szCs w:val="24"/>
        </w:rPr>
        <w:t>g predation) with foxes (see Interaction with Foxes Section 8c).  Thus, the recent recovery of island fox populations is likely contributing to marked population declines in island spotted skunks over the past decade (Dillon et al. in prep).  How island fo</w:t>
      </w:r>
      <w:r>
        <w:rPr>
          <w:rFonts w:ascii="Times New Roman" w:eastAsia="Times New Roman" w:hAnsi="Times New Roman" w:cs="Times New Roman"/>
          <w:sz w:val="24"/>
          <w:szCs w:val="24"/>
        </w:rPr>
        <w:t>xes may impact long-term population viability of island spotted skunks is unclear.  On the other hand, it is believed that island spotted skunk populations have coexisted with island fox populations on Santa Rosa and Santa Cruz Islands for at least 7,000 y</w:t>
      </w:r>
      <w:r>
        <w:rPr>
          <w:rFonts w:ascii="Times New Roman" w:eastAsia="Times New Roman" w:hAnsi="Times New Roman" w:cs="Times New Roman"/>
          <w:sz w:val="24"/>
          <w:szCs w:val="24"/>
        </w:rPr>
        <w:t xml:space="preserve">ears (Goddard et al. 2015, Hofman et al. 2015).  Likewise, it is believed that an island spotted skunk population coexisted with an island fox population on San Miguel Island for several thousand years until island spotted skunks were extirpated from that </w:t>
      </w:r>
      <w:r>
        <w:rPr>
          <w:rFonts w:ascii="Times New Roman" w:eastAsia="Times New Roman" w:hAnsi="Times New Roman" w:cs="Times New Roman"/>
          <w:sz w:val="24"/>
          <w:szCs w:val="24"/>
        </w:rPr>
        <w:t>island sometime after 1870 (Henshaw 1876, Walker 1980).</w:t>
      </w:r>
    </w:p>
    <w:p w14:paraId="43B4A17C" w14:textId="77777777" w:rsidR="00A944F4" w:rsidRDefault="00A944F4">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p>
    <w:p w14:paraId="03A3E632" w14:textId="77777777" w:rsidR="00A944F4" w:rsidRDefault="005E3BDC">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Insular endemic species like the island spotted skunk evolve in isolation and often lack natural defenses to predators and novel pathogens, both of which have the potential to elevate extinction risk for this island endemic carnivore (see Disease Section 8</w:t>
      </w:r>
      <w:r>
        <w:rPr>
          <w:rFonts w:ascii="Times New Roman" w:eastAsia="Times New Roman" w:hAnsi="Times New Roman" w:cs="Times New Roman"/>
          <w:sz w:val="24"/>
          <w:szCs w:val="24"/>
        </w:rPr>
        <w:t xml:space="preserve">e). Spotted skunks on Santa Cruz Island have tested positive for canine heartworm and canine parvovirus but showed no previous exposure to canine adenovirus, canine distemper virus, canine herpes virus, three serovars of </w:t>
      </w:r>
      <w:r>
        <w:rPr>
          <w:rFonts w:ascii="Times New Roman" w:eastAsia="Times New Roman" w:hAnsi="Times New Roman" w:cs="Times New Roman"/>
          <w:i/>
          <w:sz w:val="24"/>
          <w:szCs w:val="24"/>
        </w:rPr>
        <w:t>Leptospira</w:t>
      </w:r>
      <w:r>
        <w:rPr>
          <w:rFonts w:ascii="Times New Roman" w:eastAsia="Times New Roman" w:hAnsi="Times New Roman" w:cs="Times New Roman"/>
          <w:sz w:val="24"/>
          <w:szCs w:val="24"/>
        </w:rPr>
        <w:t xml:space="preserve"> bacteria (</w:t>
      </w:r>
      <w:r>
        <w:rPr>
          <w:rFonts w:ascii="Times New Roman" w:eastAsia="Times New Roman" w:hAnsi="Times New Roman" w:cs="Times New Roman"/>
          <w:i/>
          <w:sz w:val="24"/>
          <w:szCs w:val="24"/>
        </w:rPr>
        <w:t>pomona, canico</w:t>
      </w:r>
      <w:r>
        <w:rPr>
          <w:rFonts w:ascii="Times New Roman" w:eastAsia="Times New Roman" w:hAnsi="Times New Roman" w:cs="Times New Roman"/>
          <w:i/>
          <w:sz w:val="24"/>
          <w:szCs w:val="24"/>
        </w:rPr>
        <w:t>la,</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icterohaemorrhagiae</w:t>
      </w:r>
      <w:r>
        <w:rPr>
          <w:rFonts w:ascii="Times New Roman" w:eastAsia="Times New Roman" w:hAnsi="Times New Roman" w:cs="Times New Roman"/>
          <w:sz w:val="24"/>
          <w:szCs w:val="24"/>
        </w:rPr>
        <w:t xml:space="preserve">), and pseudorabies (Bakker et al. 2006).  In recent years, carnivore amdoparvovirus (i.e., Aleutian disease) has been circulating in California mainland skunks and causing high mortality rates in some local populations, however </w:t>
      </w:r>
      <w:r>
        <w:rPr>
          <w:rFonts w:ascii="Times New Roman" w:eastAsia="Times New Roman" w:hAnsi="Times New Roman" w:cs="Times New Roman"/>
          <w:sz w:val="24"/>
          <w:szCs w:val="24"/>
        </w:rPr>
        <w:t xml:space="preserve">island spotted skunks have not yet been screened for the virus. The possible introduction of novel diseases from domestic cats and dogs brought to the islands as pets also poses a threat to island spotted skunks.  </w:t>
      </w:r>
    </w:p>
    <w:p w14:paraId="41C2BEF7" w14:textId="77777777" w:rsidR="00A944F4" w:rsidRDefault="00A944F4">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p>
    <w:p w14:paraId="6724E969" w14:textId="77777777" w:rsidR="00A944F4" w:rsidRDefault="005E3BDC">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is also unclear the degree to which l</w:t>
      </w:r>
      <w:r>
        <w:rPr>
          <w:rFonts w:ascii="Times New Roman" w:eastAsia="Times New Roman" w:hAnsi="Times New Roman" w:cs="Times New Roman"/>
          <w:sz w:val="24"/>
          <w:szCs w:val="24"/>
        </w:rPr>
        <w:t>ack of genetic diversity in these rare, isolated insular populations represents a threat to skunks either in the short-term (e.g., reduced fitness through inbreeding depression) or the long-term (e.g., reduced adaptive potential to environmental disturbanc</w:t>
      </w:r>
      <w:r>
        <w:rPr>
          <w:rFonts w:ascii="Times New Roman" w:eastAsia="Times New Roman" w:hAnsi="Times New Roman" w:cs="Times New Roman"/>
          <w:sz w:val="24"/>
          <w:szCs w:val="24"/>
        </w:rPr>
        <w:t xml:space="preserve">es). Floyd et al. (2011) assessed genetic variation using microsatellites at eight loci in 208 spotted skunk and found diversity in island spotted skunk populations (observed heterozygosity [Ho]  = 0.45, expected heterozygosity [He] = 0.58, average number </w:t>
      </w:r>
      <w:r>
        <w:rPr>
          <w:rFonts w:ascii="Times New Roman" w:eastAsia="Times New Roman" w:hAnsi="Times New Roman" w:cs="Times New Roman"/>
          <w:sz w:val="24"/>
          <w:szCs w:val="24"/>
        </w:rPr>
        <w:t>of alleles [A] = 3.17) was roughly 30% lower than on in mainland populations (Ho = 0.65, He = 0.78, A = 4.93). An additional study of 115 skunks on Santa Cruz Island using microsatellites at seven loci found mean heterozygosity was 0.556 (Jones et al. 2013</w:t>
      </w:r>
      <w:r>
        <w:rPr>
          <w:rFonts w:ascii="Times New Roman" w:eastAsia="Times New Roman" w:hAnsi="Times New Roman" w:cs="Times New Roman"/>
          <w:sz w:val="24"/>
          <w:szCs w:val="24"/>
        </w:rPr>
        <w:t xml:space="preserve">).  Further research is warranted on population genomics of island spotted skunk and potential genetic threats to their persistence (see Genetics Section 8d). </w:t>
      </w:r>
    </w:p>
    <w:p w14:paraId="0E1B5FA0" w14:textId="77777777" w:rsidR="00A944F4" w:rsidRDefault="00A944F4">
      <w:pPr>
        <w:spacing w:after="0" w:line="240" w:lineRule="auto"/>
        <w:rPr>
          <w:rFonts w:ascii="Times New Roman" w:eastAsia="Times New Roman" w:hAnsi="Times New Roman" w:cs="Times New Roman"/>
          <w:b/>
          <w:sz w:val="24"/>
          <w:szCs w:val="24"/>
        </w:rPr>
      </w:pPr>
    </w:p>
    <w:p w14:paraId="4B3047FA" w14:textId="77777777" w:rsidR="00A944F4" w:rsidRDefault="005E3BDC">
      <w:pPr>
        <w:pStyle w:val="Heading3"/>
        <w:spacing w:after="0" w:line="240" w:lineRule="auto"/>
        <w:rPr>
          <w:rFonts w:ascii="Times New Roman" w:eastAsia="Times New Roman" w:hAnsi="Times New Roman" w:cs="Times New Roman"/>
        </w:rPr>
      </w:pPr>
      <w:bookmarkStart w:id="7" w:name="_heading=h.f3l8p0iovoup" w:colFirst="0" w:colLast="0"/>
      <w:bookmarkEnd w:id="7"/>
      <w:r>
        <w:rPr>
          <w:rFonts w:ascii="Times New Roman" w:eastAsia="Times New Roman" w:hAnsi="Times New Roman" w:cs="Times New Roman"/>
        </w:rPr>
        <w:t xml:space="preserve">8. Key Research Areas and Knowledge Gaps </w:t>
      </w:r>
      <w:r>
        <w:t xml:space="preserve"> </w:t>
      </w:r>
    </w:p>
    <w:p w14:paraId="16462D45" w14:textId="77777777" w:rsidR="00A944F4" w:rsidRDefault="00A944F4">
      <w:pPr>
        <w:pBdr>
          <w:top w:val="nil"/>
          <w:left w:val="nil"/>
          <w:bottom w:val="nil"/>
          <w:right w:val="nil"/>
          <w:between w:val="nil"/>
        </w:pBdr>
        <w:spacing w:after="0" w:line="240" w:lineRule="auto"/>
        <w:ind w:left="1440" w:hanging="720"/>
        <w:rPr>
          <w:rFonts w:ascii="Times New Roman" w:eastAsia="Times New Roman" w:hAnsi="Times New Roman" w:cs="Times New Roman"/>
          <w:color w:val="000000"/>
          <w:sz w:val="24"/>
          <w:szCs w:val="24"/>
        </w:rPr>
      </w:pPr>
    </w:p>
    <w:p w14:paraId="1D4375AD" w14:textId="77777777" w:rsidR="00A944F4" w:rsidRDefault="005E3BDC">
      <w:pPr>
        <w:pStyle w:val="Heading4"/>
        <w:rPr>
          <w:rFonts w:ascii="Times New Roman" w:eastAsia="Times New Roman" w:hAnsi="Times New Roman" w:cs="Times New Roman"/>
        </w:rPr>
      </w:pPr>
      <w:bookmarkStart w:id="8" w:name="_heading=h.2s8eyo1" w:colFirst="0" w:colLast="0"/>
      <w:bookmarkEnd w:id="8"/>
      <w:r>
        <w:rPr>
          <w:rFonts w:ascii="Times New Roman" w:eastAsia="Times New Roman" w:hAnsi="Times New Roman" w:cs="Times New Roman"/>
        </w:rPr>
        <w:t xml:space="preserve">a. Population Monitoring Methods </w:t>
      </w:r>
    </w:p>
    <w:p w14:paraId="40063DDF" w14:textId="77777777" w:rsidR="00A944F4" w:rsidRDefault="005E3BDC">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Section Leads: Kevin Crooks, Ellie Bolas, Adam Dillon, Calypso Gagorik, Tad Theimer</w:t>
      </w:r>
    </w:p>
    <w:p w14:paraId="4A806D8D" w14:textId="77777777" w:rsidR="00A944F4" w:rsidRDefault="005E3BDC">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Spotted skunks have been largely overlooked by scientists for decades, thus developing effective population monitoring methods is critical</w:t>
      </w:r>
      <w:r>
        <w:rPr>
          <w:rFonts w:ascii="Times New Roman" w:eastAsia="Times New Roman" w:hAnsi="Times New Roman" w:cs="Times New Roman"/>
          <w:sz w:val="24"/>
          <w:szCs w:val="24"/>
        </w:rPr>
        <w:t xml:space="preserve"> for understanding these elusive animals.  Monitoring efforts yield not only baseline occurrence, distribution, and demographic data, but can also supply general information about habitat selection, behavior, and interspecific interactions useful for guidi</w:t>
      </w:r>
      <w:r>
        <w:rPr>
          <w:rFonts w:ascii="Times New Roman" w:eastAsia="Times New Roman" w:hAnsi="Times New Roman" w:cs="Times New Roman"/>
          <w:sz w:val="24"/>
          <w:szCs w:val="24"/>
        </w:rPr>
        <w:t>ng research and management efforts. Unfortunately, monitoring for carnivores can prove quite challenging owing to their generally secretive nature, low population densities, and large home ranges (Gompper et al. 2006).  To date, approaches to monitor islan</w:t>
      </w:r>
      <w:r>
        <w:rPr>
          <w:rFonts w:ascii="Times New Roman" w:eastAsia="Times New Roman" w:hAnsi="Times New Roman" w:cs="Times New Roman"/>
          <w:sz w:val="24"/>
          <w:szCs w:val="24"/>
        </w:rPr>
        <w:t>d spotted skunks have included live-trapping, remote cameras, and VHF and GPS telemetry, reviewed in sequence below.</w:t>
      </w:r>
    </w:p>
    <w:p w14:paraId="3BF79663" w14:textId="77777777" w:rsidR="00A944F4" w:rsidRDefault="005E3BDC">
      <w:pPr>
        <w:spacing w:before="240"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Live-trapping</w:t>
      </w:r>
    </w:p>
    <w:p w14:paraId="2451177A" w14:textId="77777777" w:rsidR="00A944F4" w:rsidRDefault="005E3BDC">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primary monitoring technique for island spotted skunks has been live-trapping skunks coincident with ongoing road transec</w:t>
      </w:r>
      <w:r>
        <w:rPr>
          <w:rFonts w:ascii="Times New Roman" w:eastAsia="Times New Roman" w:hAnsi="Times New Roman" w:cs="Times New Roman"/>
          <w:sz w:val="24"/>
          <w:szCs w:val="24"/>
        </w:rPr>
        <w:t xml:space="preserve">ts and trapping grids targeted towards island foxes. Island spotted skunk capture data from these trapping grids and transects on Santa Cruz Island are available for a period of nearly two decades (2000’s &amp; 2010’s). Additional trapping data from the 1990s </w:t>
      </w:r>
      <w:r>
        <w:rPr>
          <w:rFonts w:ascii="Times New Roman" w:eastAsia="Times New Roman" w:hAnsi="Times New Roman" w:cs="Times New Roman"/>
          <w:sz w:val="24"/>
          <w:szCs w:val="24"/>
        </w:rPr>
        <w:t>on both islands are also available (Crooks 1994a,b; Crooks and Van Vuren 1994, 1995, 2000; Roemer et al. 2002; Dillon et al. in prep). The National Park Service (NPS) and TNC have maintained standardized fox trapping grids on both islands from 2009 to pres</w:t>
      </w:r>
      <w:r>
        <w:rPr>
          <w:rFonts w:ascii="Times New Roman" w:eastAsia="Times New Roman" w:hAnsi="Times New Roman" w:cs="Times New Roman"/>
          <w:sz w:val="24"/>
          <w:szCs w:val="24"/>
        </w:rPr>
        <w:t>ent. These data suggest that island spotted skunk numbers were low during the early 1990s, climbed rapidly in the late 1990s/early 2000s, remained high through much of the 2000s, and since the early 2010s have decreased to lows similar to those of the earl</w:t>
      </w:r>
      <w:r>
        <w:rPr>
          <w:rFonts w:ascii="Times New Roman" w:eastAsia="Times New Roman" w:hAnsi="Times New Roman" w:cs="Times New Roman"/>
          <w:sz w:val="24"/>
          <w:szCs w:val="24"/>
        </w:rPr>
        <w:t>y 1990s (see Population Trends Section 6). The sharp increase in the 1990s and high level of island skunk captures through the 2000s is coincident with a sharp decrease in island fox numbers in the 1990s, low fox numbers through the early-to-mid 2000s, a s</w:t>
      </w:r>
      <w:r>
        <w:rPr>
          <w:rFonts w:ascii="Times New Roman" w:eastAsia="Times New Roman" w:hAnsi="Times New Roman" w:cs="Times New Roman"/>
          <w:sz w:val="24"/>
          <w:szCs w:val="24"/>
        </w:rPr>
        <w:t>harp rise in island fox numbers in the late 2000s, and high numbers of island foxes over the past five years or more (Dillon et al. in prep).  However, fox trapping grids are not targeted towards skunks, and could likely be modified to improve skunk captur</w:t>
      </w:r>
      <w:r>
        <w:rPr>
          <w:rFonts w:ascii="Times New Roman" w:eastAsia="Times New Roman" w:hAnsi="Times New Roman" w:cs="Times New Roman"/>
          <w:sz w:val="24"/>
          <w:szCs w:val="24"/>
        </w:rPr>
        <w:t xml:space="preserve">e success.  Notably, most fox monitoring has occurred between June-October and therefore traps on grids were not open during time periods when skunks are most active (Crooks and Van Vuren 1995; Jones et al. 2008; Bolas et al. 2020).  Further, given skunks </w:t>
      </w:r>
      <w:r>
        <w:rPr>
          <w:rFonts w:ascii="Times New Roman" w:eastAsia="Times New Roman" w:hAnsi="Times New Roman" w:cs="Times New Roman"/>
          <w:sz w:val="24"/>
          <w:szCs w:val="24"/>
        </w:rPr>
        <w:t>are primarily nocturnal, trapping methods could be modified so that traps are closed during the day and opened at dusk to prevent foxes from filling them during the day. Whether closing traps during the day to increase capture probability of skunks is wort</w:t>
      </w:r>
      <w:r>
        <w:rPr>
          <w:rFonts w:ascii="Times New Roman" w:eastAsia="Times New Roman" w:hAnsi="Times New Roman" w:cs="Times New Roman"/>
          <w:sz w:val="24"/>
          <w:szCs w:val="24"/>
        </w:rPr>
        <w:t>h the increased time and effort is yet to be determined.</w:t>
      </w:r>
    </w:p>
    <w:p w14:paraId="55FE700C" w14:textId="77777777" w:rsidR="00A944F4" w:rsidRDefault="005E3BDC">
      <w:pPr>
        <w:spacing w:before="240"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Remote cameras</w:t>
      </w:r>
    </w:p>
    <w:p w14:paraId="1D1D5633" w14:textId="77777777" w:rsidR="00A944F4" w:rsidRDefault="005E3BD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Remote camera surveys are a relatively inexpensive and low-effort approach to survey secretive carnivores, including spotted skunks.  Remote wildlife cameras, stratified by habitat typ</w:t>
      </w:r>
      <w:r>
        <w:rPr>
          <w:rFonts w:ascii="Times New Roman" w:eastAsia="Times New Roman" w:hAnsi="Times New Roman" w:cs="Times New Roman"/>
          <w:sz w:val="24"/>
          <w:szCs w:val="24"/>
        </w:rPr>
        <w:t xml:space="preserve">e and operated continuously, can yield valuable information on: 1) </w:t>
      </w:r>
      <w:r>
        <w:rPr>
          <w:rFonts w:ascii="Times New Roman" w:eastAsia="Times New Roman" w:hAnsi="Times New Roman" w:cs="Times New Roman"/>
          <w:b/>
          <w:sz w:val="24"/>
          <w:szCs w:val="24"/>
        </w:rPr>
        <w:t>occupancy</w:t>
      </w:r>
      <w:r>
        <w:rPr>
          <w:rFonts w:ascii="Times New Roman" w:eastAsia="Times New Roman" w:hAnsi="Times New Roman" w:cs="Times New Roman"/>
          <w:sz w:val="24"/>
          <w:szCs w:val="24"/>
        </w:rPr>
        <w:t xml:space="preserve">, an increasingly popular tool to monitor distribution of rare or cryptic species (e.g., Shannon et al. 2014); 2) </w:t>
      </w:r>
      <w:r>
        <w:rPr>
          <w:rFonts w:ascii="Times New Roman" w:eastAsia="Times New Roman" w:hAnsi="Times New Roman" w:cs="Times New Roman"/>
          <w:b/>
          <w:sz w:val="24"/>
          <w:szCs w:val="24"/>
        </w:rPr>
        <w:t xml:space="preserve">habitat use, </w:t>
      </w:r>
      <w:r>
        <w:rPr>
          <w:rFonts w:ascii="Times New Roman" w:eastAsia="Times New Roman" w:hAnsi="Times New Roman" w:cs="Times New Roman"/>
          <w:sz w:val="24"/>
          <w:szCs w:val="24"/>
        </w:rPr>
        <w:t>via occupancy models and relative activity indices (e</w:t>
      </w:r>
      <w:r>
        <w:rPr>
          <w:rFonts w:ascii="Times New Roman" w:eastAsia="Times New Roman" w:hAnsi="Times New Roman" w:cs="Times New Roman"/>
          <w:sz w:val="24"/>
          <w:szCs w:val="24"/>
        </w:rPr>
        <w:t xml:space="preserve">.g., Lewis et al. 2015a); 3) </w:t>
      </w:r>
      <w:r>
        <w:rPr>
          <w:rFonts w:ascii="Times New Roman" w:eastAsia="Times New Roman" w:hAnsi="Times New Roman" w:cs="Times New Roman"/>
          <w:b/>
          <w:sz w:val="24"/>
          <w:szCs w:val="24"/>
        </w:rPr>
        <w:t>extinction/colonization dynamics</w:t>
      </w:r>
      <w:r>
        <w:rPr>
          <w:rFonts w:ascii="Times New Roman" w:eastAsia="Times New Roman" w:hAnsi="Times New Roman" w:cs="Times New Roman"/>
          <w:sz w:val="24"/>
          <w:szCs w:val="24"/>
        </w:rPr>
        <w:t xml:space="preserve">, via dynamic multi-season occupancy models (e.g., Schuette et al. 2013); 4) </w:t>
      </w:r>
      <w:r>
        <w:rPr>
          <w:rFonts w:ascii="Times New Roman" w:eastAsia="Times New Roman" w:hAnsi="Times New Roman" w:cs="Times New Roman"/>
          <w:b/>
          <w:sz w:val="24"/>
          <w:szCs w:val="24"/>
        </w:rPr>
        <w:t>spatio-temporal interactions with foxes</w:t>
      </w:r>
      <w:r>
        <w:rPr>
          <w:rFonts w:ascii="Times New Roman" w:eastAsia="Times New Roman" w:hAnsi="Times New Roman" w:cs="Times New Roman"/>
          <w:sz w:val="24"/>
          <w:szCs w:val="24"/>
        </w:rPr>
        <w:t xml:space="preserve">, via multi-species occupancy models (e.g.,  Lewis et al. 2015b); 5) </w:t>
      </w:r>
      <w:r>
        <w:rPr>
          <w:rFonts w:ascii="Times New Roman" w:eastAsia="Times New Roman" w:hAnsi="Times New Roman" w:cs="Times New Roman"/>
          <w:b/>
          <w:sz w:val="24"/>
          <w:szCs w:val="24"/>
        </w:rPr>
        <w:t>daily acti</w:t>
      </w:r>
      <w:r>
        <w:rPr>
          <w:rFonts w:ascii="Times New Roman" w:eastAsia="Times New Roman" w:hAnsi="Times New Roman" w:cs="Times New Roman"/>
          <w:b/>
          <w:sz w:val="24"/>
          <w:szCs w:val="24"/>
        </w:rPr>
        <w:t>vity patterns</w:t>
      </w:r>
      <w:r>
        <w:rPr>
          <w:rFonts w:ascii="Times New Roman" w:eastAsia="Times New Roman" w:hAnsi="Times New Roman" w:cs="Times New Roman"/>
          <w:sz w:val="24"/>
          <w:szCs w:val="24"/>
        </w:rPr>
        <w:t xml:space="preserve">, via time stamps on photographs (e.g., Lendrum et al. 2017); 6) </w:t>
      </w:r>
      <w:r>
        <w:rPr>
          <w:rFonts w:ascii="Times New Roman" w:eastAsia="Times New Roman" w:hAnsi="Times New Roman" w:cs="Times New Roman"/>
          <w:b/>
          <w:sz w:val="24"/>
          <w:szCs w:val="24"/>
        </w:rPr>
        <w:t>relative abundance</w:t>
      </w:r>
      <w:r>
        <w:rPr>
          <w:rFonts w:ascii="Times New Roman" w:eastAsia="Times New Roman" w:hAnsi="Times New Roman" w:cs="Times New Roman"/>
          <w:sz w:val="24"/>
          <w:szCs w:val="24"/>
        </w:rPr>
        <w:t xml:space="preserve">, via detection rates (e.g., Bolas et al. 2020); 7) </w:t>
      </w:r>
      <w:r>
        <w:rPr>
          <w:rFonts w:ascii="Times New Roman" w:eastAsia="Times New Roman" w:hAnsi="Times New Roman" w:cs="Times New Roman"/>
          <w:b/>
          <w:sz w:val="24"/>
          <w:szCs w:val="24"/>
        </w:rPr>
        <w:t>population size</w:t>
      </w:r>
      <w:r>
        <w:rPr>
          <w:rFonts w:ascii="Times New Roman" w:eastAsia="Times New Roman" w:hAnsi="Times New Roman" w:cs="Times New Roman"/>
          <w:sz w:val="24"/>
          <w:szCs w:val="24"/>
        </w:rPr>
        <w:t xml:space="preserve">, if skunks are individually identifiable on camera (see below). </w:t>
      </w:r>
    </w:p>
    <w:p w14:paraId="0980B434" w14:textId="77777777" w:rsidR="00A944F4" w:rsidRDefault="005E3BD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Remote cameras have been used to identify individual striped skunks using pelage patterns in photographs (Theimer et al. 2017).  The feasibility of individual identification using pelage patterns of photographed spotted skunks is still unclear.  An ongoing</w:t>
      </w:r>
      <w:r>
        <w:rPr>
          <w:rFonts w:ascii="Times New Roman" w:eastAsia="Times New Roman" w:hAnsi="Times New Roman" w:cs="Times New Roman"/>
          <w:sz w:val="24"/>
          <w:szCs w:val="24"/>
        </w:rPr>
        <w:t xml:space="preserve"> project in Oregon is using Artificial Intelligence (in collaboration with WildMe) in an attempt to individually identify mainland western spotted skunks (Marie Tosa, personal communication). If spotted skunks are individually identifiable by pelage patter</w:t>
      </w:r>
      <w:r>
        <w:rPr>
          <w:rFonts w:ascii="Times New Roman" w:eastAsia="Times New Roman" w:hAnsi="Times New Roman" w:cs="Times New Roman"/>
          <w:sz w:val="24"/>
          <w:szCs w:val="24"/>
        </w:rPr>
        <w:t xml:space="preserve">ns, this would allow a photographic mark-recapture approach to estimate population size, density, and apparent survival (e.g., pelt patterns have been used for population estimation of bobcats in mainland southern California; Alonso et al. 2015).  Another </w:t>
      </w:r>
      <w:r>
        <w:rPr>
          <w:rFonts w:ascii="Times New Roman" w:eastAsia="Times New Roman" w:hAnsi="Times New Roman" w:cs="Times New Roman"/>
          <w:sz w:val="24"/>
          <w:szCs w:val="24"/>
        </w:rPr>
        <w:t xml:space="preserve">more resource intensive option would be to trap and physically mark skunks (e.g., with collars or fur dye) in select camera grids, perhaps associated with nearby fox trapping grids.  If the physical marks allow individual identification, this would enable </w:t>
      </w:r>
      <w:r>
        <w:rPr>
          <w:rFonts w:ascii="Times New Roman" w:eastAsia="Times New Roman" w:hAnsi="Times New Roman" w:cs="Times New Roman"/>
          <w:sz w:val="24"/>
          <w:szCs w:val="24"/>
        </w:rPr>
        <w:t>a mark-resight approach to estimate population size and density (e.g., Alonso et al. 2015). Even if individually identifiable marks are not feasible (e.g., due to logistics or small size of mark), the use of “batch marks” (i.e., where animals are simply co</w:t>
      </w:r>
      <w:r>
        <w:rPr>
          <w:rFonts w:ascii="Times New Roman" w:eastAsia="Times New Roman" w:hAnsi="Times New Roman" w:cs="Times New Roman"/>
          <w:sz w:val="24"/>
          <w:szCs w:val="24"/>
        </w:rPr>
        <w:t>nsidered marked or not), can still allow for population estimation.  An added benefit of remote camera surveys for island spotted skunks is that the same camera population estimation procedure could be employed for island foxes concurrently, allowing for e</w:t>
      </w:r>
      <w:r>
        <w:rPr>
          <w:rFonts w:ascii="Times New Roman" w:eastAsia="Times New Roman" w:hAnsi="Times New Roman" w:cs="Times New Roman"/>
          <w:sz w:val="24"/>
          <w:szCs w:val="24"/>
        </w:rPr>
        <w:t xml:space="preserve">nhanced monitoring of distribution and activity foxes as well as their interactions with skunks.  </w:t>
      </w:r>
    </w:p>
    <w:p w14:paraId="298DE1EB" w14:textId="77777777" w:rsidR="00A944F4" w:rsidRDefault="005E3BD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evaluate the extent to which remote cameras might provide an additional metric of island spotted skunk populations, Bolas et al. 2020 overlayed wildlife cameras at island fox trapping grids on Santa Cruz and Santa Rosa Islands in 2016 and 2017. On both </w:t>
      </w:r>
      <w:r>
        <w:rPr>
          <w:rFonts w:ascii="Times New Roman" w:eastAsia="Times New Roman" w:hAnsi="Times New Roman" w:cs="Times New Roman"/>
          <w:sz w:val="24"/>
          <w:szCs w:val="24"/>
        </w:rPr>
        <w:t>islands, detection rates of skunks with cameras (0.72/100 operating nights) did not differ significantly from that with fox traps (0.92/100 operating nights) during the summer, suggesting similar reliability of the two methods for detecting skunks.  Low de</w:t>
      </w:r>
      <w:r>
        <w:rPr>
          <w:rFonts w:ascii="Times New Roman" w:eastAsia="Times New Roman" w:hAnsi="Times New Roman" w:cs="Times New Roman"/>
          <w:sz w:val="24"/>
          <w:szCs w:val="24"/>
        </w:rPr>
        <w:t>tection rates of island spotted skunks were comparable to those of other spotted skunk populations that are considered rare and of conservation concern. Bolas et al. (2020), however, suggested that cameras may be more efficient than traps for monitoring sk</w:t>
      </w:r>
      <w:r>
        <w:rPr>
          <w:rFonts w:ascii="Times New Roman" w:eastAsia="Times New Roman" w:hAnsi="Times New Roman" w:cs="Times New Roman"/>
          <w:sz w:val="24"/>
          <w:szCs w:val="24"/>
        </w:rPr>
        <w:t xml:space="preserve">unks, as the rugged terrain of both islands poses logistical challenges for trapping, especially during the wet season.  Further, remote cameras may be stationed over larger areas or longer durations with much less effort than traps. </w:t>
      </w:r>
    </w:p>
    <w:p w14:paraId="4320C299" w14:textId="77777777" w:rsidR="00A944F4" w:rsidRDefault="005E3BD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Bolas et</w:t>
      </w:r>
      <w:r>
        <w:rPr>
          <w:rFonts w:ascii="Times New Roman" w:eastAsia="Times New Roman" w:hAnsi="Times New Roman" w:cs="Times New Roman"/>
          <w:sz w:val="24"/>
          <w:szCs w:val="24"/>
        </w:rPr>
        <w:t xml:space="preserve"> al. (2020) found that skunk detections with cameras increased from summer to early winter in 2017, which suggests that winter monitoring may be preferable.  Similar seasonal variation in detection has been reported for other carnivores (Lesmeister et al. </w:t>
      </w:r>
      <w:r>
        <w:rPr>
          <w:rFonts w:ascii="Times New Roman" w:eastAsia="Times New Roman" w:hAnsi="Times New Roman" w:cs="Times New Roman"/>
          <w:sz w:val="24"/>
          <w:szCs w:val="24"/>
        </w:rPr>
        <w:t>2015, Stetz et al. 2019), including the eastern spotted skunk (Hackett et al. 2007) and mainland western spotted skunk (Marie Tosa, personal communication). Eastern spotted skunks in Missouri and Arkansas were nearly undetectable late spring through summer</w:t>
      </w:r>
      <w:r>
        <w:rPr>
          <w:rFonts w:ascii="Times New Roman" w:eastAsia="Times New Roman" w:hAnsi="Times New Roman" w:cs="Times New Roman"/>
          <w:sz w:val="24"/>
          <w:szCs w:val="24"/>
        </w:rPr>
        <w:t>, but the causes were unclear (Hackett et al. 2007). For island spotted skunks, rainfall might influence seasonal variation in detectability. Bolas et al. (2020) found no seasonal variation in detections in 2016, near the end of a 5-year drought, but found</w:t>
      </w:r>
      <w:r>
        <w:rPr>
          <w:rFonts w:ascii="Times New Roman" w:eastAsia="Times New Roman" w:hAnsi="Times New Roman" w:cs="Times New Roman"/>
          <w:sz w:val="24"/>
          <w:szCs w:val="24"/>
        </w:rPr>
        <w:t xml:space="preserve"> a seasonal trend in 2017, following a wet season of above average rainfall. Similarly, rainfall on Santa Cruz Island in 1991-1992 was also above average, and trapping revealed seasonal variation in skunk detections, with lower detectability during summer </w:t>
      </w:r>
      <w:r>
        <w:rPr>
          <w:rFonts w:ascii="Times New Roman" w:eastAsia="Times New Roman" w:hAnsi="Times New Roman" w:cs="Times New Roman"/>
          <w:sz w:val="24"/>
          <w:szCs w:val="24"/>
        </w:rPr>
        <w:t>and fall (Crooks 1994</w:t>
      </w:r>
      <w:r>
        <w:rPr>
          <w:rFonts w:ascii="Times New Roman" w:eastAsia="Times New Roman" w:hAnsi="Times New Roman" w:cs="Times New Roman"/>
          <w:i/>
          <w:sz w:val="24"/>
          <w:szCs w:val="24"/>
        </w:rPr>
        <w:t>b</w:t>
      </w:r>
      <w:r>
        <w:rPr>
          <w:rFonts w:ascii="Times New Roman" w:eastAsia="Times New Roman" w:hAnsi="Times New Roman" w:cs="Times New Roman"/>
          <w:sz w:val="24"/>
          <w:szCs w:val="24"/>
        </w:rPr>
        <w:t>). The increase in skunk detections in late fall and early winter may be the result of a change in skunk numbers and/or activity, and the influence of rainfall is uncertain. Drought may curtail reproduction, resulting in fewer juvenil</w:t>
      </w:r>
      <w:r>
        <w:rPr>
          <w:rFonts w:ascii="Times New Roman" w:eastAsia="Times New Roman" w:hAnsi="Times New Roman" w:cs="Times New Roman"/>
          <w:sz w:val="24"/>
          <w:szCs w:val="24"/>
        </w:rPr>
        <w:t xml:space="preserve">e skunks, or it may reduce ranging movements by males, as has been suggested for eastern spotted skunks (Lesmeister et al. 2009). </w:t>
      </w:r>
    </w:p>
    <w:p w14:paraId="5AD63355" w14:textId="77777777" w:rsidR="00A944F4" w:rsidRDefault="005E3BD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first comprehensive studies evaluating monitoring methods for spotted skunks was conducted by Hackett et al. (2007</w:t>
      </w:r>
      <w:r>
        <w:rPr>
          <w:rFonts w:ascii="Times New Roman" w:eastAsia="Times New Roman" w:hAnsi="Times New Roman" w:cs="Times New Roman"/>
          <w:sz w:val="24"/>
          <w:szCs w:val="24"/>
        </w:rPr>
        <w:t>) on the eastern spotted skunk.  They evaluated three common techniques: live-trapping, track plate boxes, and remote camera traps.  Results suggested that track plate boxes may be more effective than remote cameras or live-trapping for non-invasively surv</w:t>
      </w:r>
      <w:r>
        <w:rPr>
          <w:rFonts w:ascii="Times New Roman" w:eastAsia="Times New Roman" w:hAnsi="Times New Roman" w:cs="Times New Roman"/>
          <w:sz w:val="24"/>
          <w:szCs w:val="24"/>
        </w:rPr>
        <w:t>eying spotted skunks.  Remote camera technology, however, has improved considerably in the decades since the publication of Hackett et al. (2007), and this improvement and the comparative logistical ease of using remote cameras instead of track plates sugg</w:t>
      </w:r>
      <w:r>
        <w:rPr>
          <w:rFonts w:ascii="Times New Roman" w:eastAsia="Times New Roman" w:hAnsi="Times New Roman" w:cs="Times New Roman"/>
          <w:sz w:val="24"/>
          <w:szCs w:val="24"/>
        </w:rPr>
        <w:t xml:space="preserve">ests significant benefits to using this method. Currently, a majority of the known monitoring efforts for eastern spotted skunks are relying solely on remote cameras to detect the species (ESSCSG 2019). </w:t>
      </w:r>
    </w:p>
    <w:p w14:paraId="667C3638" w14:textId="77777777" w:rsidR="00A944F4" w:rsidRDefault="005E3BD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Baited camera stations have been successfully used i</w:t>
      </w:r>
      <w:r>
        <w:rPr>
          <w:rFonts w:ascii="Times New Roman" w:eastAsia="Times New Roman" w:hAnsi="Times New Roman" w:cs="Times New Roman"/>
          <w:sz w:val="24"/>
          <w:szCs w:val="24"/>
        </w:rPr>
        <w:t>n several states to detect eastern spotted skunks, often where they had not previously been known to persist (Hackett et al. 2007, Lesmeister 2007, Wilson et al. 2016, Sprayberry 2016, Boulerice and Zinke 2017, Thorne et al. 2017). Eastern spotted skunks h</w:t>
      </w:r>
      <w:r>
        <w:rPr>
          <w:rFonts w:ascii="Times New Roman" w:eastAsia="Times New Roman" w:hAnsi="Times New Roman" w:cs="Times New Roman"/>
          <w:sz w:val="24"/>
          <w:szCs w:val="24"/>
        </w:rPr>
        <w:t>ave been successfully attracted to sites using a variety of baiting methods, though canned sardines in oil is the most commonly used bait in recent years. Scent lures such as Caven’s Gusto, fatty acid scent tabs, cherry oil, or other strong-smelling attrac</w:t>
      </w:r>
      <w:r>
        <w:rPr>
          <w:rFonts w:ascii="Times New Roman" w:eastAsia="Times New Roman" w:hAnsi="Times New Roman" w:cs="Times New Roman"/>
          <w:sz w:val="24"/>
          <w:szCs w:val="24"/>
        </w:rPr>
        <w:t>tants have supplemented the bait at many of these camera stations; however, additional attraction provided by scent lures has yet to be quantified. There are also indications that camera brand may have a significant effect on detection rates (Urbanek et al</w:t>
      </w:r>
      <w:r>
        <w:rPr>
          <w:rFonts w:ascii="Times New Roman" w:eastAsia="Times New Roman" w:hAnsi="Times New Roman" w:cs="Times New Roman"/>
          <w:sz w:val="24"/>
          <w:szCs w:val="24"/>
        </w:rPr>
        <w:t>., in review).  Although baiting cameras may increase detection probability of island spotted skunks, continuously reapplying bait to stations to maintain consistent attraction may prove logistically challenging, thereby diminishing one of the primary bene</w:t>
      </w:r>
      <w:r>
        <w:rPr>
          <w:rFonts w:ascii="Times New Roman" w:eastAsia="Times New Roman" w:hAnsi="Times New Roman" w:cs="Times New Roman"/>
          <w:sz w:val="24"/>
          <w:szCs w:val="24"/>
        </w:rPr>
        <w:t>fits of non-invasive, long-term camera monitoring.  In addition, baiting also attracts island foxes, potentially increasing contact and perhaps negative interactions (e.g., predation) with skunks (Gagorik unpubl. data).  Also, a baited camera network could</w:t>
      </w:r>
      <w:r>
        <w:rPr>
          <w:rFonts w:ascii="Times New Roman" w:eastAsia="Times New Roman" w:hAnsi="Times New Roman" w:cs="Times New Roman"/>
          <w:sz w:val="24"/>
          <w:szCs w:val="24"/>
        </w:rPr>
        <w:t xml:space="preserve"> influence capture patterns of foxes and skunks at existing long-term monitoring grids.  Thus, baiting cameras is currently not a desirable option on the islands.  </w:t>
      </w:r>
    </w:p>
    <w:p w14:paraId="4638E33A" w14:textId="77777777" w:rsidR="00A944F4" w:rsidRDefault="005E3BD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primary monitoring recommendation generated from the January 2020 workshop was to design </w:t>
      </w:r>
      <w:r>
        <w:rPr>
          <w:rFonts w:ascii="Times New Roman" w:eastAsia="Times New Roman" w:hAnsi="Times New Roman" w:cs="Times New Roman"/>
          <w:sz w:val="24"/>
          <w:szCs w:val="24"/>
        </w:rPr>
        <w:t>and implement island-wide camera grid sampling targeted towards island spotted skunks on Santa Cruz and Santa Rosa Islands (see Monitoring Recommendations Section 9 below).  This would entail systematically stationing grids of cameras, stratified by habita</w:t>
      </w:r>
      <w:r>
        <w:rPr>
          <w:rFonts w:ascii="Times New Roman" w:eastAsia="Times New Roman" w:hAnsi="Times New Roman" w:cs="Times New Roman"/>
          <w:sz w:val="24"/>
          <w:szCs w:val="24"/>
        </w:rPr>
        <w:t>t type, across both islands.  Once stationed, if unbaited, cameras could be left unattended for months, perhaps with quarterly checks to replace batteries, SD cards, and allow for camera maintenance.  Eventually, periodic camera surveys (e.g., every 2-3 ye</w:t>
      </w:r>
      <w:r>
        <w:rPr>
          <w:rFonts w:ascii="Times New Roman" w:eastAsia="Times New Roman" w:hAnsi="Times New Roman" w:cs="Times New Roman"/>
          <w:sz w:val="24"/>
          <w:szCs w:val="24"/>
        </w:rPr>
        <w:t xml:space="preserve">ars) could be a tool to monitor skunk population trends in the future.  </w:t>
      </w:r>
    </w:p>
    <w:p w14:paraId="0F71FC98" w14:textId="77777777" w:rsidR="00A944F4" w:rsidRDefault="005E3BDC">
      <w:pPr>
        <w:spacing w:before="240"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VHF Telemetry</w:t>
      </w:r>
    </w:p>
    <w:p w14:paraId="22F40280" w14:textId="77777777" w:rsidR="00A944F4" w:rsidRDefault="005E3BDC">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Several efforts to monitor local populations of spotted skunks have also been successfully completed using very high frequency (VHF) transmitters (ESSCSG 2019).  Specifi</w:t>
      </w:r>
      <w:r>
        <w:rPr>
          <w:rFonts w:ascii="Times New Roman" w:eastAsia="Times New Roman" w:hAnsi="Times New Roman" w:cs="Times New Roman"/>
          <w:sz w:val="24"/>
          <w:szCs w:val="24"/>
        </w:rPr>
        <w:t>cally, VHF telemetry has been conducted on island spotted skunks in localized study areas on Santa Cruz Island (Crooks 1994a, b; Crooks and Van Vuren 1995; Jones et al. 2008; Jones et al. 2013; Gagorik et al. unpublished data).  These studies, however, wer</w:t>
      </w:r>
      <w:r>
        <w:rPr>
          <w:rFonts w:ascii="Times New Roman" w:eastAsia="Times New Roman" w:hAnsi="Times New Roman" w:cs="Times New Roman"/>
          <w:sz w:val="24"/>
          <w:szCs w:val="24"/>
        </w:rPr>
        <w:t xml:space="preserve">e primarily to collect basic ecological data (e.g., home ranges, habitat use, den sites, mortality) and not for population estimation.  VHF transmitters suitable for spotted skunks have been found to last approximately 9-12 months. Many studies on spotted </w:t>
      </w:r>
      <w:r>
        <w:rPr>
          <w:rFonts w:ascii="Times New Roman" w:eastAsia="Times New Roman" w:hAnsi="Times New Roman" w:cs="Times New Roman"/>
          <w:sz w:val="24"/>
          <w:szCs w:val="24"/>
        </w:rPr>
        <w:t>skunk have reported that the fossorial nature of spotted skunks may cause the antenna of the transmitter to break off after several months of monitoring, resulting in a vastly diminished signal and difficulty maintaining frequent monitoring events.</w:t>
      </w:r>
    </w:p>
    <w:p w14:paraId="0610B395" w14:textId="77777777" w:rsidR="00A944F4" w:rsidRDefault="005E3BDC">
      <w:pPr>
        <w:spacing w:before="240"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GPS Tel</w:t>
      </w:r>
      <w:r>
        <w:rPr>
          <w:rFonts w:ascii="Times New Roman" w:eastAsia="Times New Roman" w:hAnsi="Times New Roman" w:cs="Times New Roman"/>
          <w:sz w:val="24"/>
          <w:szCs w:val="24"/>
          <w:u w:val="single"/>
        </w:rPr>
        <w:t>emetry</w:t>
      </w:r>
    </w:p>
    <w:p w14:paraId="49C60EC1" w14:textId="77777777" w:rsidR="00A944F4" w:rsidRDefault="005E3BDC">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Because spotted skunks weigh only 200-800 grams, use of GPS transmitter technology for studying this species requires serious consideration regarding trade-offs between number of locations taken, potentially short battery life, and the relatively la</w:t>
      </w:r>
      <w:r>
        <w:rPr>
          <w:rFonts w:ascii="Times New Roman" w:eastAsia="Times New Roman" w:hAnsi="Times New Roman" w:cs="Times New Roman"/>
          <w:sz w:val="24"/>
          <w:szCs w:val="24"/>
        </w:rPr>
        <w:t>rge size of the collar on the animal (ESSWG 2018).  On Santa Cruz Island in 2018-2019, ten spotted skunks were fitted with Lotek LiteTrack20-RF Swift Fix GPS collars (Gagorik et al. unpubl. data). Based on the GPS program uploaded to the collar, the worst-</w:t>
      </w:r>
      <w:r>
        <w:rPr>
          <w:rFonts w:ascii="Times New Roman" w:eastAsia="Times New Roman" w:hAnsi="Times New Roman" w:cs="Times New Roman"/>
          <w:sz w:val="24"/>
          <w:szCs w:val="24"/>
        </w:rPr>
        <w:t>case battery lifetime for a skunk collar deployed in the summer of 2018 estimated battery life ending approximately August 2019. Remote download capabilities (RF) were present on all collars.  With this feature, the data would be stored on board with the a</w:t>
      </w:r>
      <w:r>
        <w:rPr>
          <w:rFonts w:ascii="Times New Roman" w:eastAsia="Times New Roman" w:hAnsi="Times New Roman" w:cs="Times New Roman"/>
          <w:sz w:val="24"/>
          <w:szCs w:val="24"/>
        </w:rPr>
        <w:t>bility to download by a portable receiver and a handheld yagi antenna, provided that the observer could track the animal with the VHF signal and get close enough for the receiver to connect with the collar. GPS collars were programmed to take one fix every</w:t>
      </w:r>
      <w:r>
        <w:rPr>
          <w:rFonts w:ascii="Times New Roman" w:eastAsia="Times New Roman" w:hAnsi="Times New Roman" w:cs="Times New Roman"/>
          <w:sz w:val="24"/>
          <w:szCs w:val="24"/>
        </w:rPr>
        <w:t xml:space="preserve"> 3 days at 2200 to inform general space usage through time.  In addition, for one week during the fall (October), winter (February), spring (May) and summer (July), collars would take fixes from 1900-0700, at intervals of 1 fix every 30 minutes to inform a</w:t>
      </w:r>
      <w:r>
        <w:rPr>
          <w:rFonts w:ascii="Times New Roman" w:eastAsia="Times New Roman" w:hAnsi="Times New Roman" w:cs="Times New Roman"/>
          <w:sz w:val="24"/>
          <w:szCs w:val="24"/>
        </w:rPr>
        <w:t>ctivity, habitat selection, and seasonal movement patterns. GPS tracking proved difficult, however.  Ultimately, incomplete GPS data sets from 6 skunks were downloaded, only 3 of the 10 deployed collars were recovered and personnel were unable to find rema</w:t>
      </w:r>
      <w:r>
        <w:rPr>
          <w:rFonts w:ascii="Times New Roman" w:eastAsia="Times New Roman" w:hAnsi="Times New Roman" w:cs="Times New Roman"/>
          <w:sz w:val="24"/>
          <w:szCs w:val="24"/>
        </w:rPr>
        <w:t>ining animals, even with extensive aerial flights, ground searches, and targeted trapping. Upon recovery of the collars, all were found to be missing antennas and no longer transmitting a VHF signal. Overall, GPS collar monitoring is currently a challengin</w:t>
      </w:r>
      <w:r>
        <w:rPr>
          <w:rFonts w:ascii="Times New Roman" w:eastAsia="Times New Roman" w:hAnsi="Times New Roman" w:cs="Times New Roman"/>
          <w:sz w:val="24"/>
          <w:szCs w:val="24"/>
        </w:rPr>
        <w:t xml:space="preserve">g and expensive means of monitoring skunk populations.   </w:t>
      </w:r>
    </w:p>
    <w:p w14:paraId="4E30E1B9" w14:textId="77777777" w:rsidR="00A944F4" w:rsidRDefault="005E3BDC">
      <w:pPr>
        <w:spacing w:before="240"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Non-invasive genetics</w:t>
      </w:r>
    </w:p>
    <w:p w14:paraId="4450475B" w14:textId="77777777" w:rsidR="00A944F4" w:rsidRDefault="005E3BDC">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Another possible population estimation technique for spotted skunks is the non-invasive collection of DNA samples via hair snares or scat.  Hair samples from western spotted sk</w:t>
      </w:r>
      <w:r>
        <w:rPr>
          <w:rFonts w:ascii="Times New Roman" w:eastAsia="Times New Roman" w:hAnsi="Times New Roman" w:cs="Times New Roman"/>
          <w:sz w:val="24"/>
          <w:szCs w:val="24"/>
        </w:rPr>
        <w:t>unks have been collected from both barbed wire snares (n = 2 samples) and glue strip snares (n = 1 sample) placed within enclosed sooted track plate boxes on the northern California mainland (Zielinksi et al. 2006); however, DNA extraction from these sampl</w:t>
      </w:r>
      <w:r>
        <w:rPr>
          <w:rFonts w:ascii="Times New Roman" w:eastAsia="Times New Roman" w:hAnsi="Times New Roman" w:cs="Times New Roman"/>
          <w:sz w:val="24"/>
          <w:szCs w:val="24"/>
        </w:rPr>
        <w:t xml:space="preserve">es was unsuccessful.  In addition, there has been exploratory work on eastern spotted skunks in West Virginia using baited hair snares constructed with PVC pipe and rifle cleaning brushes (Charles Wagy, </w:t>
      </w:r>
      <w:hyperlink r:id="rId11">
        <w:r>
          <w:rPr>
            <w:rFonts w:ascii="Times New Roman" w:eastAsia="Times New Roman" w:hAnsi="Times New Roman" w:cs="Times New Roman"/>
            <w:color w:val="1155CC"/>
            <w:sz w:val="24"/>
            <w:szCs w:val="24"/>
            <w:u w:val="single"/>
          </w:rPr>
          <w:t>http://easternspottedskunk.blogspot.com/2015/10/spotted-skunk-hair-snares.html</w:t>
        </w:r>
      </w:hyperlink>
      <w:r>
        <w:rPr>
          <w:rFonts w:ascii="Times New Roman" w:eastAsia="Times New Roman" w:hAnsi="Times New Roman" w:cs="Times New Roman"/>
          <w:sz w:val="24"/>
          <w:szCs w:val="24"/>
        </w:rPr>
        <w:t>).  Remote cameras at these hair snare stations indicated spotted skunks visited the snares and hair samples were obtained on the bru</w:t>
      </w:r>
      <w:r>
        <w:rPr>
          <w:rFonts w:ascii="Times New Roman" w:eastAsia="Times New Roman" w:hAnsi="Times New Roman" w:cs="Times New Roman"/>
          <w:sz w:val="24"/>
          <w:szCs w:val="24"/>
        </w:rPr>
        <w:t>shes. Effective hair snare designs for spotted skunks require more research.</w:t>
      </w:r>
    </w:p>
    <w:p w14:paraId="56CE3D08" w14:textId="77777777" w:rsidR="00A944F4" w:rsidRDefault="005E3BDC">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DNA can also be sampled from carnivore scat, and if conducted in a mark-recapture framework, can yield population estimates (e.g., for bobcats in mainland California; Ruell et al.</w:t>
      </w:r>
      <w:r>
        <w:rPr>
          <w:rFonts w:ascii="Times New Roman" w:eastAsia="Times New Roman" w:hAnsi="Times New Roman" w:cs="Times New Roman"/>
          <w:sz w:val="24"/>
          <w:szCs w:val="24"/>
        </w:rPr>
        <w:t xml:space="preserve"> 2009).  Skunk scats are difficult to locate, but can be found near den sites, which can be most easily located via telemetered animals (Crooks 1994b; Jones et al. 2008).  The use of scat detection dogs might be another possibility to find spotted skunk sc</w:t>
      </w:r>
      <w:r>
        <w:rPr>
          <w:rFonts w:ascii="Times New Roman" w:eastAsia="Times New Roman" w:hAnsi="Times New Roman" w:cs="Times New Roman"/>
          <w:sz w:val="24"/>
          <w:szCs w:val="24"/>
        </w:rPr>
        <w:t xml:space="preserve">ats (Marie Tosa, personal communication).  Scat detection dogs were able to successfully distinguish scat of San Joaquin kit foxes and striped skunks on mainland California (Smith et al. 2001), thus it is conceivable that dogs might be able to distinguish </w:t>
      </w:r>
      <w:r>
        <w:rPr>
          <w:rFonts w:ascii="Times New Roman" w:eastAsia="Times New Roman" w:hAnsi="Times New Roman" w:cs="Times New Roman"/>
          <w:sz w:val="24"/>
          <w:szCs w:val="24"/>
        </w:rPr>
        <w:t>scats from island foxes and spotted skunks.  However, the logistic feasibility of using scat detection dogs on the islands is unclear, and potential negative impacts of dogs on both island foxes and spotted skunks (e.g., harassment, disturbance, predation,</w:t>
      </w:r>
      <w:r>
        <w:rPr>
          <w:rFonts w:ascii="Times New Roman" w:eastAsia="Times New Roman" w:hAnsi="Times New Roman" w:cs="Times New Roman"/>
          <w:sz w:val="24"/>
          <w:szCs w:val="24"/>
        </w:rPr>
        <w:t xml:space="preserve"> disease transmission) would need to be seriously considered.</w:t>
      </w:r>
    </w:p>
    <w:p w14:paraId="410846FB" w14:textId="77777777" w:rsidR="00A944F4" w:rsidRDefault="00A944F4">
      <w:pPr>
        <w:spacing w:after="0" w:line="240" w:lineRule="auto"/>
        <w:rPr>
          <w:rFonts w:ascii="Times New Roman" w:eastAsia="Times New Roman" w:hAnsi="Times New Roman" w:cs="Times New Roman"/>
          <w:b/>
          <w:sz w:val="24"/>
          <w:szCs w:val="24"/>
          <w:u w:val="single"/>
        </w:rPr>
      </w:pPr>
    </w:p>
    <w:p w14:paraId="7597D450" w14:textId="77777777" w:rsidR="00A944F4" w:rsidRDefault="005E3BDC">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Key knowledge gaps</w:t>
      </w:r>
    </w:p>
    <w:p w14:paraId="5CB8E5B1" w14:textId="77777777" w:rsidR="00A944F4" w:rsidRDefault="00A944F4">
      <w:pPr>
        <w:spacing w:after="0" w:line="240" w:lineRule="auto"/>
        <w:rPr>
          <w:rFonts w:ascii="Times New Roman" w:eastAsia="Times New Roman" w:hAnsi="Times New Roman" w:cs="Times New Roman"/>
          <w:b/>
          <w:sz w:val="24"/>
          <w:szCs w:val="24"/>
          <w:u w:val="single"/>
        </w:rPr>
      </w:pPr>
    </w:p>
    <w:p w14:paraId="3C508F0B" w14:textId="77777777" w:rsidR="00A944F4" w:rsidRDefault="005E3BDC">
      <w:pPr>
        <w:numPr>
          <w:ilvl w:val="0"/>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Guidance on most effective long-term population monitoring techniques and strategies for island spotted skunks (see Monitoring Recommendations Section 9)</w:t>
      </w:r>
    </w:p>
    <w:p w14:paraId="798C675E" w14:textId="77777777" w:rsidR="00A944F4" w:rsidRDefault="005E3BDC">
      <w:pPr>
        <w:numPr>
          <w:ilvl w:val="0"/>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Design of remote ca</w:t>
      </w:r>
      <w:r>
        <w:rPr>
          <w:rFonts w:ascii="Times New Roman" w:eastAsia="Times New Roman" w:hAnsi="Times New Roman" w:cs="Times New Roman"/>
          <w:sz w:val="24"/>
          <w:szCs w:val="24"/>
        </w:rPr>
        <w:t>mera trapping grids to monitor island skunk populations</w:t>
      </w:r>
    </w:p>
    <w:p w14:paraId="1A668134" w14:textId="77777777" w:rsidR="00A944F4" w:rsidRDefault="005E3BDC">
      <w:pPr>
        <w:numPr>
          <w:ilvl w:val="0"/>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Evaluation of possible techniques to generate robust estimates of population size/density:</w:t>
      </w:r>
    </w:p>
    <w:p w14:paraId="69776BB3" w14:textId="77777777" w:rsidR="00A944F4" w:rsidRDefault="005E3BDC">
      <w:pPr>
        <w:numPr>
          <w:ilvl w:val="1"/>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Mark-recapture population estimation via individual identification from pelage patterns in remote camera phot</w:t>
      </w:r>
      <w:r>
        <w:rPr>
          <w:rFonts w:ascii="Times New Roman" w:eastAsia="Times New Roman" w:hAnsi="Times New Roman" w:cs="Times New Roman"/>
          <w:sz w:val="24"/>
          <w:szCs w:val="24"/>
        </w:rPr>
        <w:t>os</w:t>
      </w:r>
    </w:p>
    <w:p w14:paraId="256B9AA1" w14:textId="77777777" w:rsidR="00A944F4" w:rsidRDefault="005E3BDC">
      <w:pPr>
        <w:numPr>
          <w:ilvl w:val="1"/>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Mark-resight population estimation via individual identification from physical marks (e.g., identifiable collars) in remote camera photos</w:t>
      </w:r>
    </w:p>
    <w:p w14:paraId="2C17DBD8" w14:textId="77777777" w:rsidR="00A944F4" w:rsidRDefault="005E3BDC">
      <w:pPr>
        <w:numPr>
          <w:ilvl w:val="1"/>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Non-invasive genetic sampling (e.g., via hare snares or scats)</w:t>
      </w:r>
    </w:p>
    <w:p w14:paraId="2A59C0A4" w14:textId="77777777" w:rsidR="00A944F4" w:rsidRDefault="005E3BDC">
      <w:pPr>
        <w:numPr>
          <w:ilvl w:val="0"/>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Island-wide population estimates for island spotted </w:t>
      </w:r>
      <w:r>
        <w:rPr>
          <w:rFonts w:ascii="Times New Roman" w:eastAsia="Times New Roman" w:hAnsi="Times New Roman" w:cs="Times New Roman"/>
          <w:sz w:val="24"/>
          <w:szCs w:val="24"/>
        </w:rPr>
        <w:t>skunks on Santa Cruz and Santa Rosa Islands</w:t>
      </w:r>
    </w:p>
    <w:p w14:paraId="50401EE1" w14:textId="77777777" w:rsidR="00A944F4" w:rsidRDefault="005E3BDC">
      <w:pPr>
        <w:numPr>
          <w:ilvl w:val="0"/>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Estimation of key demographic rates, including survival and reproduction (see Population Viability Analyses Section 8b)</w:t>
      </w:r>
    </w:p>
    <w:p w14:paraId="46ED8CA2" w14:textId="77777777" w:rsidR="00A944F4" w:rsidRDefault="005E3BDC">
      <w:pP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p>
    <w:p w14:paraId="2238F619" w14:textId="77777777" w:rsidR="00A944F4" w:rsidRDefault="005E3BDC">
      <w:pPr>
        <w:pStyle w:val="Heading4"/>
        <w:rPr>
          <w:rFonts w:ascii="Times New Roman" w:eastAsia="Times New Roman" w:hAnsi="Times New Roman" w:cs="Times New Roman"/>
        </w:rPr>
      </w:pPr>
      <w:bookmarkStart w:id="9" w:name="_heading=h.huf3lucuqp24" w:colFirst="0" w:colLast="0"/>
      <w:bookmarkEnd w:id="9"/>
      <w:r>
        <w:rPr>
          <w:rFonts w:ascii="Times New Roman" w:eastAsia="Times New Roman" w:hAnsi="Times New Roman" w:cs="Times New Roman"/>
        </w:rPr>
        <w:t xml:space="preserve">b. Population Viability Analyses </w:t>
      </w:r>
    </w:p>
    <w:p w14:paraId="7E45EF5A" w14:textId="77777777" w:rsidR="00A944F4" w:rsidRDefault="005E3BDC">
      <w:pPr>
        <w:pBdr>
          <w:top w:val="nil"/>
          <w:left w:val="nil"/>
          <w:bottom w:val="nil"/>
          <w:right w:val="nil"/>
          <w:between w:val="nil"/>
        </w:pBdr>
        <w:spacing w:after="16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Section Leads: Vickie Bakker, Kevin Crooks, Adam Dillon, and Dan Doak</w:t>
      </w:r>
    </w:p>
    <w:p w14:paraId="5BFC3A77" w14:textId="77777777" w:rsidR="00A944F4" w:rsidRDefault="005E3BD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compelling evidence that island spotted skunks have declined precipitously in population size in the past decade on both Santa Cruz and Santa Rosa Islands (see Population Trends</w:t>
      </w:r>
      <w:r>
        <w:rPr>
          <w:rFonts w:ascii="Times New Roman" w:eastAsia="Times New Roman" w:hAnsi="Times New Roman" w:cs="Times New Roman"/>
          <w:sz w:val="24"/>
          <w:szCs w:val="24"/>
        </w:rPr>
        <w:t xml:space="preserve"> Section 6).  The recovery of island foxes, their dominant competitor, are presumed to be a primary, though perhaps not the sole, driver of these declines (Dillon et al. in prep).  However, the underlying mechanisms of this decline are not fully understood</w:t>
      </w:r>
      <w:r>
        <w:rPr>
          <w:rFonts w:ascii="Times New Roman" w:eastAsia="Times New Roman" w:hAnsi="Times New Roman" w:cs="Times New Roman"/>
          <w:sz w:val="24"/>
          <w:szCs w:val="24"/>
        </w:rPr>
        <w:t>, such as the life stages and vital rates responsible for the negative population growth rates. Population viability analysis (PVA) could serve as a useful tool for understanding the population dynamics and current status of island spotted skunks and for e</w:t>
      </w:r>
      <w:r>
        <w:rPr>
          <w:rFonts w:ascii="Times New Roman" w:eastAsia="Times New Roman" w:hAnsi="Times New Roman" w:cs="Times New Roman"/>
          <w:sz w:val="24"/>
          <w:szCs w:val="24"/>
        </w:rPr>
        <w:t>valuating future monitoring and management actions (Bakker and Doak 2009; Bakker et al. 2009). In particular, a demographic modeling approach is necessary to estimate how much changes in different vital rates contributed to changes in overall population gr</w:t>
      </w:r>
      <w:r>
        <w:rPr>
          <w:rFonts w:ascii="Times New Roman" w:eastAsia="Times New Roman" w:hAnsi="Times New Roman" w:cs="Times New Roman"/>
          <w:sz w:val="24"/>
          <w:szCs w:val="24"/>
        </w:rPr>
        <w:t xml:space="preserve">owth. </w:t>
      </w:r>
    </w:p>
    <w:p w14:paraId="765BE149" w14:textId="77777777" w:rsidR="00A944F4" w:rsidRDefault="005E3BD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PVAs can be divided into two general categories: count-based and demographic approaches. Count-based PVAs use the variation and trend in observed counts to estimate the mean variance in annual growth rates, and thus project future extinction risk. D</w:t>
      </w:r>
      <w:r>
        <w:rPr>
          <w:rFonts w:ascii="Times New Roman" w:eastAsia="Times New Roman" w:hAnsi="Times New Roman" w:cs="Times New Roman"/>
          <w:sz w:val="24"/>
          <w:szCs w:val="24"/>
        </w:rPr>
        <w:t>emographic age- (or stage-) structured PVAs use the mean and variance of age-specific demographic rates, namely age-specific reproduction and survival, to similarly project future dynamics. Concurrent estimates of population size are beneficial to allow as</w:t>
      </w:r>
      <w:r>
        <w:rPr>
          <w:rFonts w:ascii="Times New Roman" w:eastAsia="Times New Roman" w:hAnsi="Times New Roman" w:cs="Times New Roman"/>
          <w:sz w:val="24"/>
          <w:szCs w:val="24"/>
        </w:rPr>
        <w:t>sessment of density effects on population dynamics. For both PVA types, time series for data should be long enough to estimate stochastic variance associated with model parameters. Parameterizing demographic PVAs requires substantially more data, but the r</w:t>
      </w:r>
      <w:r>
        <w:rPr>
          <w:rFonts w:ascii="Times New Roman" w:eastAsia="Times New Roman" w:hAnsi="Times New Roman" w:cs="Times New Roman"/>
          <w:sz w:val="24"/>
          <w:szCs w:val="24"/>
        </w:rPr>
        <w:t xml:space="preserve">esulting models allow more understanding of the drivers of population growth as well as more tools for managing vulnerable populations, including the sensitivity of population health to different demographic rates and ages.  While count-based models allow </w:t>
      </w:r>
      <w:r>
        <w:rPr>
          <w:rFonts w:ascii="Times New Roman" w:eastAsia="Times New Roman" w:hAnsi="Times New Roman" w:cs="Times New Roman"/>
          <w:sz w:val="24"/>
          <w:szCs w:val="24"/>
        </w:rPr>
        <w:t>estimates of population change and extinction risk, they do not provide an understanding of the reasons for these changes and thus have more limited conservation value. Demographic PVA’s have proven instrumental in designing the recovery and delisting crit</w:t>
      </w:r>
      <w:r>
        <w:rPr>
          <w:rFonts w:ascii="Times New Roman" w:eastAsia="Times New Roman" w:hAnsi="Times New Roman" w:cs="Times New Roman"/>
          <w:sz w:val="24"/>
          <w:szCs w:val="24"/>
        </w:rPr>
        <w:t>eria for the island fox (Bakker et al. 2009; Bakker et al. 2009; Dillon et al. in prep).</w:t>
      </w:r>
    </w:p>
    <w:p w14:paraId="3DDEA99A" w14:textId="77777777" w:rsidR="00A944F4" w:rsidRDefault="005E3BD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Assuming that the ultimate benefits of a demographic PVA warrant the heavier data requirements, we review the data available to parameterize such a model, and the opti</w:t>
      </w:r>
      <w:r>
        <w:rPr>
          <w:rFonts w:ascii="Times New Roman" w:eastAsia="Times New Roman" w:hAnsi="Times New Roman" w:cs="Times New Roman"/>
          <w:sz w:val="24"/>
          <w:szCs w:val="24"/>
        </w:rPr>
        <w:t>ons for obtaining additional data needed for a robust analysis of island spotted skunk status. A demographic PVA is structured by age or stage to capture important differences in survival, reproduction, or both. Aging of skunks is difficult, and while firs</w:t>
      </w:r>
      <w:r>
        <w:rPr>
          <w:rFonts w:ascii="Times New Roman" w:eastAsia="Times New Roman" w:hAnsi="Times New Roman" w:cs="Times New Roman"/>
          <w:sz w:val="24"/>
          <w:szCs w:val="24"/>
        </w:rPr>
        <w:t xml:space="preserve">t-year subadult juveniles can sometimes be differentiated from older skunks, it may not be possible to confidently differentiate monitored skunks by age. Demographic PVAs often model females only, which is appropriate if sex ratios are even or male-biased </w:t>
      </w:r>
      <w:r>
        <w:rPr>
          <w:rFonts w:ascii="Times New Roman" w:eastAsia="Times New Roman" w:hAnsi="Times New Roman" w:cs="Times New Roman"/>
          <w:sz w:val="24"/>
          <w:szCs w:val="24"/>
        </w:rPr>
        <w:t>and thus males are not limiting. Trap captures of adults suggest continued, strong male bias, although it is unclear the degree to which this observed sex ratio is attributable to sex differences in trapability.  In mainland western spotted skunks, sex rat</w:t>
      </w:r>
      <w:r>
        <w:rPr>
          <w:rFonts w:ascii="Times New Roman" w:eastAsia="Times New Roman" w:hAnsi="Times New Roman" w:cs="Times New Roman"/>
          <w:sz w:val="24"/>
          <w:szCs w:val="24"/>
        </w:rPr>
        <w:t>io at birth was documented 2.3:1 in favor of males (Mead 1968).  In the eastern spotted skunk, males are more easily captured than females due to larger home ranges and being less trap shy, resulting in skewed sex ratio estimates (Kinlaw et al. 1995).  Rep</w:t>
      </w:r>
      <w:r>
        <w:rPr>
          <w:rFonts w:ascii="Times New Roman" w:eastAsia="Times New Roman" w:hAnsi="Times New Roman" w:cs="Times New Roman"/>
          <w:sz w:val="24"/>
          <w:szCs w:val="24"/>
        </w:rPr>
        <w:t>orted sex ratios (Male: Female) are 2.5:1.0 in Florida (Kinlaw et al. 1995), 1.8:1.0 in Iowa (Crabb 1948), and 1.1:1.0 in Arkansas (Lesmeister et al. 2010).</w:t>
      </w:r>
    </w:p>
    <w:p w14:paraId="221D4AFE" w14:textId="77777777" w:rsidR="00A944F4" w:rsidRDefault="005E3BDC">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Survival</w:t>
      </w:r>
    </w:p>
    <w:p w14:paraId="58D2C824" w14:textId="77777777" w:rsidR="00A944F4" w:rsidRDefault="005E3BD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no published survival estimates for island spotted skunks, or for conspecifics o</w:t>
      </w:r>
      <w:r>
        <w:rPr>
          <w:rFonts w:ascii="Times New Roman" w:eastAsia="Times New Roman" w:hAnsi="Times New Roman" w:cs="Times New Roman"/>
          <w:sz w:val="24"/>
          <w:szCs w:val="24"/>
        </w:rPr>
        <w:t>n the mainland, although ongoing work is estimating annual mortality rate of western spotted skunks in Oregon (Marie Tosa, personal communication). Only one published survival estimate exists for eastern spotted skunks (mean annual survival of 0.35, 0.34-0</w:t>
      </w:r>
      <w:r>
        <w:rPr>
          <w:rFonts w:ascii="Times New Roman" w:eastAsia="Times New Roman" w:hAnsi="Times New Roman" w:cs="Times New Roman"/>
          <w:sz w:val="24"/>
          <w:szCs w:val="24"/>
        </w:rPr>
        <w:t>.37, 95% CI, 23 month study, Ouachita Mountains, Arkansas, Lesmeister et al. 2010).  Some monitoring data specific to island spotted skunks are available to support survival estimation.  Mark-recapture trapping on standardized grids was conducted from 2008</w:t>
      </w:r>
      <w:r>
        <w:rPr>
          <w:rFonts w:ascii="Times New Roman" w:eastAsia="Times New Roman" w:hAnsi="Times New Roman" w:cs="Times New Roman"/>
          <w:sz w:val="24"/>
          <w:szCs w:val="24"/>
        </w:rPr>
        <w:t xml:space="preserve"> through 2019, and preliminary analysis of these data indicate an annual apparent survival of 0.5 with no clear trend in survival during the population decline (Vickie Bakker, unpublished data). More sophisticated analyses of these data could be achieved u</w:t>
      </w:r>
      <w:r>
        <w:rPr>
          <w:rFonts w:ascii="Times New Roman" w:eastAsia="Times New Roman" w:hAnsi="Times New Roman" w:cs="Times New Roman"/>
          <w:sz w:val="24"/>
          <w:szCs w:val="24"/>
        </w:rPr>
        <w:t xml:space="preserve">sing a robust design, including potentially the use of spatial open capture recapture models (R package openCR). Using existing trapping data, we are unable to estimate early pup survival for the time period from birth until trapping, which via the island </w:t>
      </w:r>
      <w:r>
        <w:rPr>
          <w:rFonts w:ascii="Times New Roman" w:eastAsia="Times New Roman" w:hAnsi="Times New Roman" w:cs="Times New Roman"/>
          <w:sz w:val="24"/>
          <w:szCs w:val="24"/>
        </w:rPr>
        <w:t xml:space="preserve">fox trapping grids has occurred in late summer and fall at ~6 months of age. One way of accommodating this limitation is to consider reproductive rate to be pups per female at the census (i.e., trapping)  time (see below). </w:t>
      </w:r>
    </w:p>
    <w:p w14:paraId="2954ED10" w14:textId="77777777" w:rsidR="00A944F4" w:rsidRDefault="005E3BD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Telemetry data may also allow es</w:t>
      </w:r>
      <w:r>
        <w:rPr>
          <w:rFonts w:ascii="Times New Roman" w:eastAsia="Times New Roman" w:hAnsi="Times New Roman" w:cs="Times New Roman"/>
          <w:sz w:val="24"/>
          <w:szCs w:val="24"/>
        </w:rPr>
        <w:t xml:space="preserve">timates of adult survival for the island spotted skunk. During the period of peak skunk abundance in the early 2000’s, Jones et al. (2008) conducted VHF telemetry on 33 skunks (n = 17 females; n = 16 males) in two study areas on Santa Cruz Island.  Island </w:t>
      </w:r>
      <w:r>
        <w:rPr>
          <w:rFonts w:ascii="Times New Roman" w:eastAsia="Times New Roman" w:hAnsi="Times New Roman" w:cs="Times New Roman"/>
          <w:sz w:val="24"/>
          <w:szCs w:val="24"/>
        </w:rPr>
        <w:t>foxes were rare during this period, thereby reducing the influence of foxes on skunk survival. These data have not been analyzed for survival, but this is possible. Additionally, NPS has piloted VHF mortality surveys on East Santa Cruz Island in 2020 and t</w:t>
      </w:r>
      <w:r>
        <w:rPr>
          <w:rFonts w:ascii="Times New Roman" w:eastAsia="Times New Roman" w:hAnsi="Times New Roman" w:cs="Times New Roman"/>
          <w:sz w:val="24"/>
          <w:szCs w:val="24"/>
        </w:rPr>
        <w:t xml:space="preserve">here are plans to expand mortality monitoring to Santa Rosa Island and other areas of Santa Cruz Island in the coming year.  </w:t>
      </w:r>
    </w:p>
    <w:p w14:paraId="3A174C70" w14:textId="77777777" w:rsidR="00A944F4" w:rsidRDefault="005E3BDC">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Reproduction</w:t>
      </w:r>
    </w:p>
    <w:p w14:paraId="2ADC456C" w14:textId="77777777" w:rsidR="00A944F4" w:rsidRDefault="005E3BD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currently have no data on reproductive rates in island spotted skunks, and obtaining such data has proven extremel</w:t>
      </w:r>
      <w:r>
        <w:rPr>
          <w:rFonts w:ascii="Times New Roman" w:eastAsia="Times New Roman" w:hAnsi="Times New Roman" w:cs="Times New Roman"/>
          <w:sz w:val="24"/>
          <w:szCs w:val="24"/>
        </w:rPr>
        <w:t>y challenging.  Efforts to collar skunks in recent telemetry/den site studies have resulted in a male-biased data set because of the high male sex skew in current live trapping. Thus, locating female den sites has been difficult and little data exists on w</w:t>
      </w:r>
      <w:r>
        <w:rPr>
          <w:rFonts w:ascii="Times New Roman" w:eastAsia="Times New Roman" w:hAnsi="Times New Roman" w:cs="Times New Roman"/>
          <w:sz w:val="24"/>
          <w:szCs w:val="24"/>
        </w:rPr>
        <w:t>hat may be happening at these dens. Past attempts to place cameras at natal dens have met with limited success (Gagorik unpubl data).  An estimate of first year subadults per female at trapping time would be adequate to parameterize population viability mo</w:t>
      </w:r>
      <w:r>
        <w:rPr>
          <w:rFonts w:ascii="Times New Roman" w:eastAsia="Times New Roman" w:hAnsi="Times New Roman" w:cs="Times New Roman"/>
          <w:sz w:val="24"/>
          <w:szCs w:val="24"/>
        </w:rPr>
        <w:t xml:space="preserve">dels. At the time of first trapping, subadults sometimes can be distinguished from adults by tooth wear, body mass, and sex.  </w:t>
      </w:r>
    </w:p>
    <w:p w14:paraId="5F6006D1" w14:textId="77777777" w:rsidR="00A944F4" w:rsidRDefault="005E3BD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 option for obtaining reproductive data at the time of first trapping is analyzing existing mark-recapture trapping data using</w:t>
      </w:r>
      <w:r>
        <w:rPr>
          <w:rFonts w:ascii="Times New Roman" w:eastAsia="Times New Roman" w:hAnsi="Times New Roman" w:cs="Times New Roman"/>
          <w:sz w:val="24"/>
          <w:szCs w:val="24"/>
        </w:rPr>
        <w:t xml:space="preserve"> open population reverse-time models (e.g., Pradel 1996, Nichols 2016). By reversing time in the traditional open population survival model structure, these models estimate the probability that an individual present at time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was present at time</w:t>
      </w:r>
      <w:r>
        <w:rPr>
          <w:rFonts w:ascii="Times New Roman" w:eastAsia="Times New Roman" w:hAnsi="Times New Roman" w:cs="Times New Roman"/>
          <w:i/>
          <w:sz w:val="24"/>
          <w:szCs w:val="24"/>
        </w:rPr>
        <w:t xml:space="preserve"> t-1</w:t>
      </w:r>
      <w:r>
        <w:rPr>
          <w:rFonts w:ascii="Times New Roman" w:eastAsia="Times New Roman" w:hAnsi="Times New Roman" w:cs="Times New Roman"/>
          <w:sz w:val="24"/>
          <w:szCs w:val="24"/>
        </w:rPr>
        <w:t>, there</w:t>
      </w:r>
      <w:r>
        <w:rPr>
          <w:rFonts w:ascii="Times New Roman" w:eastAsia="Times New Roman" w:hAnsi="Times New Roman" w:cs="Times New Roman"/>
          <w:sz w:val="24"/>
          <w:szCs w:val="24"/>
        </w:rPr>
        <w:t xml:space="preserve">by allowing estimation of the probability that an individual is a new pup. Additionally, during the period of skunk abundance in the early 2000’s, Krista Jones noted subadult skunks, as well as body mass, during targeted trapping August 2003-February 2004 </w:t>
      </w:r>
      <w:r>
        <w:rPr>
          <w:rFonts w:ascii="Times New Roman" w:eastAsia="Times New Roman" w:hAnsi="Times New Roman" w:cs="Times New Roman"/>
          <w:sz w:val="24"/>
          <w:szCs w:val="24"/>
        </w:rPr>
        <w:t>and August-September 2004; these data weren’t published in Jones et al. (2008), but might be available to provide an estimate of recruitment. It might also be possible to look at the timing of subadult captures to infer the season of reproduction, given cu</w:t>
      </w:r>
      <w:r>
        <w:rPr>
          <w:rFonts w:ascii="Times New Roman" w:eastAsia="Times New Roman" w:hAnsi="Times New Roman" w:cs="Times New Roman"/>
          <w:sz w:val="24"/>
          <w:szCs w:val="24"/>
        </w:rPr>
        <w:t xml:space="preserve">rrently little is known about island spotted skunk reproduction.  </w:t>
      </w:r>
    </w:p>
    <w:p w14:paraId="01F25DD1" w14:textId="77777777" w:rsidR="00A944F4" w:rsidRDefault="005E3BD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While defining reproductive rate as pups per female at census time is adequate for population modeling and is likely the most feasible option for long-term monitoring, using this approach d</w:t>
      </w:r>
      <w:r>
        <w:rPr>
          <w:rFonts w:ascii="Times New Roman" w:eastAsia="Times New Roman" w:hAnsi="Times New Roman" w:cs="Times New Roman"/>
          <w:sz w:val="24"/>
          <w:szCs w:val="24"/>
        </w:rPr>
        <w:t>oes not allow us to differentiate reproductive components such as probability of breeding, litter size, neonatal survival, and early pup survival, which could limit our ability to identify demographic rates that may have contributed to skunk decline. One a</w:t>
      </w:r>
      <w:r>
        <w:rPr>
          <w:rFonts w:ascii="Times New Roman" w:eastAsia="Times New Roman" w:hAnsi="Times New Roman" w:cs="Times New Roman"/>
          <w:sz w:val="24"/>
          <w:szCs w:val="24"/>
        </w:rPr>
        <w:t xml:space="preserve">pproach to obtaining these estimates could be from locating telemetered females during the breeding and rearing seasons, although even then the difficulty of finding pups and counting offspring would present problems. However, if overall reproductive rate </w:t>
      </w:r>
      <w:r>
        <w:rPr>
          <w:rFonts w:ascii="Times New Roman" w:eastAsia="Times New Roman" w:hAnsi="Times New Roman" w:cs="Times New Roman"/>
          <w:sz w:val="24"/>
          <w:szCs w:val="24"/>
        </w:rPr>
        <w:t xml:space="preserve">were identified as a key contributor to skunk decline, a targeted study could be considered to break down components of reproduction.  </w:t>
      </w:r>
    </w:p>
    <w:p w14:paraId="4A05BEE4" w14:textId="77777777" w:rsidR="00A944F4" w:rsidRDefault="005E3BDC">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Population Estimation</w:t>
      </w:r>
    </w:p>
    <w:p w14:paraId="597911DD" w14:textId="77777777" w:rsidR="00A944F4" w:rsidRDefault="00A944F4">
      <w:pPr>
        <w:spacing w:after="0" w:line="240" w:lineRule="auto"/>
        <w:rPr>
          <w:rFonts w:ascii="Times New Roman" w:eastAsia="Times New Roman" w:hAnsi="Times New Roman" w:cs="Times New Roman"/>
          <w:sz w:val="24"/>
          <w:szCs w:val="24"/>
        </w:rPr>
      </w:pPr>
    </w:p>
    <w:p w14:paraId="14AF1E62"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currently have a time series of population size estimates from island fox trapping grid data (</w:t>
      </w:r>
      <w:r>
        <w:rPr>
          <w:rFonts w:ascii="Times New Roman" w:eastAsia="Times New Roman" w:hAnsi="Times New Roman" w:cs="Times New Roman"/>
          <w:sz w:val="24"/>
          <w:szCs w:val="24"/>
        </w:rPr>
        <w:t>Santa Cruz Island: 2003, 2008-2014, 2017; Santa Rosa Island: 2009-2016) using spatially explicit capture recapture methods (Jones et al. 2008, Coonan et al. 2015; Dillon et al. in prep; Figure 1).  Small numbers of captures in recent years have precluded e</w:t>
      </w:r>
      <w:r>
        <w:rPr>
          <w:rFonts w:ascii="Times New Roman" w:eastAsia="Times New Roman" w:hAnsi="Times New Roman" w:cs="Times New Roman"/>
          <w:sz w:val="24"/>
          <w:szCs w:val="24"/>
        </w:rPr>
        <w:t xml:space="preserve">stimation of population size.  Additionally, trap success data (# skunk captures/# available trap nights) are available 1992-2019 on Santa Cruz Island and 1998-2019 on Santa Rosa Island, with missing data for some years.   </w:t>
      </w:r>
    </w:p>
    <w:p w14:paraId="1D2D59F0" w14:textId="77777777" w:rsidR="00A944F4" w:rsidRDefault="00A944F4">
      <w:pPr>
        <w:spacing w:after="0" w:line="240" w:lineRule="auto"/>
        <w:rPr>
          <w:rFonts w:ascii="Times New Roman" w:eastAsia="Times New Roman" w:hAnsi="Times New Roman" w:cs="Times New Roman"/>
          <w:sz w:val="24"/>
          <w:szCs w:val="24"/>
        </w:rPr>
      </w:pPr>
    </w:p>
    <w:p w14:paraId="6FE018D6" w14:textId="77777777" w:rsidR="00A944F4" w:rsidRDefault="005E3BDC">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Key knowledge gaps</w:t>
      </w:r>
    </w:p>
    <w:p w14:paraId="0325C2FB" w14:textId="77777777" w:rsidR="00A944F4" w:rsidRDefault="005E3BDC">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from st</w:t>
      </w:r>
      <w:r>
        <w:rPr>
          <w:rFonts w:ascii="Times New Roman" w:eastAsia="Times New Roman" w:hAnsi="Times New Roman" w:cs="Times New Roman"/>
          <w:sz w:val="24"/>
          <w:szCs w:val="24"/>
        </w:rPr>
        <w:t>able population</w:t>
      </w:r>
    </w:p>
    <w:p w14:paraId="5AB5C6C3" w14:textId="77777777" w:rsidR="00A944F4" w:rsidRDefault="005E3BDC">
      <w:pPr>
        <w:numPr>
          <w:ilvl w:val="1"/>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limitation of any demographic estimate based on standardized grid trapping from 2008 – 2019 is that these data characterize the population when it was declining.  These data are not likely to characterize long-term dynamics of this population.  </w:t>
      </w:r>
    </w:p>
    <w:p w14:paraId="0A970DCC" w14:textId="77777777" w:rsidR="00A944F4" w:rsidRDefault="005E3BDC">
      <w:pPr>
        <w:numPr>
          <w:ilvl w:val="1"/>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 po</w:t>
      </w:r>
      <w:r>
        <w:rPr>
          <w:rFonts w:ascii="Times New Roman" w:eastAsia="Times New Roman" w:hAnsi="Times New Roman" w:cs="Times New Roman"/>
          <w:sz w:val="24"/>
          <w:szCs w:val="24"/>
        </w:rPr>
        <w:t>ssibility is to analyze data available during the period of peak skunk abundance in the early 2000’s, during a relatively stable period where the skunk population was neither rapidly increasing or declining (Jones et al. 2008)</w:t>
      </w:r>
    </w:p>
    <w:p w14:paraId="5FF90541" w14:textId="77777777" w:rsidR="00A944F4" w:rsidRDefault="005E3BDC">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Survival:  Options to estimat</w:t>
      </w:r>
      <w:r>
        <w:rPr>
          <w:rFonts w:ascii="Times New Roman" w:eastAsia="Times New Roman" w:hAnsi="Times New Roman" w:cs="Times New Roman"/>
          <w:sz w:val="24"/>
          <w:szCs w:val="24"/>
        </w:rPr>
        <w:t xml:space="preserve">e survival include: </w:t>
      </w:r>
    </w:p>
    <w:p w14:paraId="6F4B66A7" w14:textId="77777777" w:rsidR="00A944F4" w:rsidRDefault="005E3BDC">
      <w:pPr>
        <w:numPr>
          <w:ilvl w:val="1"/>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Analysis of mark-recapture data from fox trapping grids using robust design. Although the existing trapping data may be sufficient to characterize age effects on survival, it is unlikely that the data are extensive enough (e.g., enough recaptures of the sa</w:t>
      </w:r>
      <w:r>
        <w:rPr>
          <w:rFonts w:ascii="Times New Roman" w:eastAsia="Times New Roman" w:hAnsi="Times New Roman" w:cs="Times New Roman"/>
          <w:sz w:val="24"/>
          <w:szCs w:val="24"/>
        </w:rPr>
        <w:t xml:space="preserve">me individuals across years) to estimate age-dependence. </w:t>
      </w:r>
    </w:p>
    <w:p w14:paraId="3AADFEEB" w14:textId="77777777" w:rsidR="00A944F4" w:rsidRDefault="005E3BDC">
      <w:pPr>
        <w:numPr>
          <w:ilvl w:val="1"/>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Analysis of existing VHF telemetry data from period of skunk abundance in early 2000’s (Jones et al. 2008)</w:t>
      </w:r>
    </w:p>
    <w:p w14:paraId="401946BA" w14:textId="77777777" w:rsidR="00A944F4" w:rsidRDefault="005E3BDC">
      <w:pPr>
        <w:numPr>
          <w:ilvl w:val="1"/>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Ongoing VHF mortality surveys by the NPS</w:t>
      </w:r>
    </w:p>
    <w:p w14:paraId="24BB20BE" w14:textId="77777777" w:rsidR="00A944F4" w:rsidRDefault="005E3BDC">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Reproduction:  Options to estimate reproduction/re</w:t>
      </w:r>
      <w:r>
        <w:rPr>
          <w:rFonts w:ascii="Times New Roman" w:eastAsia="Times New Roman" w:hAnsi="Times New Roman" w:cs="Times New Roman"/>
          <w:sz w:val="24"/>
          <w:szCs w:val="24"/>
        </w:rPr>
        <w:t xml:space="preserve">cruitment include: </w:t>
      </w:r>
    </w:p>
    <w:p w14:paraId="39E3E454" w14:textId="77777777" w:rsidR="00A944F4" w:rsidRDefault="005E3BDC">
      <w:pPr>
        <w:numPr>
          <w:ilvl w:val="1"/>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Analysis of existing trapping data with open population reverse-time models</w:t>
      </w:r>
    </w:p>
    <w:p w14:paraId="76BB330B" w14:textId="77777777" w:rsidR="00A944F4" w:rsidRDefault="005E3BDC">
      <w:pPr>
        <w:numPr>
          <w:ilvl w:val="1"/>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Analysis of recruitment (proportion subadults) from trapping data during period of skunk abundance in early 2000’s (Jones et al. 2008)</w:t>
      </w:r>
    </w:p>
    <w:p w14:paraId="06A2269C" w14:textId="77777777" w:rsidR="00A944F4" w:rsidRDefault="005E3BDC">
      <w:pPr>
        <w:numPr>
          <w:ilvl w:val="1"/>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Remote cameras at dens  </w:t>
      </w:r>
    </w:p>
    <w:p w14:paraId="15AFDAA8" w14:textId="77777777" w:rsidR="00A944F4" w:rsidRDefault="005E3BDC">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Estimates of population viability and extinction risk using PVA models</w:t>
      </w:r>
    </w:p>
    <w:p w14:paraId="16642A69" w14:textId="77777777" w:rsidR="00A944F4" w:rsidRDefault="00A944F4">
      <w:pPr>
        <w:pBdr>
          <w:top w:val="nil"/>
          <w:left w:val="nil"/>
          <w:bottom w:val="nil"/>
          <w:right w:val="nil"/>
          <w:between w:val="nil"/>
        </w:pBdr>
        <w:spacing w:after="0" w:line="240" w:lineRule="auto"/>
        <w:ind w:left="720" w:hanging="360"/>
        <w:rPr>
          <w:rFonts w:ascii="Times New Roman" w:eastAsia="Times New Roman" w:hAnsi="Times New Roman" w:cs="Times New Roman"/>
          <w:color w:val="000000"/>
          <w:sz w:val="24"/>
          <w:szCs w:val="24"/>
        </w:rPr>
      </w:pPr>
    </w:p>
    <w:p w14:paraId="1BBBCDA5" w14:textId="77777777" w:rsidR="00A944F4" w:rsidRDefault="005E3BDC">
      <w:pPr>
        <w:pStyle w:val="Heading4"/>
        <w:spacing w:after="0" w:line="240" w:lineRule="auto"/>
        <w:rPr>
          <w:rFonts w:ascii="Times New Roman" w:eastAsia="Times New Roman" w:hAnsi="Times New Roman" w:cs="Times New Roman"/>
        </w:rPr>
      </w:pPr>
      <w:bookmarkStart w:id="10" w:name="_heading=h.s13prpvwvk0l" w:colFirst="0" w:colLast="0"/>
      <w:bookmarkEnd w:id="10"/>
      <w:r>
        <w:rPr>
          <w:rFonts w:ascii="Times New Roman" w:eastAsia="Times New Roman" w:hAnsi="Times New Roman" w:cs="Times New Roman"/>
        </w:rPr>
        <w:t>c. Interaction with Foxes</w:t>
      </w:r>
    </w:p>
    <w:p w14:paraId="0ECD0212" w14:textId="77777777" w:rsidR="00A944F4" w:rsidRDefault="005E3BDC">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Section Leads: Juliann Schamel, Ellie Bolas, Kevin Crooks, Calypso Gagorik, Laura Shaskey, Tad Theimer</w:t>
      </w:r>
    </w:p>
    <w:p w14:paraId="69D518D2"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island spotted skunk exists sympatrically with the </w:t>
      </w:r>
      <w:r>
        <w:rPr>
          <w:rFonts w:ascii="Times New Roman" w:eastAsia="Times New Roman" w:hAnsi="Times New Roman" w:cs="Times New Roman"/>
          <w:sz w:val="24"/>
          <w:szCs w:val="24"/>
        </w:rPr>
        <w:t>island fox across the entirety of its range, on both Santa Cruz and Santa Rosa Islands.  Together, these two endemic species make up the terrestrial mammalian carnivore guild.  There is evidence that they compete across one or more niche dimensions, with t</w:t>
      </w:r>
      <w:r>
        <w:rPr>
          <w:rFonts w:ascii="Times New Roman" w:eastAsia="Times New Roman" w:hAnsi="Times New Roman" w:cs="Times New Roman"/>
          <w:sz w:val="24"/>
          <w:szCs w:val="24"/>
        </w:rPr>
        <w:t>he island fox the dominant competitor (Crooks and Van Vuren 1995, Jones et al. 2008).  Both exploitative competition (e.g., competition over limited resources) and interference competition (e.g., competition through direct exclusion or aggression) are poss</w:t>
      </w:r>
      <w:r>
        <w:rPr>
          <w:rFonts w:ascii="Times New Roman" w:eastAsia="Times New Roman" w:hAnsi="Times New Roman" w:cs="Times New Roman"/>
          <w:sz w:val="24"/>
          <w:szCs w:val="24"/>
        </w:rPr>
        <w:t>ible. This competitive relationship may influence the carrying capacity of the island spotted skunk, which may decrease as the island fox population increases (given that the range of each species is limited to the island).  The precise mechanisms, and rel</w:t>
      </w:r>
      <w:r>
        <w:rPr>
          <w:rFonts w:ascii="Times New Roman" w:eastAsia="Times New Roman" w:hAnsi="Times New Roman" w:cs="Times New Roman"/>
          <w:sz w:val="24"/>
          <w:szCs w:val="24"/>
        </w:rPr>
        <w:t xml:space="preserve">ative strength, of competition is not fully understood and is the focus of previous and much ongoing research.  </w:t>
      </w:r>
    </w:p>
    <w:p w14:paraId="2F26178B"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361EE82"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Exploitative Competition</w:t>
      </w:r>
      <w:r>
        <w:rPr>
          <w:rFonts w:ascii="Times New Roman" w:eastAsia="Times New Roman" w:hAnsi="Times New Roman" w:cs="Times New Roman"/>
          <w:sz w:val="24"/>
          <w:szCs w:val="24"/>
        </w:rPr>
        <w:t xml:space="preserve">: </w:t>
      </w:r>
    </w:p>
    <w:p w14:paraId="3F07E837" w14:textId="77777777" w:rsidR="00A944F4" w:rsidRDefault="00A944F4">
      <w:pPr>
        <w:spacing w:after="0" w:line="240" w:lineRule="auto"/>
        <w:rPr>
          <w:rFonts w:ascii="Times New Roman" w:eastAsia="Times New Roman" w:hAnsi="Times New Roman" w:cs="Times New Roman"/>
          <w:sz w:val="24"/>
          <w:szCs w:val="24"/>
        </w:rPr>
      </w:pPr>
    </w:p>
    <w:p w14:paraId="2D644A8B"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Exploitative, or resource, competition, is a passive interaction mediated through a shared resource (e.g., habitat, time, food items), where consumption of a resource by the superior competitor decreases the resource such that it is unavailable to the infe</w:t>
      </w:r>
      <w:r>
        <w:rPr>
          <w:rFonts w:ascii="Times New Roman" w:eastAsia="Times New Roman" w:hAnsi="Times New Roman" w:cs="Times New Roman"/>
          <w:color w:val="222222"/>
          <w:sz w:val="24"/>
          <w:szCs w:val="24"/>
        </w:rPr>
        <w:t>rior competitor (Schoener 1983). Exploitative competitors are likely to experience niche contractions or shifts (Case &amp; Gilpin 1974), and tests for exploitative competition look for changes in diet, daily or seasonal activity patterns, body mass, or habita</w:t>
      </w:r>
      <w:r>
        <w:rPr>
          <w:rFonts w:ascii="Times New Roman" w:eastAsia="Times New Roman" w:hAnsi="Times New Roman" w:cs="Times New Roman"/>
          <w:color w:val="222222"/>
          <w:sz w:val="24"/>
          <w:szCs w:val="24"/>
        </w:rPr>
        <w:t>t use (Clark et al. 2005; Jones et al. 2008; Liesenjohann et al. 2011).</w:t>
      </w:r>
    </w:p>
    <w:p w14:paraId="7B8C71B0" w14:textId="77777777" w:rsidR="00A944F4" w:rsidRDefault="00A944F4">
      <w:pPr>
        <w:spacing w:after="0" w:line="240" w:lineRule="auto"/>
        <w:rPr>
          <w:rFonts w:ascii="Times New Roman" w:eastAsia="Times New Roman" w:hAnsi="Times New Roman" w:cs="Times New Roman"/>
          <w:sz w:val="24"/>
          <w:szCs w:val="24"/>
        </w:rPr>
      </w:pPr>
    </w:p>
    <w:p w14:paraId="55F259CF"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period of skunk scarcity in the early 1990s, spatial, temporal, and dietary overlap between skunks and foxes on Santa Cruz Island was substantial, suggesting the potential </w:t>
      </w:r>
      <w:r>
        <w:rPr>
          <w:rFonts w:ascii="Times New Roman" w:eastAsia="Times New Roman" w:hAnsi="Times New Roman" w:cs="Times New Roman"/>
          <w:sz w:val="24"/>
          <w:szCs w:val="24"/>
        </w:rPr>
        <w:t>for exploitative competition (Crooks and Vuren 1994, 1995).  Mean home range overlap between spotted skunks and island foxes on Santa Cruz Island was 0.21 (range 0-0.74) in the wet season and 0.28 (range 0-0.76) in the dry season (Crooks and Van Vuren 1995</w:t>
      </w:r>
      <w:r>
        <w:rPr>
          <w:rFonts w:ascii="Times New Roman" w:eastAsia="Times New Roman" w:hAnsi="Times New Roman" w:cs="Times New Roman"/>
          <w:sz w:val="24"/>
          <w:szCs w:val="24"/>
        </w:rPr>
        <w:t>).  Overlap in skunk and island fox home ranges may contribute to interspecific competition between these two sympatric carnivores (Crooks and Van Vuren 1994, 1995).  Skunks exhibited a narrower niche along all three dimensions compared to foxes. Skunks we</w:t>
      </w:r>
      <w:r>
        <w:rPr>
          <w:rFonts w:ascii="Times New Roman" w:eastAsia="Times New Roman" w:hAnsi="Times New Roman" w:cs="Times New Roman"/>
          <w:sz w:val="24"/>
          <w:szCs w:val="24"/>
        </w:rPr>
        <w:t>re more specialized in their habitat use, primarily nocturnal, and primarily carnivorous.  In contrast, foxes were habitat generalists, active both day and night, and highly omnivorous.  As a result, competition was likely asymmetric, with the fox as the d</w:t>
      </w:r>
      <w:r>
        <w:rPr>
          <w:rFonts w:ascii="Times New Roman" w:eastAsia="Times New Roman" w:hAnsi="Times New Roman" w:cs="Times New Roman"/>
          <w:sz w:val="24"/>
          <w:szCs w:val="24"/>
        </w:rPr>
        <w:t xml:space="preserve">ominant competitor, as would be expected when the broad niche of a larger, abundant, generalist predator (i.e., foxes) overlaps the narrow niche of a smaller, rare, specialist competitor (i.e., skunks).  </w:t>
      </w:r>
    </w:p>
    <w:p w14:paraId="4D6C3131" w14:textId="77777777" w:rsidR="00A944F4" w:rsidRDefault="00A944F4">
      <w:pPr>
        <w:spacing w:after="0" w:line="240" w:lineRule="auto"/>
        <w:rPr>
          <w:rFonts w:ascii="Times New Roman" w:eastAsia="Times New Roman" w:hAnsi="Times New Roman" w:cs="Times New Roman"/>
          <w:sz w:val="24"/>
          <w:szCs w:val="24"/>
        </w:rPr>
      </w:pPr>
    </w:p>
    <w:p w14:paraId="4AA7FA38"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Dramatic population increases of skunks during fox</w:t>
      </w:r>
      <w:r>
        <w:rPr>
          <w:rFonts w:ascii="Times New Roman" w:eastAsia="Times New Roman" w:hAnsi="Times New Roman" w:cs="Times New Roman"/>
          <w:sz w:val="24"/>
          <w:szCs w:val="24"/>
        </w:rPr>
        <w:t xml:space="preserve"> decline in the late 1990’s and early 2000’s (Jones et al. 2008), and subsequent skunk declines coincident with the recovery and increase in foxes (Dillon et al. In Prep. Figure 2), provide further evidence of asymmetric competitive interactions between sk</w:t>
      </w:r>
      <w:r>
        <w:rPr>
          <w:rFonts w:ascii="Times New Roman" w:eastAsia="Times New Roman" w:hAnsi="Times New Roman" w:cs="Times New Roman"/>
          <w:sz w:val="24"/>
          <w:szCs w:val="24"/>
        </w:rPr>
        <w:t>unks and foxes. During the period of skunk abundance and fox rarity in 2003-2004, modest shifts in skunk habitat use, diurnal activity, and diet compared to the early 1990s provided some support for release from exploitative competition as a contributing f</w:t>
      </w:r>
      <w:r>
        <w:rPr>
          <w:rFonts w:ascii="Times New Roman" w:eastAsia="Times New Roman" w:hAnsi="Times New Roman" w:cs="Times New Roman"/>
          <w:sz w:val="24"/>
          <w:szCs w:val="24"/>
        </w:rPr>
        <w:t>actor for the population increase of skunk (Jones et al. 2008).  However, Jones et al. (2008) suggested that much more dramatic changes in one or more niche axes would be expected if release from exploitative competition was primarily responsible for skunk</w:t>
      </w:r>
      <w:r>
        <w:rPr>
          <w:rFonts w:ascii="Times New Roman" w:eastAsia="Times New Roman" w:hAnsi="Times New Roman" w:cs="Times New Roman"/>
          <w:sz w:val="24"/>
          <w:szCs w:val="24"/>
        </w:rPr>
        <w:t xml:space="preserve"> population increases. Further, skunks demonstrated an increase in the use of unprotected, above-ground den sites, which may be evidence of a release from interference competition (Jones et al. 2008). </w:t>
      </w:r>
    </w:p>
    <w:p w14:paraId="293712E2" w14:textId="77777777" w:rsidR="00A944F4" w:rsidRDefault="00A944F4">
      <w:pPr>
        <w:spacing w:after="0" w:line="240" w:lineRule="auto"/>
        <w:rPr>
          <w:rFonts w:ascii="Times New Roman" w:eastAsia="Times New Roman" w:hAnsi="Times New Roman" w:cs="Times New Roman"/>
          <w:sz w:val="24"/>
          <w:szCs w:val="24"/>
        </w:rPr>
      </w:pPr>
    </w:p>
    <w:p w14:paraId="40DC2817"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Several current research projects are exploring explo</w:t>
      </w:r>
      <w:r>
        <w:rPr>
          <w:rFonts w:ascii="Times New Roman" w:eastAsia="Times New Roman" w:hAnsi="Times New Roman" w:cs="Times New Roman"/>
          <w:sz w:val="24"/>
          <w:szCs w:val="24"/>
        </w:rPr>
        <w:t>itative competition between foxes and skunks using new techniques. An ongoing project is investigating differences in spatial habitat use between skunks and foxes by using data collected from GPS and VHF collars deployed on both foxes and skunks on Santa C</w:t>
      </w:r>
      <w:r>
        <w:rPr>
          <w:rFonts w:ascii="Times New Roman" w:eastAsia="Times New Roman" w:hAnsi="Times New Roman" w:cs="Times New Roman"/>
          <w:sz w:val="24"/>
          <w:szCs w:val="24"/>
        </w:rPr>
        <w:t>ruz Island in 2018-2019 (Gagorik et al. unpubl. data). Data are currently being analyzed, but initial findings suggest that skunks display seasonal habitat selection. Skunks exhibited large overall home range sizes but only used a small percentage of their</w:t>
      </w:r>
      <w:r>
        <w:rPr>
          <w:rFonts w:ascii="Times New Roman" w:eastAsia="Times New Roman" w:hAnsi="Times New Roman" w:cs="Times New Roman"/>
          <w:sz w:val="24"/>
          <w:szCs w:val="24"/>
        </w:rPr>
        <w:t xml:space="preserve"> entire range over the course of a week compared to foxes who moved through most of their overall home range within a week. Habitat factors such as slope and vegetation cover were also important, with skunks occupying areas of high slope and high vegetatio</w:t>
      </w:r>
      <w:r>
        <w:rPr>
          <w:rFonts w:ascii="Times New Roman" w:eastAsia="Times New Roman" w:hAnsi="Times New Roman" w:cs="Times New Roman"/>
          <w:sz w:val="24"/>
          <w:szCs w:val="24"/>
        </w:rPr>
        <w:t xml:space="preserve">n cover compared to foxes. </w:t>
      </w:r>
    </w:p>
    <w:p w14:paraId="58FAD8D7" w14:textId="77777777" w:rsidR="00A944F4" w:rsidRDefault="00A944F4">
      <w:pPr>
        <w:spacing w:after="0" w:line="240" w:lineRule="auto"/>
        <w:rPr>
          <w:rFonts w:ascii="Times New Roman" w:eastAsia="Times New Roman" w:hAnsi="Times New Roman" w:cs="Times New Roman"/>
          <w:sz w:val="24"/>
          <w:szCs w:val="24"/>
        </w:rPr>
      </w:pPr>
    </w:p>
    <w:p w14:paraId="2A5D8BD2"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Another ongoing investigation into island fox and island spotted skunk diet is using stable isotope analysis of whisker samples collected from both species across all major habitat types from 2011 to present on Santa Rosa Islan</w:t>
      </w:r>
      <w:r>
        <w:rPr>
          <w:rFonts w:ascii="Times New Roman" w:eastAsia="Times New Roman" w:hAnsi="Times New Roman" w:cs="Times New Roman"/>
          <w:sz w:val="24"/>
          <w:szCs w:val="24"/>
        </w:rPr>
        <w:t>d (Schamel, Newsome, and Guglielmino, in prep).  This study will assess dietary overlap and niche breadth across a gradient of population densities in both species, to evaluate the effect of intra- and inter-specific competition on dietary resource use wit</w:t>
      </w:r>
      <w:r>
        <w:rPr>
          <w:rFonts w:ascii="Times New Roman" w:eastAsia="Times New Roman" w:hAnsi="Times New Roman" w:cs="Times New Roman"/>
          <w:sz w:val="24"/>
          <w:szCs w:val="24"/>
        </w:rPr>
        <w:t>hin the context of drought (2011-2016) and changing population densities.  This study will also look for evidence of individual dietary specialization.</w:t>
      </w:r>
    </w:p>
    <w:p w14:paraId="61C9B75A"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28BDD27" w14:textId="77777777" w:rsidR="00A944F4" w:rsidRDefault="005E3BDC">
      <w:pPr>
        <w:keepNext/>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2.  </w:t>
      </w:r>
      <w:r>
        <w:rPr>
          <w:rFonts w:ascii="Times New Roman" w:eastAsia="Times New Roman" w:hAnsi="Times New Roman" w:cs="Times New Roman"/>
          <w:sz w:val="24"/>
          <w:szCs w:val="24"/>
        </w:rPr>
        <w:t>Island spotted skunk trap success and island fox density (80% confidence intervals) on Santa Cruz Island (top panel) and Santa Rosa Island (bottom panel).  Reprinted from Dillon et al. in prep.</w:t>
      </w:r>
    </w:p>
    <w:p w14:paraId="1AAFD266" w14:textId="77777777" w:rsidR="00A944F4" w:rsidRDefault="005E3BDC">
      <w:pPr>
        <w:keepNext/>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7FEFDBF" wp14:editId="1C595FAE">
            <wp:extent cx="5943600" cy="4318000"/>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5943600" cy="4318000"/>
                    </a:xfrm>
                    <a:prstGeom prst="rect">
                      <a:avLst/>
                    </a:prstGeom>
                    <a:ln/>
                  </pic:spPr>
                </pic:pic>
              </a:graphicData>
            </a:graphic>
          </wp:inline>
        </w:drawing>
      </w:r>
    </w:p>
    <w:p w14:paraId="6627537E" w14:textId="77777777" w:rsidR="00A944F4" w:rsidRDefault="005E3BDC">
      <w:pPr>
        <w:keepNext/>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BB86124" wp14:editId="5B736E21">
            <wp:extent cx="5943600" cy="4318000"/>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5943600" cy="4318000"/>
                    </a:xfrm>
                    <a:prstGeom prst="rect">
                      <a:avLst/>
                    </a:prstGeom>
                    <a:ln/>
                  </pic:spPr>
                </pic:pic>
              </a:graphicData>
            </a:graphic>
          </wp:inline>
        </w:drawing>
      </w:r>
    </w:p>
    <w:p w14:paraId="0DBAEAB5" w14:textId="77777777" w:rsidR="00A944F4" w:rsidRDefault="00A944F4">
      <w:pPr>
        <w:spacing w:after="0" w:line="240" w:lineRule="auto"/>
        <w:rPr>
          <w:rFonts w:ascii="Times New Roman" w:eastAsia="Times New Roman" w:hAnsi="Times New Roman" w:cs="Times New Roman"/>
          <w:sz w:val="24"/>
          <w:szCs w:val="24"/>
          <w:u w:val="single"/>
        </w:rPr>
      </w:pPr>
    </w:p>
    <w:p w14:paraId="56CAE4BD"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Interference Competition</w:t>
      </w:r>
      <w:r>
        <w:rPr>
          <w:rFonts w:ascii="Times New Roman" w:eastAsia="Times New Roman" w:hAnsi="Times New Roman" w:cs="Times New Roman"/>
          <w:sz w:val="24"/>
          <w:szCs w:val="24"/>
        </w:rPr>
        <w:t xml:space="preserve">: </w:t>
      </w:r>
    </w:p>
    <w:p w14:paraId="40B60F56" w14:textId="77777777" w:rsidR="00A944F4" w:rsidRDefault="00A944F4">
      <w:pPr>
        <w:spacing w:after="0" w:line="240" w:lineRule="auto"/>
        <w:rPr>
          <w:rFonts w:ascii="Times New Roman" w:eastAsia="Times New Roman" w:hAnsi="Times New Roman" w:cs="Times New Roman"/>
          <w:sz w:val="24"/>
          <w:szCs w:val="24"/>
        </w:rPr>
      </w:pPr>
    </w:p>
    <w:p w14:paraId="23772691"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Interference competition is a</w:t>
      </w:r>
      <w:r>
        <w:rPr>
          <w:rFonts w:ascii="Times New Roman" w:eastAsia="Times New Roman" w:hAnsi="Times New Roman" w:cs="Times New Roman"/>
          <w:color w:val="222222"/>
          <w:sz w:val="24"/>
          <w:szCs w:val="24"/>
        </w:rPr>
        <w:t xml:space="preserve"> direct, often aggressive interaction between two competitors for a shared resource (Case and Gilpin 1974; Schoener 1983).  It can be expressed subtly, through passive avoidance of the superior competitor (a shift in spatial, temporal, or dietary resource </w:t>
      </w:r>
      <w:r>
        <w:rPr>
          <w:rFonts w:ascii="Times New Roman" w:eastAsia="Times New Roman" w:hAnsi="Times New Roman" w:cs="Times New Roman"/>
          <w:color w:val="222222"/>
          <w:sz w:val="24"/>
          <w:szCs w:val="24"/>
        </w:rPr>
        <w:t>use displayed by the inferior competitor), or aggressively through direct exclusion of the inferior competitor from the resource by the superior competitor (Berger and Gese 2007).  In its most extreme form, superior competitors also demonstrate interspecif</w:t>
      </w:r>
      <w:r>
        <w:rPr>
          <w:rFonts w:ascii="Times New Roman" w:eastAsia="Times New Roman" w:hAnsi="Times New Roman" w:cs="Times New Roman"/>
          <w:color w:val="222222"/>
          <w:sz w:val="24"/>
          <w:szCs w:val="24"/>
        </w:rPr>
        <w:t xml:space="preserve">ic killing of the inferior competitor (Holt and Polis 1997; Linnell &amp; Strand 2000; Hoogland &amp; Brown 2016). Interference competitors are less likely to exhibit niche contraction than exploitation competitors, although niche partitioning is expected (Case &amp; </w:t>
      </w:r>
      <w:r>
        <w:rPr>
          <w:rFonts w:ascii="Times New Roman" w:eastAsia="Times New Roman" w:hAnsi="Times New Roman" w:cs="Times New Roman"/>
          <w:color w:val="222222"/>
          <w:sz w:val="24"/>
          <w:szCs w:val="24"/>
        </w:rPr>
        <w:t>Gilpin 1974). Studies investigating interference competition examine mortality sources and rates, spatio-temporal habitat use, and direct interactions between the two species (Creel &amp; Creel 1996; Clark et al. 2005).</w:t>
      </w:r>
    </w:p>
    <w:p w14:paraId="2D0F57BA" w14:textId="77777777" w:rsidR="00A944F4" w:rsidRDefault="00A944F4">
      <w:pPr>
        <w:spacing w:after="0" w:line="240" w:lineRule="auto"/>
        <w:rPr>
          <w:rFonts w:ascii="Times New Roman" w:eastAsia="Times New Roman" w:hAnsi="Times New Roman" w:cs="Times New Roman"/>
          <w:sz w:val="24"/>
          <w:szCs w:val="24"/>
        </w:rPr>
      </w:pPr>
    </w:p>
    <w:p w14:paraId="40A54640"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 degree of interference competition</w:t>
      </w:r>
      <w:r>
        <w:rPr>
          <w:rFonts w:ascii="Times New Roman" w:eastAsia="Times New Roman" w:hAnsi="Times New Roman" w:cs="Times New Roman"/>
          <w:sz w:val="24"/>
          <w:szCs w:val="24"/>
        </w:rPr>
        <w:t xml:space="preserve"> between skunks and foxes is likely.  Foxes (ca. 2000g) are approximately four times larger than skunks (ca. 500g), so interference competition is likely asymmetric, with foxes the dominant competitor (Crooks and Van Vuren 1995).  Compared to the period of</w:t>
      </w:r>
      <w:r>
        <w:rPr>
          <w:rFonts w:ascii="Times New Roman" w:eastAsia="Times New Roman" w:hAnsi="Times New Roman" w:cs="Times New Roman"/>
          <w:sz w:val="24"/>
          <w:szCs w:val="24"/>
        </w:rPr>
        <w:t xml:space="preserve"> skunk rarity and fox abundance in the early 1990s, a marked shift in den selection, toward frequent use of unprotected dens and away from multiple use, suggested that release from interference competition may have been an important factor behind the drama</w:t>
      </w:r>
      <w:r>
        <w:rPr>
          <w:rFonts w:ascii="Times New Roman" w:eastAsia="Times New Roman" w:hAnsi="Times New Roman" w:cs="Times New Roman"/>
          <w:sz w:val="24"/>
          <w:szCs w:val="24"/>
        </w:rPr>
        <w:t xml:space="preserve">tic increase in skunk populations in 2003-2004 (Jones et al. 2008). Further, the recent and rapid decline of skunks, concurrent with the rise in foxes, suggests that foxes impact skunks directly. </w:t>
      </w:r>
    </w:p>
    <w:p w14:paraId="1F84CA43" w14:textId="77777777" w:rsidR="00A944F4" w:rsidRDefault="00A944F4">
      <w:pPr>
        <w:spacing w:after="0" w:line="240" w:lineRule="auto"/>
        <w:rPr>
          <w:rFonts w:ascii="Times New Roman" w:eastAsia="Times New Roman" w:hAnsi="Times New Roman" w:cs="Times New Roman"/>
          <w:sz w:val="24"/>
          <w:szCs w:val="24"/>
        </w:rPr>
      </w:pPr>
    </w:p>
    <w:p w14:paraId="44502AFB"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anecdotal evidence of island foxes killing island</w:t>
      </w:r>
      <w:r>
        <w:rPr>
          <w:rFonts w:ascii="Times New Roman" w:eastAsia="Times New Roman" w:hAnsi="Times New Roman" w:cs="Times New Roman"/>
          <w:sz w:val="24"/>
          <w:szCs w:val="24"/>
        </w:rPr>
        <w:t xml:space="preserve"> spotted skunks from both Santa Cruz and Santa Rosa Islands.  However, the extent and  circumstances in which this occurs, and the demographic groups of skunks most impacted by this interaction, are all unknown.  It is also unknown whether foxes kill and c</w:t>
      </w:r>
      <w:r>
        <w:rPr>
          <w:rFonts w:ascii="Times New Roman" w:eastAsia="Times New Roman" w:hAnsi="Times New Roman" w:cs="Times New Roman"/>
          <w:sz w:val="24"/>
          <w:szCs w:val="24"/>
        </w:rPr>
        <w:t>onsume skunks as prey items, or if they merely kill but do not consume them in interference competition interactions.  On Santa Rosa Island, at least one adult island spotted skunk was provisioned to an island fox in a Tomahawk trap (Angela Guglielmino, pe</w:t>
      </w:r>
      <w:r>
        <w:rPr>
          <w:rFonts w:ascii="Times New Roman" w:eastAsia="Times New Roman" w:hAnsi="Times New Roman" w:cs="Times New Roman"/>
          <w:sz w:val="24"/>
          <w:szCs w:val="24"/>
        </w:rPr>
        <w:t>rsonal communication).  Provisioning of food items to foxes in traps (especially deer mice) is common on Santa Rosa Island.  On Santa Cruz Island, remote-sensing biosecurity cameras have captured photos of foxes with skunks in their mouths on a few occasio</w:t>
      </w:r>
      <w:r>
        <w:rPr>
          <w:rFonts w:ascii="Times New Roman" w:eastAsia="Times New Roman" w:hAnsi="Times New Roman" w:cs="Times New Roman"/>
          <w:sz w:val="24"/>
          <w:szCs w:val="24"/>
        </w:rPr>
        <w:t xml:space="preserve">ns (Katrina Olthof, personal communication).  At least one captive fox in a breeding facility on Santa Cruz Island was observed to have killed (but not eaten) three skunks that climbed into her enclosure (Christina Boser, pers. comm); this may have been a </w:t>
      </w:r>
      <w:r>
        <w:rPr>
          <w:rFonts w:ascii="Times New Roman" w:eastAsia="Times New Roman" w:hAnsi="Times New Roman" w:cs="Times New Roman"/>
          <w:sz w:val="24"/>
          <w:szCs w:val="24"/>
        </w:rPr>
        <w:t>specialized individual behavior, as this behavior was not observed in other captive foxes living in the same facility at the same time.  Island foxes and island spotted skunks have also been observed interacting on camera (stills and videos); the skunk som</w:t>
      </w:r>
      <w:r>
        <w:rPr>
          <w:rFonts w:ascii="Times New Roman" w:eastAsia="Times New Roman" w:hAnsi="Times New Roman" w:cs="Times New Roman"/>
          <w:sz w:val="24"/>
          <w:szCs w:val="24"/>
        </w:rPr>
        <w:t>etimes pursues and/or performs defensive behaviors (i.e., handstands) in the direction of the fox (Crooks and Van Vuren 1995; Angela Guglielmino, Laura Shaskey, Ellie Bolas, Juliann Schamel, personal communication).</w:t>
      </w:r>
    </w:p>
    <w:p w14:paraId="528DB354" w14:textId="77777777" w:rsidR="00A944F4" w:rsidRDefault="00A944F4">
      <w:pPr>
        <w:spacing w:after="0" w:line="240" w:lineRule="auto"/>
        <w:rPr>
          <w:rFonts w:ascii="Times New Roman" w:eastAsia="Times New Roman" w:hAnsi="Times New Roman" w:cs="Times New Roman"/>
          <w:sz w:val="24"/>
          <w:szCs w:val="24"/>
        </w:rPr>
      </w:pPr>
    </w:p>
    <w:p w14:paraId="212576AF"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Given the potential impact that foxes h</w:t>
      </w:r>
      <w:r>
        <w:rPr>
          <w:rFonts w:ascii="Times New Roman" w:eastAsia="Times New Roman" w:hAnsi="Times New Roman" w:cs="Times New Roman"/>
          <w:sz w:val="24"/>
          <w:szCs w:val="24"/>
        </w:rPr>
        <w:t xml:space="preserve">ave on skunks, it is surprising that the two species do not show marked evidence of partitioning habitat or diet. A team led by E. Bolas is examining fine-scale partitioning of microhabitat use and temporal activity between foxes and skunks. Analyses were </w:t>
      </w:r>
      <w:r>
        <w:rPr>
          <w:rFonts w:ascii="Times New Roman" w:eastAsia="Times New Roman" w:hAnsi="Times New Roman" w:cs="Times New Roman"/>
          <w:sz w:val="24"/>
          <w:szCs w:val="24"/>
        </w:rPr>
        <w:t>performed on capture data for both species collected during annual grid monitoring for foxes in the late summer of 2015-2017 on both islands and on camera data collected on Santa Cruz Island in 2016 and both islands in 2017. As of February 2020, preliminar</w:t>
      </w:r>
      <w:r>
        <w:rPr>
          <w:rFonts w:ascii="Times New Roman" w:eastAsia="Times New Roman" w:hAnsi="Times New Roman" w:cs="Times New Roman"/>
          <w:sz w:val="24"/>
          <w:szCs w:val="24"/>
        </w:rPr>
        <w:t>y results indicate that foxes are present in all habitats and skunks are incredibly rare across both islands, suggesting that there are few microhabitats that might alleviate competition between the two (Bolas et al. 2020). However, preliminary results als</w:t>
      </w:r>
      <w:r>
        <w:rPr>
          <w:rFonts w:ascii="Times New Roman" w:eastAsia="Times New Roman" w:hAnsi="Times New Roman" w:cs="Times New Roman"/>
          <w:sz w:val="24"/>
          <w:szCs w:val="24"/>
        </w:rPr>
        <w:t>o suggest some evidence of temporal partitioning. Foxes are active 24 hours per day, but appear to have a peak of activity at dusk, and skunks are much more active at night than foxes, with a peak of activity that is offset from foxes by a few hours on bot</w:t>
      </w:r>
      <w:r>
        <w:rPr>
          <w:rFonts w:ascii="Times New Roman" w:eastAsia="Times New Roman" w:hAnsi="Times New Roman" w:cs="Times New Roman"/>
          <w:sz w:val="24"/>
          <w:szCs w:val="24"/>
        </w:rPr>
        <w:t xml:space="preserve">h islands. Bolas et al. (2020) also found that seasonally, skunks appear to increase their activity in late fall and early winter as compared to the summer. </w:t>
      </w:r>
      <w:r>
        <w:rPr>
          <w:rFonts w:ascii="Times New Roman" w:eastAsia="Times New Roman" w:hAnsi="Times New Roman" w:cs="Times New Roman"/>
          <w:sz w:val="24"/>
          <w:szCs w:val="24"/>
          <w:highlight w:val="white"/>
        </w:rPr>
        <w:t>In contrast, the same camera array as used for skunks showed that fox activity decreased in the fal</w:t>
      </w:r>
      <w:r>
        <w:rPr>
          <w:rFonts w:ascii="Times New Roman" w:eastAsia="Times New Roman" w:hAnsi="Times New Roman" w:cs="Times New Roman"/>
          <w:sz w:val="24"/>
          <w:szCs w:val="24"/>
          <w:highlight w:val="white"/>
        </w:rPr>
        <w:t xml:space="preserve">l and early winter on Santa Cruz Island, and did not change with season on Santa Rosa Island (E. Bolas, unpublished data).   </w:t>
      </w:r>
    </w:p>
    <w:p w14:paraId="3546D0E5" w14:textId="77777777" w:rsidR="00A944F4" w:rsidRDefault="00A944F4">
      <w:pPr>
        <w:spacing w:after="0" w:line="240" w:lineRule="auto"/>
        <w:rPr>
          <w:rFonts w:ascii="Times New Roman" w:eastAsia="Times New Roman" w:hAnsi="Times New Roman" w:cs="Times New Roman"/>
          <w:i/>
          <w:sz w:val="24"/>
          <w:szCs w:val="24"/>
        </w:rPr>
      </w:pPr>
    </w:p>
    <w:p w14:paraId="78C8B94E" w14:textId="77777777" w:rsidR="00A944F4" w:rsidRDefault="005E3BDC">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Remote cameras placed at dens also suggest that foxes could be disturbing den sites of skunks (Calypso Gagorik, personal communic</w:t>
      </w:r>
      <w:r>
        <w:rPr>
          <w:rFonts w:ascii="Times New Roman" w:eastAsia="Times New Roman" w:hAnsi="Times New Roman" w:cs="Times New Roman"/>
          <w:sz w:val="24"/>
          <w:szCs w:val="24"/>
        </w:rPr>
        <w:t>ation).  In one instance, a series of photos from a camera placed at a skunk den in 2018 on Santa Cruz Island showed a fox digging at the den entrance while a skunk was inside (Gagorik et al. unpubl. data).  In this series, a skunk enters the den in the ea</w:t>
      </w:r>
      <w:r>
        <w:rPr>
          <w:rFonts w:ascii="Times New Roman" w:eastAsia="Times New Roman" w:hAnsi="Times New Roman" w:cs="Times New Roman"/>
          <w:sz w:val="24"/>
          <w:szCs w:val="24"/>
        </w:rPr>
        <w:t>rly morning; later that day a fox arrives at the site and spends 10 minutes digging at the den entrance.  After ten minutes, the fox leaves and does not return.  That night, the skunk emerges, and appears unharmed.  Data are currently being analyzed to ass</w:t>
      </w:r>
      <w:r>
        <w:rPr>
          <w:rFonts w:ascii="Times New Roman" w:eastAsia="Times New Roman" w:hAnsi="Times New Roman" w:cs="Times New Roman"/>
          <w:sz w:val="24"/>
          <w:szCs w:val="24"/>
        </w:rPr>
        <w:t>ess characteristics associated with skunk dens and how often they are visited by skunks and foxes. Preliminary analysis indicates a relationship between slope and skunk visitation rates, suggesting dens at high slope are associated with greater skunk visit</w:t>
      </w:r>
      <w:r>
        <w:rPr>
          <w:rFonts w:ascii="Times New Roman" w:eastAsia="Times New Roman" w:hAnsi="Times New Roman" w:cs="Times New Roman"/>
          <w:sz w:val="24"/>
          <w:szCs w:val="24"/>
        </w:rPr>
        <w:t>ation rates.</w:t>
      </w:r>
    </w:p>
    <w:p w14:paraId="4779D68D" w14:textId="77777777" w:rsidR="00A944F4" w:rsidRDefault="00A944F4">
      <w:pPr>
        <w:spacing w:after="0" w:line="240" w:lineRule="auto"/>
        <w:rPr>
          <w:rFonts w:ascii="Times New Roman" w:eastAsia="Times New Roman" w:hAnsi="Times New Roman" w:cs="Times New Roman"/>
          <w:i/>
          <w:sz w:val="24"/>
          <w:szCs w:val="24"/>
        </w:rPr>
      </w:pPr>
    </w:p>
    <w:p w14:paraId="2828CABF"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Results from a multi-island, seasonal diet study of island foxes via analysis of scat collected between October 2008 and December 2009 suggest that island spotted skunks are not a significant dietary item for adult island fox (Cypher et al. 2</w:t>
      </w:r>
      <w:r>
        <w:rPr>
          <w:rFonts w:ascii="Times New Roman" w:eastAsia="Times New Roman" w:hAnsi="Times New Roman" w:cs="Times New Roman"/>
          <w:sz w:val="24"/>
          <w:szCs w:val="24"/>
        </w:rPr>
        <w:t>014).  This scat study was conducted at a time when island spotted skunk density was still quite high on both islands.  Island spotted skunks were only detected in 3 of 180 scats from Santa Cruz Island (0.016 occurrence = 1.6% of fox scats contained island</w:t>
      </w:r>
      <w:r>
        <w:rPr>
          <w:rFonts w:ascii="Times New Roman" w:eastAsia="Times New Roman" w:hAnsi="Times New Roman" w:cs="Times New Roman"/>
          <w:sz w:val="24"/>
          <w:szCs w:val="24"/>
        </w:rPr>
        <w:t xml:space="preserve"> spotted skunk), and 5 of 505 scat from Santa Rosa Island (0.01 occurrence = 1% of fox scats contained island spotted skunk) (Cypher et al., 2014). These results suggest that island spotted skunks are not an important food item for island foxes, although t</w:t>
      </w:r>
      <w:r>
        <w:rPr>
          <w:rFonts w:ascii="Times New Roman" w:eastAsia="Times New Roman" w:hAnsi="Times New Roman" w:cs="Times New Roman"/>
          <w:sz w:val="24"/>
          <w:szCs w:val="24"/>
        </w:rPr>
        <w:t>he findings do provide evidence of some skunk consumption.  However, there are other possible predatory interactions that may not have been detectable by this study.  Although fox scats were collected from across as much of each island as possible, they we</w:t>
      </w:r>
      <w:r>
        <w:rPr>
          <w:rFonts w:ascii="Times New Roman" w:eastAsia="Times New Roman" w:hAnsi="Times New Roman" w:cs="Times New Roman"/>
          <w:sz w:val="24"/>
          <w:szCs w:val="24"/>
        </w:rPr>
        <w:t>re not collected from fox den areas.  It is possible that adult island fox predate upon island spotted skunk kits and/or denning female skunks and provision these skunk kits to their own young. Evidence of such consumption would mainly show up in fox kit s</w:t>
      </w:r>
      <w:r>
        <w:rPr>
          <w:rFonts w:ascii="Times New Roman" w:eastAsia="Times New Roman" w:hAnsi="Times New Roman" w:cs="Times New Roman"/>
          <w:sz w:val="24"/>
          <w:szCs w:val="24"/>
        </w:rPr>
        <w:t>cat at the den.  This type of intraguild predation has been observed in other sympatric carnivores (Fancourt et al., 2015) and can suppress juvenile recruitment into the population, with population-level consequences.  This putative provisioning is being i</w:t>
      </w:r>
      <w:r>
        <w:rPr>
          <w:rFonts w:ascii="Times New Roman" w:eastAsia="Times New Roman" w:hAnsi="Times New Roman" w:cs="Times New Roman"/>
          <w:sz w:val="24"/>
          <w:szCs w:val="24"/>
        </w:rPr>
        <w:t xml:space="preserve">nvestigated through stable isotope analysis of fox pup whiskers collected on Santa Rosa Island during skunk abundance (Schamel, Newsome, and Guglielmino, ongoing). </w:t>
      </w:r>
    </w:p>
    <w:p w14:paraId="3FF6CDF7" w14:textId="77777777" w:rsidR="00A944F4" w:rsidRDefault="00A944F4">
      <w:pPr>
        <w:spacing w:after="0" w:line="240" w:lineRule="auto"/>
        <w:rPr>
          <w:rFonts w:ascii="Times New Roman" w:eastAsia="Times New Roman" w:hAnsi="Times New Roman" w:cs="Times New Roman"/>
          <w:sz w:val="24"/>
          <w:szCs w:val="24"/>
        </w:rPr>
      </w:pPr>
    </w:p>
    <w:p w14:paraId="7A4848A1"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island foxes kill, but do not consume, island spotted skunks, evidence would not show up in scats or whiskers. Such intraguild interactions have been documented in other systems, including between coyotes and kit foxes in the San Joaquin Valley (Cypher </w:t>
      </w:r>
      <w:r>
        <w:rPr>
          <w:rFonts w:ascii="Times New Roman" w:eastAsia="Times New Roman" w:hAnsi="Times New Roman" w:cs="Times New Roman"/>
          <w:sz w:val="24"/>
          <w:szCs w:val="24"/>
        </w:rPr>
        <w:t xml:space="preserve">and Spencer, 1998).  In this case, coyotes killed, but did not usually consume, kit foxes, and were responsible for 65% of collared kit fox mortalities (Ralls and White, 1995).  </w:t>
      </w:r>
    </w:p>
    <w:p w14:paraId="421748C4" w14:textId="77777777" w:rsidR="00A944F4" w:rsidRDefault="00A944F4">
      <w:pPr>
        <w:spacing w:after="0" w:line="240" w:lineRule="auto"/>
        <w:rPr>
          <w:rFonts w:ascii="Times New Roman" w:eastAsia="Times New Roman" w:hAnsi="Times New Roman" w:cs="Times New Roman"/>
          <w:sz w:val="24"/>
          <w:szCs w:val="24"/>
        </w:rPr>
      </w:pPr>
    </w:p>
    <w:p w14:paraId="124F5FD9"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Identifying Intra-Guild Competitive Interactions</w:t>
      </w:r>
    </w:p>
    <w:p w14:paraId="0A1CB6BE" w14:textId="77777777" w:rsidR="00A944F4" w:rsidRDefault="00A944F4">
      <w:pPr>
        <w:spacing w:after="0" w:line="240" w:lineRule="auto"/>
        <w:rPr>
          <w:rFonts w:ascii="Times New Roman" w:eastAsia="Times New Roman" w:hAnsi="Times New Roman" w:cs="Times New Roman"/>
          <w:sz w:val="24"/>
          <w:szCs w:val="24"/>
        </w:rPr>
      </w:pPr>
    </w:p>
    <w:p w14:paraId="0A9B3F43"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In the end, pinpointing th</w:t>
      </w:r>
      <w:r>
        <w:rPr>
          <w:rFonts w:ascii="Times New Roman" w:eastAsia="Times New Roman" w:hAnsi="Times New Roman" w:cs="Times New Roman"/>
          <w:sz w:val="24"/>
          <w:szCs w:val="24"/>
          <w:highlight w:val="white"/>
        </w:rPr>
        <w:t xml:space="preserve">e precise interactions and parsing out the details of the dynamic relationship between island spotted skunk and island fox may be quite challenging.  In interference competition in carnivores, it is not uncommon for the "winner" to switch depending on the </w:t>
      </w:r>
      <w:r>
        <w:rPr>
          <w:rFonts w:ascii="Times New Roman" w:eastAsia="Times New Roman" w:hAnsi="Times New Roman" w:cs="Times New Roman"/>
          <w:sz w:val="24"/>
          <w:szCs w:val="24"/>
          <w:highlight w:val="white"/>
        </w:rPr>
        <w:t>environmental setting in which the interaction is taking place.  This is part of what makes it difficult to identify, and may be the case with skunks and foxes (as evidenced in the interactions on camera described above).  In addition, while the best way t</w:t>
      </w:r>
      <w:r>
        <w:rPr>
          <w:rFonts w:ascii="Times New Roman" w:eastAsia="Times New Roman" w:hAnsi="Times New Roman" w:cs="Times New Roman"/>
          <w:sz w:val="24"/>
          <w:szCs w:val="24"/>
          <w:highlight w:val="white"/>
        </w:rPr>
        <w:t>o identify interference competition is an actual change in abundance, these aggressive interactions may also trigger avoidance in space and time.  This can make it difficult to determine whether spatio-temporal partitioning is due to exploitative competiti</w:t>
      </w:r>
      <w:r>
        <w:rPr>
          <w:rFonts w:ascii="Times New Roman" w:eastAsia="Times New Roman" w:hAnsi="Times New Roman" w:cs="Times New Roman"/>
          <w:sz w:val="24"/>
          <w:szCs w:val="24"/>
          <w:highlight w:val="white"/>
        </w:rPr>
        <w:t>on (an indirect interaction mediated by a resource) or interference competition (a direct interaction about the resource). One option to explore such details would be to deploy GPS proximity collars on both species in the same area.  These collars can reve</w:t>
      </w:r>
      <w:r>
        <w:rPr>
          <w:rFonts w:ascii="Times New Roman" w:eastAsia="Times New Roman" w:hAnsi="Times New Roman" w:cs="Times New Roman"/>
          <w:sz w:val="24"/>
          <w:szCs w:val="24"/>
          <w:highlight w:val="white"/>
        </w:rPr>
        <w:t>al fine-scale movement and potential interactions, although GPS collaring skunks is challenging (see Population Monitoring Methods Section 8a).</w:t>
      </w:r>
    </w:p>
    <w:p w14:paraId="00D6B593"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8007FC6"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Future Monitoring Planned by NPS</w:t>
      </w:r>
      <w:r>
        <w:rPr>
          <w:rFonts w:ascii="Times New Roman" w:eastAsia="Times New Roman" w:hAnsi="Times New Roman" w:cs="Times New Roman"/>
          <w:sz w:val="24"/>
          <w:szCs w:val="24"/>
        </w:rPr>
        <w:t>:</w:t>
      </w:r>
    </w:p>
    <w:p w14:paraId="5632B1AF"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National Park Service (led by L. Shaskey) is planning expanded monitorin</w:t>
      </w:r>
      <w:r>
        <w:rPr>
          <w:rFonts w:ascii="Times New Roman" w:eastAsia="Times New Roman" w:hAnsi="Times New Roman" w:cs="Times New Roman"/>
          <w:sz w:val="24"/>
          <w:szCs w:val="24"/>
        </w:rPr>
        <w:t>g and research of island spotted skunks to fill information gaps on fox-skunk interactions and to determine whether any management actions may be necessary to prevent further skunk decline. Foxes and skunks are currently monitored as part of the park’s lon</w:t>
      </w:r>
      <w:r>
        <w:rPr>
          <w:rFonts w:ascii="Times New Roman" w:eastAsia="Times New Roman" w:hAnsi="Times New Roman" w:cs="Times New Roman"/>
          <w:sz w:val="24"/>
          <w:szCs w:val="24"/>
        </w:rPr>
        <w:t xml:space="preserve">g-term inventory and monitoring program. Traditionally this monitoring has primarily consisted of annual live-trapping at fixed grid locations, and survival monitoring of radio-collared foxes. Although skunk monitoring during summer and fall will continue </w:t>
      </w:r>
      <w:r>
        <w:rPr>
          <w:rFonts w:ascii="Times New Roman" w:eastAsia="Times New Roman" w:hAnsi="Times New Roman" w:cs="Times New Roman"/>
          <w:sz w:val="24"/>
          <w:szCs w:val="24"/>
        </w:rPr>
        <w:t>through regular grid and target trapping, an expanded remote camera network will be deployed systematically across island habitats to monitor skunk and fox interactions and activity patterns year-round. Survival and mortality monitoring will be expanded to</w:t>
      </w:r>
      <w:r>
        <w:rPr>
          <w:rFonts w:ascii="Times New Roman" w:eastAsia="Times New Roman" w:hAnsi="Times New Roman" w:cs="Times New Roman"/>
          <w:sz w:val="24"/>
          <w:szCs w:val="24"/>
        </w:rPr>
        <w:t xml:space="preserve"> skunks for at least a 1-2 year period to evaluate skunk survival rates and determine mortality causes, including evaluating the degree that foxes contribute to skunk mortality. Telemetry monitoring will occur a minimum of weekly to determine skunk surviva</w:t>
      </w:r>
      <w:r>
        <w:rPr>
          <w:rFonts w:ascii="Times New Roman" w:eastAsia="Times New Roman" w:hAnsi="Times New Roman" w:cs="Times New Roman"/>
          <w:sz w:val="24"/>
          <w:szCs w:val="24"/>
        </w:rPr>
        <w:t xml:space="preserve">l status, and telemetry will be regularly used to identify and subsequently monitor important den locations with remote cameras.  </w:t>
      </w:r>
    </w:p>
    <w:p w14:paraId="71D77B4F" w14:textId="77777777" w:rsidR="00A944F4" w:rsidRDefault="00A944F4">
      <w:pPr>
        <w:spacing w:after="0" w:line="240" w:lineRule="auto"/>
        <w:rPr>
          <w:rFonts w:ascii="Times New Roman" w:eastAsia="Times New Roman" w:hAnsi="Times New Roman" w:cs="Times New Roman"/>
          <w:i/>
          <w:sz w:val="24"/>
          <w:szCs w:val="24"/>
        </w:rPr>
      </w:pPr>
    </w:p>
    <w:p w14:paraId="72A285C0" w14:textId="77777777" w:rsidR="00A944F4" w:rsidRDefault="005E3BDC">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Key Knowledge Gaps</w:t>
      </w:r>
    </w:p>
    <w:p w14:paraId="5FF200EC" w14:textId="77777777" w:rsidR="00A944F4" w:rsidRDefault="00A944F4">
      <w:pPr>
        <w:spacing w:after="0" w:line="240" w:lineRule="auto"/>
        <w:rPr>
          <w:rFonts w:ascii="Times New Roman" w:eastAsia="Times New Roman" w:hAnsi="Times New Roman" w:cs="Times New Roman"/>
          <w:sz w:val="24"/>
          <w:szCs w:val="24"/>
        </w:rPr>
      </w:pPr>
    </w:p>
    <w:p w14:paraId="621A4668" w14:textId="77777777" w:rsidR="00A944F4" w:rsidRDefault="005E3BDC">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key aspects of fox-skunk interaction that may be drivers of skunk decline, and identify how this relationship is influenced by environmental factors</w:t>
      </w:r>
    </w:p>
    <w:p w14:paraId="250BFA78" w14:textId="77777777" w:rsidR="00A944F4" w:rsidRDefault="005E3BDC">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the extent to which foxes kill and/or predate upon skunks, including which life stage, an</w:t>
      </w:r>
      <w:r>
        <w:rPr>
          <w:rFonts w:ascii="Times New Roman" w:eastAsia="Times New Roman" w:hAnsi="Times New Roman" w:cs="Times New Roman"/>
          <w:sz w:val="24"/>
          <w:szCs w:val="24"/>
        </w:rPr>
        <w:t>d under what circumstances this occurs</w:t>
      </w:r>
    </w:p>
    <w:p w14:paraId="57949CA4" w14:textId="77777777" w:rsidR="00A944F4" w:rsidRDefault="005E3BDC">
      <w:pPr>
        <w:numPr>
          <w:ilvl w:val="1"/>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VHF mortality collars on skunks to identify possible fox predation, including necropsies of recovered skunk mortalities (initiated)</w:t>
      </w:r>
    </w:p>
    <w:p w14:paraId="7B4A319E" w14:textId="77777777" w:rsidR="00A944F4" w:rsidRDefault="005E3BDC">
      <w:pPr>
        <w:numPr>
          <w:ilvl w:val="1"/>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Stable isotope analysis of fox whiskers from time of high skunk density to look for e</w:t>
      </w:r>
      <w:r>
        <w:rPr>
          <w:rFonts w:ascii="Times New Roman" w:eastAsia="Times New Roman" w:hAnsi="Times New Roman" w:cs="Times New Roman"/>
          <w:sz w:val="24"/>
          <w:szCs w:val="24"/>
        </w:rPr>
        <w:t>vidence of skunk as prey (underway)</w:t>
      </w:r>
    </w:p>
    <w:p w14:paraId="685E65C5" w14:textId="77777777" w:rsidR="00A944F4" w:rsidRDefault="005E3BDC">
      <w:pPr>
        <w:numPr>
          <w:ilvl w:val="1"/>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Evidence from remote-sensing cameras, camera array, and cameras at fox and skunk dens (see below)</w:t>
      </w:r>
    </w:p>
    <w:p w14:paraId="08731BA6" w14:textId="77777777" w:rsidR="00A944F4" w:rsidRDefault="005E3BDC">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Fox and skunk diet analysis to identify dietary overlap and potential resource competition and predation</w:t>
      </w:r>
    </w:p>
    <w:p w14:paraId="42F8640E" w14:textId="77777777" w:rsidR="00A944F4" w:rsidRDefault="005E3BDC">
      <w:pPr>
        <w:numPr>
          <w:ilvl w:val="1"/>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Prior studies: 19</w:t>
      </w:r>
      <w:r>
        <w:rPr>
          <w:rFonts w:ascii="Times New Roman" w:eastAsia="Times New Roman" w:hAnsi="Times New Roman" w:cs="Times New Roman"/>
          <w:sz w:val="24"/>
          <w:szCs w:val="24"/>
        </w:rPr>
        <w:t>91-1992 and 2003-2004 fox and skunk scat analysis studies from Santa Cruz Island; 2008-2009 fox scat analysis study from Santa Cruz and Santa Rosa Islands</w:t>
      </w:r>
    </w:p>
    <w:p w14:paraId="4E234221" w14:textId="77777777" w:rsidR="00A944F4" w:rsidRDefault="005E3BDC">
      <w:pPr>
        <w:numPr>
          <w:ilvl w:val="1"/>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Stable isotope analysis of Santa Rosa Island fox and skunk whiskers from 2011-present (underway)</w:t>
      </w:r>
    </w:p>
    <w:p w14:paraId="39ACCC0C" w14:textId="77777777" w:rsidR="00A944F4" w:rsidRDefault="005E3BDC">
      <w:pPr>
        <w:numPr>
          <w:ilvl w:val="1"/>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Scat</w:t>
      </w:r>
      <w:r>
        <w:rPr>
          <w:rFonts w:ascii="Times New Roman" w:eastAsia="Times New Roman" w:hAnsi="Times New Roman" w:cs="Times New Roman"/>
          <w:sz w:val="24"/>
          <w:szCs w:val="24"/>
        </w:rPr>
        <w:t xml:space="preserve"> analysis</w:t>
      </w:r>
    </w:p>
    <w:p w14:paraId="351CBCF4" w14:textId="77777777" w:rsidR="00A944F4" w:rsidRDefault="005E3BDC">
      <w:pPr>
        <w:numPr>
          <w:ilvl w:val="1"/>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DNA metabarcoding of scat samples</w:t>
      </w:r>
    </w:p>
    <w:p w14:paraId="2A89B941" w14:textId="77777777" w:rsidR="00A944F4" w:rsidRDefault="005E3BDC">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Investigate island fox seasonal activity patterns, for comparison with island spotted skunk activity patterns as identified by Bolas et al. (2020)</w:t>
      </w:r>
    </w:p>
    <w:p w14:paraId="0094B993" w14:textId="77777777" w:rsidR="00A944F4" w:rsidRDefault="005E3BDC">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Island-wide camera array to continue collecting data on fox and s</w:t>
      </w:r>
      <w:r>
        <w:rPr>
          <w:rFonts w:ascii="Times New Roman" w:eastAsia="Times New Roman" w:hAnsi="Times New Roman" w:cs="Times New Roman"/>
          <w:sz w:val="24"/>
          <w:szCs w:val="24"/>
        </w:rPr>
        <w:t>kunk occupancy, habitat use, colonization/extinction dynamics, spatio-temporal interactions, daily and seasonal activity patterns, and relative abundance (see Population Monitoring Methods Section 8a)</w:t>
      </w:r>
    </w:p>
    <w:p w14:paraId="649FF067" w14:textId="77777777" w:rsidR="00A944F4" w:rsidRDefault="005E3BDC">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Evaluate provisioning of skunks to fox kits at fox dens</w:t>
      </w:r>
      <w:r>
        <w:rPr>
          <w:rFonts w:ascii="Times New Roman" w:eastAsia="Times New Roman" w:hAnsi="Times New Roman" w:cs="Times New Roman"/>
          <w:sz w:val="24"/>
          <w:szCs w:val="24"/>
        </w:rPr>
        <w:t xml:space="preserve"> </w:t>
      </w:r>
    </w:p>
    <w:p w14:paraId="66D67B81" w14:textId="77777777" w:rsidR="00A944F4" w:rsidRDefault="005E3BDC">
      <w:pPr>
        <w:numPr>
          <w:ilvl w:val="1"/>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Cameras stationed at fox dens.  However, previous attempts to monitor provisioning and kit counts at fox dens with cameras have proven difficult due to multiple den entrances and frequent moving of den sites (David Green, Jesse Maestas, personal communic</w:t>
      </w:r>
      <w:r>
        <w:rPr>
          <w:rFonts w:ascii="Times New Roman" w:eastAsia="Times New Roman" w:hAnsi="Times New Roman" w:cs="Times New Roman"/>
          <w:sz w:val="24"/>
          <w:szCs w:val="24"/>
        </w:rPr>
        <w:t>ation)</w:t>
      </w:r>
    </w:p>
    <w:p w14:paraId="4D4CF23B" w14:textId="77777777" w:rsidR="00A944F4" w:rsidRDefault="005E3BDC">
      <w:pPr>
        <w:numPr>
          <w:ilvl w:val="1"/>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Scat collection at fox dens: </w:t>
      </w:r>
    </w:p>
    <w:p w14:paraId="1BF5B0A1" w14:textId="77777777" w:rsidR="00A944F4" w:rsidRDefault="005E3BDC">
      <w:pPr>
        <w:numPr>
          <w:ilvl w:val="1"/>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If</w:t>
      </w:r>
      <w:r>
        <w:rPr>
          <w:rFonts w:ascii="Times New Roman" w:eastAsia="Times New Roman" w:hAnsi="Times New Roman" w:cs="Times New Roman"/>
          <w:sz w:val="24"/>
          <w:szCs w:val="24"/>
        </w:rPr>
        <w:t xml:space="preserve"> provisioning occurs, it is likely much less frequent now (2020) due to the lower density of skunks on the landscape; stable isotope research may be able to provide insight into this question from data collected during skunk abundance</w:t>
      </w:r>
    </w:p>
    <w:p w14:paraId="3B85D93F" w14:textId="77777777" w:rsidR="00A944F4" w:rsidRDefault="005E3BDC">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Cameras at skunk dens</w:t>
      </w:r>
      <w:r>
        <w:rPr>
          <w:rFonts w:ascii="Times New Roman" w:eastAsia="Times New Roman" w:hAnsi="Times New Roman" w:cs="Times New Roman"/>
          <w:sz w:val="24"/>
          <w:szCs w:val="24"/>
        </w:rPr>
        <w:t xml:space="preserve"> to identify fox disturbance of dens </w:t>
      </w:r>
    </w:p>
    <w:p w14:paraId="18EC07AD" w14:textId="77777777" w:rsidR="00A944F4" w:rsidRDefault="005E3BDC">
      <w:pPr>
        <w:numPr>
          <w:ilvl w:val="1"/>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Previous attempts to monitor skunk dens with cameras have proven difficult due to multiple den entrances and frequent moving of den sites.  Also should consider potential negative impacts caused by researchers visiting</w:t>
      </w:r>
      <w:r>
        <w:rPr>
          <w:rFonts w:ascii="Times New Roman" w:eastAsia="Times New Roman" w:hAnsi="Times New Roman" w:cs="Times New Roman"/>
          <w:sz w:val="24"/>
          <w:szCs w:val="24"/>
        </w:rPr>
        <w:t xml:space="preserve"> skunk dens; avoid disturbing reproduction as it is critical for species persistence (Christie Boser, Calypso Gagorik, Kevin Crooks, David Jachowski, personal communication)</w:t>
      </w:r>
    </w:p>
    <w:p w14:paraId="31EF3DC2" w14:textId="77777777" w:rsidR="00A944F4" w:rsidRDefault="00A944F4">
      <w:pPr>
        <w:spacing w:after="0" w:line="240" w:lineRule="auto"/>
        <w:ind w:left="1440"/>
        <w:rPr>
          <w:rFonts w:ascii="Times New Roman" w:eastAsia="Times New Roman" w:hAnsi="Times New Roman" w:cs="Times New Roman"/>
          <w:sz w:val="24"/>
          <w:szCs w:val="24"/>
        </w:rPr>
      </w:pPr>
    </w:p>
    <w:p w14:paraId="42210103" w14:textId="77777777" w:rsidR="00A944F4" w:rsidRDefault="005E3BDC">
      <w:pPr>
        <w:pStyle w:val="Heading4"/>
        <w:spacing w:after="0" w:line="240" w:lineRule="auto"/>
        <w:rPr>
          <w:rFonts w:ascii="Times New Roman" w:eastAsia="Times New Roman" w:hAnsi="Times New Roman" w:cs="Times New Roman"/>
        </w:rPr>
      </w:pPr>
      <w:bookmarkStart w:id="11" w:name="_heading=h.eiywxezcoqvi" w:colFirst="0" w:colLast="0"/>
      <w:bookmarkEnd w:id="11"/>
      <w:r>
        <w:rPr>
          <w:rFonts w:ascii="Times New Roman" w:eastAsia="Times New Roman" w:hAnsi="Times New Roman" w:cs="Times New Roman"/>
        </w:rPr>
        <w:t>d. Genetics</w:t>
      </w:r>
    </w:p>
    <w:p w14:paraId="07309926" w14:textId="77777777" w:rsidR="00A944F4" w:rsidRDefault="005E3BDC">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Section leads: Ellie Bolas, Cate Quinn, and Ben Sacks</w:t>
      </w:r>
    </w:p>
    <w:p w14:paraId="6E6FFE19" w14:textId="77777777" w:rsidR="00A944F4" w:rsidRDefault="00A944F4">
      <w:pPr>
        <w:spacing w:after="0" w:line="240" w:lineRule="auto"/>
        <w:rPr>
          <w:rFonts w:ascii="Times New Roman" w:eastAsia="Times New Roman" w:hAnsi="Times New Roman" w:cs="Times New Roman"/>
          <w:b/>
          <w:sz w:val="24"/>
          <w:szCs w:val="24"/>
        </w:rPr>
      </w:pPr>
    </w:p>
    <w:p w14:paraId="5974073B"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Island foxes a</w:t>
      </w:r>
      <w:r>
        <w:rPr>
          <w:rFonts w:ascii="Times New Roman" w:eastAsia="Times New Roman" w:hAnsi="Times New Roman" w:cs="Times New Roman"/>
          <w:sz w:val="24"/>
          <w:szCs w:val="24"/>
        </w:rPr>
        <w:t>nd island deer mice have benefitted from several genetics studies, but in contrast, island spotted skunks have been the subject of a single genetic study, and much remains unknown about their evolutionary history, taxonomic status, and population genetics.</w:t>
      </w:r>
    </w:p>
    <w:p w14:paraId="53464FE7" w14:textId="77777777" w:rsidR="00A944F4" w:rsidRDefault="00A944F4">
      <w:pPr>
        <w:spacing w:after="0" w:line="240" w:lineRule="auto"/>
        <w:rPr>
          <w:rFonts w:ascii="Times New Roman" w:eastAsia="Times New Roman" w:hAnsi="Times New Roman" w:cs="Times New Roman"/>
          <w:sz w:val="24"/>
          <w:szCs w:val="24"/>
          <w:u w:val="single"/>
        </w:rPr>
      </w:pPr>
    </w:p>
    <w:p w14:paraId="4B743938" w14:textId="77777777" w:rsidR="00A944F4" w:rsidRDefault="005E3BDC">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Evolutionary History</w:t>
      </w:r>
    </w:p>
    <w:p w14:paraId="44C3ED30" w14:textId="77777777" w:rsidR="00A944F4" w:rsidRDefault="00A944F4">
      <w:pPr>
        <w:spacing w:after="0" w:line="240" w:lineRule="auto"/>
        <w:rPr>
          <w:rFonts w:ascii="Times New Roman" w:eastAsia="Times New Roman" w:hAnsi="Times New Roman" w:cs="Times New Roman"/>
          <w:sz w:val="24"/>
          <w:szCs w:val="24"/>
        </w:rPr>
      </w:pPr>
    </w:p>
    <w:p w14:paraId="2B6F2E18"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is suspected that skunks arrived on the northern Channel Islands either via natural dispersal on floating debris from the mainland or by Native American introduction (Floyd et al. 2011), the timing of which is unknown. Beginning at least 20,000 years ag</w:t>
      </w:r>
      <w:r>
        <w:rPr>
          <w:rFonts w:ascii="Times New Roman" w:eastAsia="Times New Roman" w:hAnsi="Times New Roman" w:cs="Times New Roman"/>
          <w:sz w:val="24"/>
          <w:szCs w:val="24"/>
        </w:rPr>
        <w:t xml:space="preserve">o, during the last glacial maximum, lowered sea levels connected the northern Channel Islands (San Miguel, Santa Rosa, Santa Cruz, and Anacapa) into one large island, Santarosae (Reeder-Myers et al. 2015). Santarosae began separating 11,000 years ago, and </w:t>
      </w:r>
      <w:r>
        <w:rPr>
          <w:rFonts w:ascii="Times New Roman" w:eastAsia="Times New Roman" w:hAnsi="Times New Roman" w:cs="Times New Roman"/>
          <w:sz w:val="24"/>
          <w:szCs w:val="24"/>
        </w:rPr>
        <w:t xml:space="preserve">was fully separated by roughly 9,000 years ago. At its largest, Santarosae was approximately 7 km from the mainland and was almost 18 km from the mainland by the time all islands had separated (Reeder-Myers et al. 2015). Santa Cruz and Santa Rosa Islands, </w:t>
      </w:r>
      <w:r>
        <w:rPr>
          <w:rFonts w:ascii="Times New Roman" w:eastAsia="Times New Roman" w:hAnsi="Times New Roman" w:cs="Times New Roman"/>
          <w:sz w:val="24"/>
          <w:szCs w:val="24"/>
        </w:rPr>
        <w:t>the two islands that still support island spotted skunks, are now 30-45 km from the mainland. Native Americans arrived on the islands roughly 13,000 years ago, before separation, and consistently inhabited the islands until Europeans settled and began ranc</w:t>
      </w:r>
      <w:r>
        <w:rPr>
          <w:rFonts w:ascii="Times New Roman" w:eastAsia="Times New Roman" w:hAnsi="Times New Roman" w:cs="Times New Roman"/>
          <w:sz w:val="24"/>
          <w:szCs w:val="24"/>
        </w:rPr>
        <w:t>hing in the 1800s. If spotted skunks colonized via over-water dispersal, then the most likely timing of colonization is prior to the separation of Santarosae, when the distance between the mainland and island was at its lowest (Pergams and Ashley 1999, Flo</w:t>
      </w:r>
      <w:r>
        <w:rPr>
          <w:rFonts w:ascii="Times New Roman" w:eastAsia="Times New Roman" w:hAnsi="Times New Roman" w:cs="Times New Roman"/>
          <w:sz w:val="24"/>
          <w:szCs w:val="24"/>
        </w:rPr>
        <w:t>yd et al. 2011, Reeder-Myers et al. 2015). Alternatively, spotted skunks may have been valued by Native Americans and intentionally introduced to the islands (Floyd et al. 2011), or been brought by humans inadvertently sometime over the last 13,000 years.</w:t>
      </w:r>
    </w:p>
    <w:p w14:paraId="63481885" w14:textId="77777777" w:rsidR="00A944F4" w:rsidRDefault="00A944F4">
      <w:pPr>
        <w:spacing w:after="0" w:line="240" w:lineRule="auto"/>
        <w:rPr>
          <w:rFonts w:ascii="Times New Roman" w:eastAsia="Times New Roman" w:hAnsi="Times New Roman" w:cs="Times New Roman"/>
          <w:sz w:val="24"/>
          <w:szCs w:val="24"/>
        </w:rPr>
      </w:pPr>
    </w:p>
    <w:p w14:paraId="5FE1A34C"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Analysis of the mitochondrial DNA genome (mitogenome) is a common first step in efforts to illuminate evolutionary processes and time of genetic divergence (e.g., Goddard et al. 2015), and thus is an appropriate tool for investigating the timing of coloni</w:t>
      </w:r>
      <w:r>
        <w:rPr>
          <w:rFonts w:ascii="Times New Roman" w:eastAsia="Times New Roman" w:hAnsi="Times New Roman" w:cs="Times New Roman"/>
          <w:sz w:val="24"/>
          <w:szCs w:val="24"/>
        </w:rPr>
        <w:t>zation by island spotted skunks. Though no mitogenomic studies have targeted island spotted skunks specifically, analysis of the mitogenomes of island foxes and island deer mice provide useful examples for how similar studies might elucidate the timing and</w:t>
      </w:r>
      <w:r>
        <w:rPr>
          <w:rFonts w:ascii="Times New Roman" w:eastAsia="Times New Roman" w:hAnsi="Times New Roman" w:cs="Times New Roman"/>
          <w:sz w:val="24"/>
          <w:szCs w:val="24"/>
        </w:rPr>
        <w:t xml:space="preserve"> method of island colonization by spotted skunks. Island foxes appear to have a single matrilineal founder associated with the northern islands approximately 7,300 to 19,700 years ago, consistent with estimates from radiocarbon dates samples (Goddard et al</w:t>
      </w:r>
      <w:r>
        <w:rPr>
          <w:rFonts w:ascii="Times New Roman" w:eastAsia="Times New Roman" w:hAnsi="Times New Roman" w:cs="Times New Roman"/>
          <w:sz w:val="24"/>
          <w:szCs w:val="24"/>
        </w:rPr>
        <w:t>. 2015, Hofman et al. 2015). The uncertainty associated with this estimate is consistent with either natural or human-assisted dispersal.  However, island foxes appear to have been closely associated with Native Americans and have been found in intentional</w:t>
      </w:r>
      <w:r>
        <w:rPr>
          <w:rFonts w:ascii="Times New Roman" w:eastAsia="Times New Roman" w:hAnsi="Times New Roman" w:cs="Times New Roman"/>
          <w:sz w:val="24"/>
          <w:szCs w:val="24"/>
        </w:rPr>
        <w:t xml:space="preserve"> burial sites, altogether suggesting human transport is the most likely explanation (Hofman et al. 2015). In a study of a fragment of the mitogenome of deer mice, based on mutation rates in the mitogenome of rodents, island deer mice and mainland deer mice</w:t>
      </w:r>
      <w:r>
        <w:rPr>
          <w:rFonts w:ascii="Times New Roman" w:eastAsia="Times New Roman" w:hAnsi="Times New Roman" w:cs="Times New Roman"/>
          <w:sz w:val="24"/>
          <w:szCs w:val="24"/>
        </w:rPr>
        <w:t xml:space="preserve"> appear to have shared a common maternal ancestor less than 500,000 years ago (Ashley and Wills 1987). Island deer mice found on three of the northern Channel Islands (San Miguel, Santa Rosa, and Santa Cruz) shared a single mitochondrial DNA (mtDNA) haplot</w:t>
      </w:r>
      <w:r>
        <w:rPr>
          <w:rFonts w:ascii="Times New Roman" w:eastAsia="Times New Roman" w:hAnsi="Times New Roman" w:cs="Times New Roman"/>
          <w:sz w:val="24"/>
          <w:szCs w:val="24"/>
        </w:rPr>
        <w:t xml:space="preserve">ype, suggesting colonization events that occurred before the break-up of Santarosae (Ashley and Wills 1987). However, Ashley and Wills </w:t>
      </w:r>
    </w:p>
    <w:p w14:paraId="6E42738C"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(1987) had difficulty pinpointing timing of a split because mainland and island deer mice populations have low levels of</w:t>
      </w:r>
      <w:r>
        <w:rPr>
          <w:rFonts w:ascii="Times New Roman" w:eastAsia="Times New Roman" w:hAnsi="Times New Roman" w:cs="Times New Roman"/>
          <w:sz w:val="24"/>
          <w:szCs w:val="24"/>
        </w:rPr>
        <w:t xml:space="preserve"> mtDNA divergence. They thus inferred the populations were generally closely related, but could not differentiate whether mice colonized very recently, prior to the break-up of Santarosae, or multiple times.</w:t>
      </w:r>
    </w:p>
    <w:p w14:paraId="0657B301" w14:textId="77777777" w:rsidR="00A944F4" w:rsidRDefault="00A944F4">
      <w:pPr>
        <w:spacing w:after="0" w:line="240" w:lineRule="auto"/>
        <w:rPr>
          <w:rFonts w:ascii="Times New Roman" w:eastAsia="Times New Roman" w:hAnsi="Times New Roman" w:cs="Times New Roman"/>
          <w:sz w:val="24"/>
          <w:szCs w:val="24"/>
        </w:rPr>
      </w:pPr>
    </w:p>
    <w:p w14:paraId="6D7AEBA0" w14:textId="77777777" w:rsidR="00A944F4" w:rsidRDefault="005E3BD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Recent analysis of a small fragment of mtDNA of</w:t>
      </w:r>
      <w:r>
        <w:rPr>
          <w:rFonts w:ascii="Times New Roman" w:eastAsia="Times New Roman" w:hAnsi="Times New Roman" w:cs="Times New Roman"/>
          <w:sz w:val="24"/>
          <w:szCs w:val="24"/>
        </w:rPr>
        <w:t xml:space="preserve"> western spotted skunks (</w:t>
      </w:r>
      <w:r>
        <w:rPr>
          <w:rFonts w:ascii="Times New Roman" w:eastAsia="Times New Roman" w:hAnsi="Times New Roman" w:cs="Times New Roman"/>
          <w:i/>
          <w:sz w:val="24"/>
          <w:szCs w:val="24"/>
        </w:rPr>
        <w:t>Spilogale gracilis</w:t>
      </w:r>
      <w:r>
        <w:rPr>
          <w:rFonts w:ascii="Times New Roman" w:eastAsia="Times New Roman" w:hAnsi="Times New Roman" w:cs="Times New Roman"/>
          <w:sz w:val="24"/>
          <w:szCs w:val="24"/>
        </w:rPr>
        <w:t>) showed them to correspond to 3 monophyletic clades (Ferguson et al. 2017). The westernmost clade, which included island spotted skunks, was shown to have diverged from other spotted skunk clades 250,000 years ag</w:t>
      </w:r>
      <w:r>
        <w:rPr>
          <w:rFonts w:ascii="Times New Roman" w:eastAsia="Times New Roman" w:hAnsi="Times New Roman" w:cs="Times New Roman"/>
          <w:sz w:val="24"/>
          <w:szCs w:val="24"/>
        </w:rPr>
        <w:t>o (Ferguson et al. 2017). However, that study lacked the resolution or sample size for island spotted skunks to investigate the divergence time of island spotted skunks from the nearest western spotted skunks on the mainland. A single genetic study of isla</w:t>
      </w:r>
      <w:r>
        <w:rPr>
          <w:rFonts w:ascii="Times New Roman" w:eastAsia="Times New Roman" w:hAnsi="Times New Roman" w:cs="Times New Roman"/>
          <w:sz w:val="24"/>
          <w:szCs w:val="24"/>
        </w:rPr>
        <w:t>nd spotted skunks using microsatellites found that the level of genetic differentiation between populations on Santa Cruz and Santa Rosa Island and between the islands and the mainland were all high, consistent with the hypothesis that colonization occurre</w:t>
      </w:r>
      <w:r>
        <w:rPr>
          <w:rFonts w:ascii="Times New Roman" w:eastAsia="Times New Roman" w:hAnsi="Times New Roman" w:cs="Times New Roman"/>
          <w:sz w:val="24"/>
          <w:szCs w:val="24"/>
        </w:rPr>
        <w:t xml:space="preserve">d prior to the separation of Santarosae (Floyd et al. 2011). However, this pattern of genetic distances could also be explained by genetic drift from demographic bottlenecks. Further, microsatellites are useful for qualitatively demonstrating high genetic </w:t>
      </w:r>
      <w:r>
        <w:rPr>
          <w:rFonts w:ascii="Times New Roman" w:eastAsia="Times New Roman" w:hAnsi="Times New Roman" w:cs="Times New Roman"/>
          <w:sz w:val="24"/>
          <w:szCs w:val="24"/>
        </w:rPr>
        <w:t>differentiation, whereas their high mutation rates and propensity for back-mutations cause genetic distances to saturate over relatively short time periods, thereby preventing estimates of divergence time beyond a small number of generations. Thus, the tim</w:t>
      </w:r>
      <w:r>
        <w:rPr>
          <w:rFonts w:ascii="Times New Roman" w:eastAsia="Times New Roman" w:hAnsi="Times New Roman" w:cs="Times New Roman"/>
          <w:sz w:val="24"/>
          <w:szCs w:val="24"/>
        </w:rPr>
        <w:t>ing and potential method of island colonization between island and mainland spotted skunks remains unresolved.</w:t>
      </w:r>
      <w:r>
        <w:rPr>
          <w:rFonts w:ascii="Times New Roman" w:eastAsia="Times New Roman" w:hAnsi="Times New Roman" w:cs="Times New Roman"/>
          <w:b/>
          <w:sz w:val="24"/>
          <w:szCs w:val="24"/>
        </w:rPr>
        <w:t xml:space="preserve"> </w:t>
      </w:r>
    </w:p>
    <w:p w14:paraId="1FAE5728" w14:textId="77777777" w:rsidR="00A944F4" w:rsidRDefault="005E3BDC">
      <w:pPr>
        <w:spacing w:before="240" w:after="24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Taxonomic Status</w:t>
      </w:r>
    </w:p>
    <w:p w14:paraId="7E526116" w14:textId="77777777" w:rsidR="00A944F4" w:rsidRDefault="005E3BD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Common tools for determining taxonomic status include use of morphometric data, analysis of genetic and genomic divergence, and</w:t>
      </w:r>
      <w:r>
        <w:rPr>
          <w:rFonts w:ascii="Times New Roman" w:eastAsia="Times New Roman" w:hAnsi="Times New Roman" w:cs="Times New Roman"/>
          <w:sz w:val="24"/>
          <w:szCs w:val="24"/>
        </w:rPr>
        <w:t xml:space="preserve"> investigation of evolutionary history. As discussed in Section 3 (Distribution and Taxonomy), island spotted skunks were described as a subspecies of western spotted skunks by Dickey in 1929. However, island spotted skunks are considered a “weak” subspeci</w:t>
      </w:r>
      <w:r>
        <w:rPr>
          <w:rFonts w:ascii="Times New Roman" w:eastAsia="Times New Roman" w:hAnsi="Times New Roman" w:cs="Times New Roman"/>
          <w:sz w:val="24"/>
          <w:szCs w:val="24"/>
        </w:rPr>
        <w:t>es because morphological differentiation from mainland populations was minimal (Van Gelder 1959). As a follow-up study, V. Bakker collected morphometric data from 48 museum specimens of island spotted skunks (16 female, 32 male). Preliminary analyses docum</w:t>
      </w:r>
      <w:r>
        <w:rPr>
          <w:rFonts w:ascii="Times New Roman" w:eastAsia="Times New Roman" w:hAnsi="Times New Roman" w:cs="Times New Roman"/>
          <w:sz w:val="24"/>
          <w:szCs w:val="24"/>
        </w:rPr>
        <w:t>ented shorter tail length in island spotted skunks relative to mainland subspecies (</w:t>
      </w:r>
      <w:r>
        <w:rPr>
          <w:rFonts w:ascii="Times New Roman" w:eastAsia="Times New Roman" w:hAnsi="Times New Roman" w:cs="Times New Roman"/>
          <w:i/>
          <w:sz w:val="24"/>
          <w:szCs w:val="24"/>
        </w:rPr>
        <w:t>S. g. phenax</w:t>
      </w:r>
      <w:r>
        <w:rPr>
          <w:rFonts w:ascii="Times New Roman" w:eastAsia="Times New Roman" w:hAnsi="Times New Roman" w:cs="Times New Roman"/>
          <w:sz w:val="24"/>
          <w:szCs w:val="24"/>
        </w:rPr>
        <w:t>), but failed to detect clear differences in skull morphometrics (Bakker et al. 2004).</w:t>
      </w:r>
    </w:p>
    <w:p w14:paraId="396374BD" w14:textId="77777777" w:rsidR="00A944F4" w:rsidRDefault="005E3BDC">
      <w:pPr>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Existing genetic data are insufficient to provide much guidance on taxono</w:t>
      </w:r>
      <w:r>
        <w:rPr>
          <w:rFonts w:ascii="Times New Roman" w:eastAsia="Times New Roman" w:hAnsi="Times New Roman" w:cs="Times New Roman"/>
          <w:sz w:val="24"/>
          <w:szCs w:val="24"/>
        </w:rPr>
        <w:t>mic status, but are generally consistent with a designation of island subspecies in that they demonstrate a lack of gene flow between populations and from the mainland (Floyd et al. 2011). In particular, microsatellite analysis of eight loci from 208 spott</w:t>
      </w:r>
      <w:r>
        <w:rPr>
          <w:rFonts w:ascii="Times New Roman" w:eastAsia="Times New Roman" w:hAnsi="Times New Roman" w:cs="Times New Roman"/>
          <w:sz w:val="24"/>
          <w:szCs w:val="24"/>
        </w:rPr>
        <w:t xml:space="preserve">ed skunks found that island spotted skunks are genetically distinct from mainland skunks (Fst = 0.22, SE = 0.03), and between Santa Cruz and Santa Rosa Islands (Fst = 0.21), Fst values that are almost three times higher than Fst comparisons among mainland </w:t>
      </w:r>
      <w:r>
        <w:rPr>
          <w:rFonts w:ascii="Times New Roman" w:eastAsia="Times New Roman" w:hAnsi="Times New Roman" w:cs="Times New Roman"/>
          <w:sz w:val="24"/>
          <w:szCs w:val="24"/>
        </w:rPr>
        <w:t>subspecies of spotted skunks (Fst = 0.08, SE = 0.03) (Floyd et al. 2011). On that basis, Floyd et al. (2011) concluded that each island population was sufficiently distinct to warrant classification as its own subspecies, although island spotted skunks con</w:t>
      </w:r>
      <w:r>
        <w:rPr>
          <w:rFonts w:ascii="Times New Roman" w:eastAsia="Times New Roman" w:hAnsi="Times New Roman" w:cs="Times New Roman"/>
          <w:sz w:val="24"/>
          <w:szCs w:val="24"/>
        </w:rPr>
        <w:t>tinue to be classified as a single subspecies. Fst is a relative metric of differentiation between populations and reflects both gene flow (or lack thereof) and drift, but cannot be used to parse timing of divergence. Thus, high levels of Fst differentiati</w:t>
      </w:r>
      <w:r>
        <w:rPr>
          <w:rFonts w:ascii="Times New Roman" w:eastAsia="Times New Roman" w:hAnsi="Times New Roman" w:cs="Times New Roman"/>
          <w:sz w:val="24"/>
          <w:szCs w:val="24"/>
        </w:rPr>
        <w:t>on between islands and between the islands and mainland cannot differentiate between colonization in the distant past versus recent colonization and low genetic diversity in island populations (see descriptions of heterozygosity in island spotted skunks in</w:t>
      </w:r>
      <w:r>
        <w:rPr>
          <w:rFonts w:ascii="Times New Roman" w:eastAsia="Times New Roman" w:hAnsi="Times New Roman" w:cs="Times New Roman"/>
          <w:sz w:val="24"/>
          <w:szCs w:val="24"/>
        </w:rPr>
        <w:t xml:space="preserve"> population genetics section, below).</w:t>
      </w:r>
    </w:p>
    <w:p w14:paraId="3782584B" w14:textId="77777777" w:rsidR="00A944F4" w:rsidRDefault="005E3BDC">
      <w:pPr>
        <w:spacing w:before="240" w:after="24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Population Genetics</w:t>
      </w:r>
    </w:p>
    <w:p w14:paraId="1E8202B9" w14:textId="77777777" w:rsidR="00A944F4" w:rsidRDefault="005E3BD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Population genetics research includes study of genetic variation, spatial organization, effective population size, genetic load, inbreeding, and recent demographic history.</w:t>
      </w:r>
    </w:p>
    <w:p w14:paraId="7CAF4600" w14:textId="77777777" w:rsidR="00A944F4" w:rsidRDefault="005E3BD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degree of genetic variation in a population is measured using metrics such as heterozygosity across several loci or nucleotide diversity.  Floyd et al. (2011) assessed genetic variation using microsatellites at eight loci in 208 spotted skunk and found</w:t>
      </w:r>
      <w:r>
        <w:rPr>
          <w:rFonts w:ascii="Times New Roman" w:eastAsia="Times New Roman" w:hAnsi="Times New Roman" w:cs="Times New Roman"/>
          <w:sz w:val="24"/>
          <w:szCs w:val="24"/>
        </w:rPr>
        <w:t xml:space="preserve"> diversity in island spotted skunk populations (observed heterozygosity [Ho]  = 0.45, expected heterozygosity [He] = 0.58, average number of alleles [A] = 3.17) was roughly 30% lower than in mainland populations (Ho = 0.65, He = 0.78, A = 4.93). An additio</w:t>
      </w:r>
      <w:r>
        <w:rPr>
          <w:rFonts w:ascii="Times New Roman" w:eastAsia="Times New Roman" w:hAnsi="Times New Roman" w:cs="Times New Roman"/>
          <w:sz w:val="24"/>
          <w:szCs w:val="24"/>
        </w:rPr>
        <w:t>nal study of 115 skunks on Santa Cruz Island using microsatellites at seven loci found mean heterozygosity was 0.556 (Jones et al. 2013).</w:t>
      </w:r>
    </w:p>
    <w:p w14:paraId="6B1D632F" w14:textId="77777777" w:rsidR="00A944F4" w:rsidRDefault="005E3BD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Studies of spatial genetic structure provide insights into gene flow among individuals and populations. A description </w:t>
      </w:r>
      <w:r>
        <w:rPr>
          <w:rFonts w:ascii="Times New Roman" w:eastAsia="Times New Roman" w:hAnsi="Times New Roman" w:cs="Times New Roman"/>
          <w:sz w:val="24"/>
          <w:szCs w:val="24"/>
        </w:rPr>
        <w:t>of studies of population structure by island can be found in the Distribution and Taxonomy Section 3. A single investigation of spatial genetic structure on Santa Cruz found females of multiple generations did not exhibit site philopatry, as there was no e</w:t>
      </w:r>
      <w:r>
        <w:rPr>
          <w:rFonts w:ascii="Times New Roman" w:eastAsia="Times New Roman" w:hAnsi="Times New Roman" w:cs="Times New Roman"/>
          <w:sz w:val="24"/>
          <w:szCs w:val="24"/>
        </w:rPr>
        <w:t>vidence of a relationship between familial relationship and spatial organization (Jones et al. 2013).</w:t>
      </w:r>
    </w:p>
    <w:p w14:paraId="61730592" w14:textId="77777777" w:rsidR="00A944F4" w:rsidRDefault="005E3BD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Studies of effective population size, genetic load, and inbreeding are ongoing for island foxes (Robinson et al. 2016, 2018), but have not been conducted </w:t>
      </w:r>
      <w:r>
        <w:rPr>
          <w:rFonts w:ascii="Times New Roman" w:eastAsia="Times New Roman" w:hAnsi="Times New Roman" w:cs="Times New Roman"/>
          <w:sz w:val="24"/>
          <w:szCs w:val="24"/>
        </w:rPr>
        <w:t xml:space="preserve">for island spotted skunks. Effective population size is partly a function of the variation in population size over generations, and describes the available genetic variation that may be inherited and the rate at which genetic diversity will be lost in the </w:t>
      </w:r>
      <w:r>
        <w:rPr>
          <w:rFonts w:ascii="Times New Roman" w:eastAsia="Times New Roman" w:hAnsi="Times New Roman" w:cs="Times New Roman"/>
          <w:sz w:val="24"/>
          <w:szCs w:val="24"/>
        </w:rPr>
        <w:t>future. Genetic load assesses the accumulation of deleterious mutations within a population. Finally, inbreeding studies investigate the frequency of close-relative matings (regardless of whether by choice or small population size), which, in turn, relates</w:t>
      </w:r>
      <w:r>
        <w:rPr>
          <w:rFonts w:ascii="Times New Roman" w:eastAsia="Times New Roman" w:hAnsi="Times New Roman" w:cs="Times New Roman"/>
          <w:sz w:val="24"/>
          <w:szCs w:val="24"/>
        </w:rPr>
        <w:t xml:space="preserve"> to the frequency of deleterious recessive alleles coming together in homozygous form.</w:t>
      </w:r>
    </w:p>
    <w:p w14:paraId="14A9A9DA" w14:textId="77777777" w:rsidR="00A944F4" w:rsidRDefault="005E3BDC">
      <w:pPr>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Low genetic diversity in island spotted skunks is expected because these are small island populations. However, it is unclear whether long-term low effective population </w:t>
      </w:r>
      <w:r>
        <w:rPr>
          <w:rFonts w:ascii="Times New Roman" w:eastAsia="Times New Roman" w:hAnsi="Times New Roman" w:cs="Times New Roman"/>
          <w:sz w:val="24"/>
          <w:szCs w:val="24"/>
        </w:rPr>
        <w:t>size as compared to more recent demographic declines and bottlenecks has more of an influence in producing low genetic diversity in skunks. The functional effects (inbreeding depression) of low genetic diversity in island spotted skunks is unknown.</w:t>
      </w:r>
    </w:p>
    <w:p w14:paraId="4BE5D4AE" w14:textId="77777777" w:rsidR="00A944F4" w:rsidRDefault="005E3BD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Current</w:t>
      </w:r>
      <w:r>
        <w:rPr>
          <w:rFonts w:ascii="Times New Roman" w:eastAsia="Times New Roman" w:hAnsi="Times New Roman" w:cs="Times New Roman"/>
          <w:sz w:val="24"/>
          <w:szCs w:val="24"/>
          <w:u w:val="single"/>
        </w:rPr>
        <w:t xml:space="preserve"> Research</w:t>
      </w:r>
    </w:p>
    <w:p w14:paraId="4B1CF1CD" w14:textId="77777777" w:rsidR="00A944F4" w:rsidRDefault="005E3BD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of February 2020, a team led by E. Bolas, C. Quinn, and B. Sacks have been investigating the evolutionary history of island spotted skunks, including timing of genetic divergence between the island and mainland populations as well as between t</w:t>
      </w:r>
      <w:r>
        <w:rPr>
          <w:rFonts w:ascii="Times New Roman" w:eastAsia="Times New Roman" w:hAnsi="Times New Roman" w:cs="Times New Roman"/>
          <w:sz w:val="24"/>
          <w:szCs w:val="24"/>
        </w:rPr>
        <w:t>he two islands, by sequencing and analyzing the mitogenome. Preliminary results suggest that both island populations carry haplotypes clustering in a monophyletic clade (i.e., that shares a common maternal ancestor). Additionally, no shared haplotypes were</w:t>
      </w:r>
      <w:r>
        <w:rPr>
          <w:rFonts w:ascii="Times New Roman" w:eastAsia="Times New Roman" w:hAnsi="Times New Roman" w:cs="Times New Roman"/>
          <w:sz w:val="24"/>
          <w:szCs w:val="24"/>
        </w:rPr>
        <w:t xml:space="preserve"> observed between the two island populations or between the islands and mainland, suggesting that there has not been genetic exchange for some time between these populations. Next steps include quantitatively dating the split time between populations. Find</w:t>
      </w:r>
      <w:r>
        <w:rPr>
          <w:rFonts w:ascii="Times New Roman" w:eastAsia="Times New Roman" w:hAnsi="Times New Roman" w:cs="Times New Roman"/>
          <w:sz w:val="24"/>
          <w:szCs w:val="24"/>
        </w:rPr>
        <w:t>ings from this study can provide insights into evolutionary history that may help resolve the taxonomic status of island spotted skunk.</w:t>
      </w:r>
    </w:p>
    <w:p w14:paraId="3075101A" w14:textId="77777777" w:rsidR="00A944F4" w:rsidRDefault="005E3BD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Future work by the above team includes analysis of nuclear genome (a byproduct of sequencing the mitogenome) to gain fur</w:t>
      </w:r>
      <w:r>
        <w:rPr>
          <w:rFonts w:ascii="Times New Roman" w:eastAsia="Times New Roman" w:hAnsi="Times New Roman" w:cs="Times New Roman"/>
          <w:sz w:val="24"/>
          <w:szCs w:val="24"/>
        </w:rPr>
        <w:t>ther insight into the evolutionary history of island spotted skunks. Additionally, analysis of the nuclear genome can estimate current levels of inbreeding between island spotted skunk populations on Santa Cruz and Santa Rosa islands.</w:t>
      </w:r>
    </w:p>
    <w:p w14:paraId="15F78BFE" w14:textId="77777777" w:rsidR="00A944F4" w:rsidRDefault="005E3BDC">
      <w:pPr>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Future work led by V.</w:t>
      </w:r>
      <w:r>
        <w:rPr>
          <w:rFonts w:ascii="Times New Roman" w:eastAsia="Times New Roman" w:hAnsi="Times New Roman" w:cs="Times New Roman"/>
          <w:sz w:val="24"/>
          <w:szCs w:val="24"/>
        </w:rPr>
        <w:t xml:space="preserve"> Bakker includes further analysis of morphometric data to clarify taxonomic distinctions. </w:t>
      </w:r>
    </w:p>
    <w:p w14:paraId="54C23AE1" w14:textId="77777777" w:rsidR="00A944F4" w:rsidRDefault="005E3BDC">
      <w:pPr>
        <w:spacing w:before="240" w:after="24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Key Knowledge Gaps</w:t>
      </w:r>
    </w:p>
    <w:p w14:paraId="3A59BF00" w14:textId="77777777" w:rsidR="00A944F4" w:rsidRDefault="005E3BDC">
      <w:pPr>
        <w:numPr>
          <w:ilvl w:val="0"/>
          <w:numId w:val="4"/>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Timing of divergence of island spotted skunks from mainland western spotted skunk populations and timing of divergence of Santa Rosa Island and Sa</w:t>
      </w:r>
      <w:r>
        <w:rPr>
          <w:rFonts w:ascii="Times New Roman" w:eastAsia="Times New Roman" w:hAnsi="Times New Roman" w:cs="Times New Roman"/>
          <w:sz w:val="24"/>
          <w:szCs w:val="24"/>
        </w:rPr>
        <w:t>nta Cruz Island populations of island spotted skunks. These gaps are being addressed by:</w:t>
      </w:r>
    </w:p>
    <w:p w14:paraId="2001471B" w14:textId="77777777" w:rsidR="00A944F4" w:rsidRDefault="005E3BDC">
      <w:pPr>
        <w:numPr>
          <w:ilvl w:val="1"/>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Further evaluation of timing of divergence using RAD sequencing</w:t>
      </w:r>
    </w:p>
    <w:p w14:paraId="6C11A40F" w14:textId="77777777" w:rsidR="00A944F4" w:rsidRDefault="005E3BDC">
      <w:pPr>
        <w:numPr>
          <w:ilvl w:val="1"/>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Further investigation of relatedness between island populations and island mainland populations using m</w:t>
      </w:r>
      <w:r>
        <w:rPr>
          <w:rFonts w:ascii="Times New Roman" w:eastAsia="Times New Roman" w:hAnsi="Times New Roman" w:cs="Times New Roman"/>
          <w:sz w:val="24"/>
          <w:szCs w:val="24"/>
        </w:rPr>
        <w:t>icrosatellites or SNPs</w:t>
      </w:r>
    </w:p>
    <w:p w14:paraId="7BCFB7B3" w14:textId="77777777" w:rsidR="00A944F4" w:rsidRDefault="005E3BDC">
      <w:pPr>
        <w:numPr>
          <w:ilvl w:val="1"/>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Further study of genetic variation within island populations</w:t>
      </w:r>
    </w:p>
    <w:p w14:paraId="6AC74FBA" w14:textId="77777777" w:rsidR="00A944F4" w:rsidRDefault="005E3BDC">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Effective population sizes, genetic load, and inbreeding levels of island spotted skunks on Santa Rosa and Santa Cruz Islands.  To be addressed with:</w:t>
      </w:r>
    </w:p>
    <w:p w14:paraId="7B4A7C97" w14:textId="77777777" w:rsidR="00A944F4" w:rsidRDefault="005E3BDC">
      <w:pPr>
        <w:numPr>
          <w:ilvl w:val="1"/>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Whole genome studies t</w:t>
      </w:r>
      <w:r>
        <w:rPr>
          <w:rFonts w:ascii="Times New Roman" w:eastAsia="Times New Roman" w:hAnsi="Times New Roman" w:cs="Times New Roman"/>
          <w:sz w:val="24"/>
          <w:szCs w:val="24"/>
        </w:rPr>
        <w:t>o determine effective population size, genetic load, and inbreeding levels for island spotted skunks</w:t>
      </w:r>
    </w:p>
    <w:p w14:paraId="739AADF4" w14:textId="77777777" w:rsidR="00A944F4" w:rsidRDefault="005E3BDC">
      <w:pPr>
        <w:numPr>
          <w:ilvl w:val="1"/>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Evidence of functional effects of low genetic diversity (see Johnson et al. 2010, Robinson et al. 2018)</w:t>
      </w:r>
    </w:p>
    <w:p w14:paraId="101068A6" w14:textId="77777777" w:rsidR="00A944F4" w:rsidRDefault="005E3BDC">
      <w:pPr>
        <w:numPr>
          <w:ilvl w:val="1"/>
          <w:numId w:val="4"/>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Whole genome studies to examine demographic history and the relative influence of long-term small populations vs bottlenecks on low genetic diversity</w:t>
      </w:r>
    </w:p>
    <w:p w14:paraId="608B5748" w14:textId="77777777" w:rsidR="00A944F4" w:rsidRDefault="00A944F4">
      <w:pPr>
        <w:spacing w:after="240" w:line="240" w:lineRule="auto"/>
        <w:ind w:left="1440"/>
        <w:rPr>
          <w:rFonts w:ascii="Times New Roman" w:eastAsia="Times New Roman" w:hAnsi="Times New Roman" w:cs="Times New Roman"/>
          <w:sz w:val="24"/>
          <w:szCs w:val="24"/>
        </w:rPr>
      </w:pPr>
    </w:p>
    <w:p w14:paraId="5CA06116" w14:textId="77777777" w:rsidR="00A944F4" w:rsidRDefault="005E3BDC">
      <w:pPr>
        <w:pStyle w:val="Heading4"/>
        <w:rPr>
          <w:rFonts w:ascii="Times New Roman" w:eastAsia="Times New Roman" w:hAnsi="Times New Roman" w:cs="Times New Roman"/>
        </w:rPr>
      </w:pPr>
      <w:bookmarkStart w:id="12" w:name="_heading=h.dy49ykx8gtdt" w:colFirst="0" w:colLast="0"/>
      <w:bookmarkEnd w:id="12"/>
      <w:r>
        <w:rPr>
          <w:rFonts w:ascii="Times New Roman" w:eastAsia="Times New Roman" w:hAnsi="Times New Roman" w:cs="Times New Roman"/>
        </w:rPr>
        <w:t xml:space="preserve">e. Disease </w:t>
      </w:r>
    </w:p>
    <w:p w14:paraId="0FB97378" w14:textId="77777777" w:rsidR="00A944F4" w:rsidRDefault="005E3BDC">
      <w:pPr>
        <w:pBdr>
          <w:top w:val="nil"/>
          <w:left w:val="nil"/>
          <w:bottom w:val="nil"/>
          <w:right w:val="nil"/>
          <w:between w:val="nil"/>
        </w:pBd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Section Leads: Katie Prager, Julie Barnes, Kevin Crooks, Angela Guglielmino, Laura Shaskey (adapted from ESSCSG 2019)</w:t>
      </w:r>
    </w:p>
    <w:p w14:paraId="588F7A57" w14:textId="77777777" w:rsidR="00A944F4" w:rsidRDefault="00A944F4">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13553AD8"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Infectious disease can exert regulatory pressure on host populations, and in certain cases can lead to large fluctuations in host numbers</w:t>
      </w:r>
      <w:r>
        <w:rPr>
          <w:rFonts w:ascii="Times New Roman" w:eastAsia="Times New Roman" w:hAnsi="Times New Roman" w:cs="Times New Roman"/>
          <w:sz w:val="24"/>
          <w:szCs w:val="24"/>
        </w:rPr>
        <w:t xml:space="preserve"> (Anderson and May 1979; Anderson and May 1991; Roelke-Parker et al. 1996). In large healthy populations, these fluctuations generally pose no threat to species and population persistence; however, combined with stochastic events (environmental and demogra</w:t>
      </w:r>
      <w:r>
        <w:rPr>
          <w:rFonts w:ascii="Times New Roman" w:eastAsia="Times New Roman" w:hAnsi="Times New Roman" w:cs="Times New Roman"/>
          <w:sz w:val="24"/>
          <w:szCs w:val="24"/>
        </w:rPr>
        <w:t>phic), the presence of pathogen reservoirs, climate change, and anthropogenic movement of pathogens and hosts, infectious disease may pose an important extinction risk, especially to threatened and endangered species (Thorne and Williams 1988; de Castro an</w:t>
      </w:r>
      <w:r>
        <w:rPr>
          <w:rFonts w:ascii="Times New Roman" w:eastAsia="Times New Roman" w:hAnsi="Times New Roman" w:cs="Times New Roman"/>
          <w:sz w:val="24"/>
          <w:szCs w:val="24"/>
        </w:rPr>
        <w:t xml:space="preserve">d Bolker 2005; McCallum 2012). </w:t>
      </w:r>
    </w:p>
    <w:p w14:paraId="47BF1EC6" w14:textId="77777777" w:rsidR="00A944F4" w:rsidRDefault="00A944F4">
      <w:pPr>
        <w:spacing w:after="0" w:line="240" w:lineRule="auto"/>
        <w:rPr>
          <w:rFonts w:ascii="Times New Roman" w:eastAsia="Times New Roman" w:hAnsi="Times New Roman" w:cs="Times New Roman"/>
          <w:sz w:val="24"/>
          <w:szCs w:val="24"/>
        </w:rPr>
      </w:pPr>
    </w:p>
    <w:p w14:paraId="0A0C7583"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Small island populations present a particularly interesting case as epidemiological theory predicts that these populations – which are isolated from mainland hosts and pathogens – will be unable to maintain most pathogens i</w:t>
      </w:r>
      <w:r>
        <w:rPr>
          <w:rFonts w:ascii="Times New Roman" w:eastAsia="Times New Roman" w:hAnsi="Times New Roman" w:cs="Times New Roman"/>
          <w:sz w:val="24"/>
          <w:szCs w:val="24"/>
        </w:rPr>
        <w:t>n the absence of an external reservoir (e.g., Smith et al. 1993). Therefore, they would seem to be at lower risk of disease related extinction events. However, because these island populations evolve in the absence of many pathogens, they could lose innate</w:t>
      </w:r>
      <w:r>
        <w:rPr>
          <w:rFonts w:ascii="Times New Roman" w:eastAsia="Times New Roman" w:hAnsi="Times New Roman" w:cs="Times New Roman"/>
          <w:sz w:val="24"/>
          <w:szCs w:val="24"/>
        </w:rPr>
        <w:t xml:space="preserve"> protective immunity due to genetic drift, making them highly susceptible to – and at risk of extinction from – novel, highly transmissible and pathogenic infectious diseases that might invade (e.g., Wilkelski et al. 2004). Island spotted skunks exist at r</w:t>
      </w:r>
      <w:r>
        <w:rPr>
          <w:rFonts w:ascii="Times New Roman" w:eastAsia="Times New Roman" w:hAnsi="Times New Roman" w:cs="Times New Roman"/>
          <w:sz w:val="24"/>
          <w:szCs w:val="24"/>
        </w:rPr>
        <w:t>elatively low population sizes and share their ecosystem with few hosts from which pathogens may spillover or be shared (e.g., island foxes, deer mice, marine mammals). They thus have limited risk of pathogen exposure, but may be at great risk of disease-d</w:t>
      </w:r>
      <w:r>
        <w:rPr>
          <w:rFonts w:ascii="Times New Roman" w:eastAsia="Times New Roman" w:hAnsi="Times New Roman" w:cs="Times New Roman"/>
          <w:sz w:val="24"/>
          <w:szCs w:val="24"/>
        </w:rPr>
        <w:t xml:space="preserve">riven extinction due to stochastic spillover events. </w:t>
      </w:r>
    </w:p>
    <w:p w14:paraId="1B04E56E" w14:textId="77777777" w:rsidR="00A944F4" w:rsidRDefault="00A944F4">
      <w:pPr>
        <w:spacing w:after="0" w:line="240" w:lineRule="auto"/>
        <w:rPr>
          <w:rFonts w:ascii="Times New Roman" w:eastAsia="Times New Roman" w:hAnsi="Times New Roman" w:cs="Times New Roman"/>
          <w:sz w:val="24"/>
          <w:szCs w:val="24"/>
        </w:rPr>
      </w:pPr>
    </w:p>
    <w:p w14:paraId="25E26156"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Canine distemper virus and rabies virus pose an important conservation risk to many threatened and endangered carnivores, having caused massive population declines, local extirpations, and mortality ev</w:t>
      </w:r>
      <w:r>
        <w:rPr>
          <w:rFonts w:ascii="Times New Roman" w:eastAsia="Times New Roman" w:hAnsi="Times New Roman" w:cs="Times New Roman"/>
          <w:sz w:val="24"/>
          <w:szCs w:val="24"/>
        </w:rPr>
        <w:t>ents in various species (e.g., black-footed ferrets, Thorne and Williams 1988), and these viruses likely pose a similar risk to island spotted skunks. In addition, spotted skunks are susceptible to a number of pathogens that may also pose a threat to the h</w:t>
      </w:r>
      <w:r>
        <w:rPr>
          <w:rFonts w:ascii="Times New Roman" w:eastAsia="Times New Roman" w:hAnsi="Times New Roman" w:cs="Times New Roman"/>
          <w:sz w:val="24"/>
          <w:szCs w:val="24"/>
        </w:rPr>
        <w:t>ealth and persistence of their population (see detailed description of specific pathogens below and in Appendices 2 and 3). Although island spotted skunks are now at very low densities, they reached record densities on Santa Cruz Island in the mid-2000’s (</w:t>
      </w:r>
      <w:r>
        <w:rPr>
          <w:rFonts w:ascii="Times New Roman" w:eastAsia="Times New Roman" w:hAnsi="Times New Roman" w:cs="Times New Roman"/>
          <w:sz w:val="24"/>
          <w:szCs w:val="24"/>
        </w:rPr>
        <w:t>Jones et al. 2008; Figure 1), when island foxes were at extremely low densities. Such high densities have the potential to increase disease transmission rates; therefore increased disease or parasite spread may have occurred during the period of high skunk</w:t>
      </w:r>
      <w:r>
        <w:rPr>
          <w:rFonts w:ascii="Times New Roman" w:eastAsia="Times New Roman" w:hAnsi="Times New Roman" w:cs="Times New Roman"/>
          <w:sz w:val="24"/>
          <w:szCs w:val="24"/>
        </w:rPr>
        <w:t xml:space="preserve"> densities, potentially impacting skunk population health. In addition, rapidly increasing island fox populations over the last decade may have resulted in increased transmission of pathogens or parasites to skunks, further impacting skunk health. In order</w:t>
      </w:r>
      <w:r>
        <w:rPr>
          <w:rFonts w:ascii="Times New Roman" w:eastAsia="Times New Roman" w:hAnsi="Times New Roman" w:cs="Times New Roman"/>
          <w:sz w:val="24"/>
          <w:szCs w:val="24"/>
        </w:rPr>
        <w:t xml:space="preserve"> to determine which pathogens may pose the greatest risk to the island spotted skunk, it is critical to collect baseline data on pathogens circulating in the populations on Santa Cruz and Santa Rosa Islands. Equally important is to identify pathogens that </w:t>
      </w:r>
      <w:r>
        <w:rPr>
          <w:rFonts w:ascii="Times New Roman" w:eastAsia="Times New Roman" w:hAnsi="Times New Roman" w:cs="Times New Roman"/>
          <w:sz w:val="24"/>
          <w:szCs w:val="24"/>
        </w:rPr>
        <w:t xml:space="preserve">are not currently circulating in skunk populations but to which skunks may be highly susceptible. </w:t>
      </w:r>
    </w:p>
    <w:p w14:paraId="78BCF8CE" w14:textId="77777777" w:rsidR="00A944F4" w:rsidRDefault="00A944F4">
      <w:pPr>
        <w:spacing w:after="0" w:line="240" w:lineRule="auto"/>
        <w:rPr>
          <w:rFonts w:ascii="Times New Roman" w:eastAsia="Times New Roman" w:hAnsi="Times New Roman" w:cs="Times New Roman"/>
          <w:sz w:val="24"/>
          <w:szCs w:val="24"/>
        </w:rPr>
      </w:pPr>
    </w:p>
    <w:p w14:paraId="04A1EB81"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serosurvey conducted in 2000-2001of Santa Cruz island skunks detected low prevalence of heartworm antigen and canine parvovirus (CPV) antibodies, but fail</w:t>
      </w:r>
      <w:r>
        <w:rPr>
          <w:rFonts w:ascii="Times New Roman" w:eastAsia="Times New Roman" w:hAnsi="Times New Roman" w:cs="Times New Roman"/>
          <w:sz w:val="24"/>
          <w:szCs w:val="24"/>
        </w:rPr>
        <w:t xml:space="preserve">ed to detect antibodies against canine adenovirus (CAV), canine distemper virus (CDV), canine herpesvirus (CHV), pseudorabies virus or </w:t>
      </w:r>
      <w:r>
        <w:rPr>
          <w:rFonts w:ascii="Times New Roman" w:eastAsia="Times New Roman" w:hAnsi="Times New Roman" w:cs="Times New Roman"/>
          <w:i/>
          <w:sz w:val="24"/>
          <w:szCs w:val="24"/>
        </w:rPr>
        <w:t xml:space="preserve">Leptospira </w:t>
      </w:r>
      <w:r>
        <w:rPr>
          <w:rFonts w:ascii="Times New Roman" w:eastAsia="Times New Roman" w:hAnsi="Times New Roman" w:cs="Times New Roman"/>
          <w:sz w:val="24"/>
          <w:szCs w:val="24"/>
        </w:rPr>
        <w:t>serovars Pomona, Canicola, and Icterohaemorrhagiae (Bakker et al, 2006). Pathogen surveys of skunks on Santa R</w:t>
      </w:r>
      <w:r>
        <w:rPr>
          <w:rFonts w:ascii="Times New Roman" w:eastAsia="Times New Roman" w:hAnsi="Times New Roman" w:cs="Times New Roman"/>
          <w:sz w:val="24"/>
          <w:szCs w:val="24"/>
        </w:rPr>
        <w:t xml:space="preserve">osa Island indicate that </w:t>
      </w:r>
      <w:r>
        <w:rPr>
          <w:rFonts w:ascii="Times New Roman" w:eastAsia="Times New Roman" w:hAnsi="Times New Roman" w:cs="Times New Roman"/>
          <w:i/>
          <w:sz w:val="24"/>
          <w:szCs w:val="24"/>
        </w:rPr>
        <w:t xml:space="preserve">Leptospira interrogans </w:t>
      </w:r>
      <w:r>
        <w:rPr>
          <w:rFonts w:ascii="Times New Roman" w:eastAsia="Times New Roman" w:hAnsi="Times New Roman" w:cs="Times New Roman"/>
          <w:sz w:val="24"/>
          <w:szCs w:val="24"/>
        </w:rPr>
        <w:t xml:space="preserve">serovar Pomona is circulating in the population and that skunks show no evidence of exposure to CDV, CAV and CPV, although sample sizes were small (Guglielmino et al., unpublished data). </w:t>
      </w:r>
    </w:p>
    <w:p w14:paraId="52D4604C" w14:textId="77777777" w:rsidR="00A944F4" w:rsidRDefault="00A944F4">
      <w:pPr>
        <w:spacing w:after="0" w:line="240" w:lineRule="auto"/>
        <w:rPr>
          <w:rFonts w:ascii="Times New Roman" w:eastAsia="Times New Roman" w:hAnsi="Times New Roman" w:cs="Times New Roman"/>
          <w:sz w:val="24"/>
          <w:szCs w:val="24"/>
        </w:rPr>
      </w:pPr>
    </w:p>
    <w:p w14:paraId="387F126F"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number of ectopar</w:t>
      </w:r>
      <w:r>
        <w:rPr>
          <w:rFonts w:ascii="Times New Roman" w:eastAsia="Times New Roman" w:hAnsi="Times New Roman" w:cs="Times New Roman"/>
          <w:sz w:val="24"/>
          <w:szCs w:val="24"/>
        </w:rPr>
        <w:t>asites, which could act as important pathogen vectors, have also been identified on spotted skunks from both Santa Cruz and Santa Rosa Islands, including ticks (</w:t>
      </w:r>
      <w:r>
        <w:rPr>
          <w:rFonts w:ascii="Times New Roman" w:eastAsia="Times New Roman" w:hAnsi="Times New Roman" w:cs="Times New Roman"/>
          <w:i/>
          <w:sz w:val="24"/>
          <w:szCs w:val="24"/>
        </w:rPr>
        <w:t>Ixodes pacificus, I. kingi</w:t>
      </w:r>
      <w:r>
        <w:rPr>
          <w:rFonts w:ascii="Times New Roman" w:eastAsia="Times New Roman" w:hAnsi="Times New Roman" w:cs="Times New Roman"/>
          <w:sz w:val="24"/>
          <w:szCs w:val="24"/>
        </w:rPr>
        <w:t>), fleas (</w:t>
      </w:r>
      <w:r>
        <w:rPr>
          <w:rFonts w:ascii="Times New Roman" w:eastAsia="Times New Roman" w:hAnsi="Times New Roman" w:cs="Times New Roman"/>
          <w:i/>
          <w:sz w:val="24"/>
          <w:szCs w:val="24"/>
        </w:rPr>
        <w:t>Pulex irritans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Nosopsyllus fasciatus</w:t>
      </w:r>
      <w:r>
        <w:rPr>
          <w:rFonts w:ascii="Times New Roman" w:eastAsia="Times New Roman" w:hAnsi="Times New Roman" w:cs="Times New Roman"/>
          <w:sz w:val="24"/>
          <w:szCs w:val="24"/>
        </w:rPr>
        <w:t>), and lice (</w:t>
      </w:r>
      <w:r>
        <w:rPr>
          <w:rFonts w:ascii="Times New Roman" w:eastAsia="Times New Roman" w:hAnsi="Times New Roman" w:cs="Times New Roman"/>
          <w:i/>
          <w:sz w:val="24"/>
          <w:szCs w:val="24"/>
        </w:rPr>
        <w:t>Neotricho</w:t>
      </w:r>
      <w:r>
        <w:rPr>
          <w:rFonts w:ascii="Times New Roman" w:eastAsia="Times New Roman" w:hAnsi="Times New Roman" w:cs="Times New Roman"/>
          <w:i/>
          <w:sz w:val="24"/>
          <w:szCs w:val="24"/>
        </w:rPr>
        <w:t>dectes mephitidis</w:t>
      </w:r>
      <w:r>
        <w:rPr>
          <w:rFonts w:ascii="Times New Roman" w:eastAsia="Times New Roman" w:hAnsi="Times New Roman" w:cs="Times New Roman"/>
          <w:sz w:val="24"/>
          <w:szCs w:val="24"/>
        </w:rPr>
        <w:t xml:space="preserve">) (Crooks et al. 2004; Appendix 2).  </w:t>
      </w:r>
      <w:r>
        <w:rPr>
          <w:rFonts w:ascii="Times New Roman" w:eastAsia="Times New Roman" w:hAnsi="Times New Roman" w:cs="Times New Roman"/>
          <w:i/>
          <w:sz w:val="24"/>
          <w:szCs w:val="24"/>
        </w:rPr>
        <w:t>Ixodes pacificus</w:t>
      </w:r>
      <w:r>
        <w:rPr>
          <w:rFonts w:ascii="Times New Roman" w:eastAsia="Times New Roman" w:hAnsi="Times New Roman" w:cs="Times New Roman"/>
          <w:sz w:val="24"/>
          <w:szCs w:val="24"/>
        </w:rPr>
        <w:t xml:space="preserve"> is the most commonly encountered </w:t>
      </w:r>
      <w:r>
        <w:rPr>
          <w:rFonts w:ascii="Times New Roman" w:eastAsia="Times New Roman" w:hAnsi="Times New Roman" w:cs="Times New Roman"/>
          <w:i/>
          <w:sz w:val="24"/>
          <w:szCs w:val="24"/>
        </w:rPr>
        <w:t>Ixodes</w:t>
      </w:r>
      <w:r>
        <w:rPr>
          <w:rFonts w:ascii="Times New Roman" w:eastAsia="Times New Roman" w:hAnsi="Times New Roman" w:cs="Times New Roman"/>
          <w:sz w:val="24"/>
          <w:szCs w:val="24"/>
        </w:rPr>
        <w:t xml:space="preserve"> species in California and also occurs on island foxes (Crooks et al. 2001b). </w:t>
      </w:r>
      <w:r>
        <w:rPr>
          <w:rFonts w:ascii="Times New Roman" w:eastAsia="Times New Roman" w:hAnsi="Times New Roman" w:cs="Times New Roman"/>
          <w:i/>
          <w:sz w:val="24"/>
          <w:szCs w:val="24"/>
        </w:rPr>
        <w:t>Ixodes kingi</w:t>
      </w:r>
      <w:r>
        <w:rPr>
          <w:rFonts w:ascii="Times New Roman" w:eastAsia="Times New Roman" w:hAnsi="Times New Roman" w:cs="Times New Roman"/>
          <w:sz w:val="24"/>
          <w:szCs w:val="24"/>
        </w:rPr>
        <w:t xml:space="preserve"> is widespread in the United States but is seldom report</w:t>
      </w:r>
      <w:r>
        <w:rPr>
          <w:rFonts w:ascii="Times New Roman" w:eastAsia="Times New Roman" w:hAnsi="Times New Roman" w:cs="Times New Roman"/>
          <w:sz w:val="24"/>
          <w:szCs w:val="24"/>
        </w:rPr>
        <w:t xml:space="preserve">ed in California and was not detected on island foxes. </w:t>
      </w:r>
      <w:r>
        <w:rPr>
          <w:rFonts w:ascii="Times New Roman" w:eastAsia="Times New Roman" w:hAnsi="Times New Roman" w:cs="Times New Roman"/>
          <w:i/>
          <w:sz w:val="24"/>
          <w:szCs w:val="24"/>
        </w:rPr>
        <w:t>Pulex irritans</w:t>
      </w:r>
      <w:r>
        <w:rPr>
          <w:rFonts w:ascii="Times New Roman" w:eastAsia="Times New Roman" w:hAnsi="Times New Roman" w:cs="Times New Roman"/>
          <w:sz w:val="24"/>
          <w:szCs w:val="24"/>
        </w:rPr>
        <w:t xml:space="preserve">, which also occurs on island foxes, is a widespread human flea that attacks a wide range of hosts, including domestic animals such as cattle, swine, and dogs, all of which have occurred </w:t>
      </w:r>
      <w:r>
        <w:rPr>
          <w:rFonts w:ascii="Times New Roman" w:eastAsia="Times New Roman" w:hAnsi="Times New Roman" w:cs="Times New Roman"/>
          <w:sz w:val="24"/>
          <w:szCs w:val="24"/>
        </w:rPr>
        <w:t xml:space="preserve">on Santa Cruz and Santa Rosa Islands and may have transmitted parasites to the native carnivores.  </w:t>
      </w:r>
      <w:r>
        <w:rPr>
          <w:rFonts w:ascii="Times New Roman" w:eastAsia="Times New Roman" w:hAnsi="Times New Roman" w:cs="Times New Roman"/>
          <w:i/>
          <w:sz w:val="24"/>
          <w:szCs w:val="24"/>
        </w:rPr>
        <w:t>Nosopsyllus fasciatus</w:t>
      </w:r>
      <w:r>
        <w:rPr>
          <w:rFonts w:ascii="Times New Roman" w:eastAsia="Times New Roman" w:hAnsi="Times New Roman" w:cs="Times New Roman"/>
          <w:sz w:val="24"/>
          <w:szCs w:val="24"/>
        </w:rPr>
        <w:t>, the rat flea, was detected on island spotted skunks on both islands. Although no rats are currently known to live on Santa Cruz and Sa</w:t>
      </w:r>
      <w:r>
        <w:rPr>
          <w:rFonts w:ascii="Times New Roman" w:eastAsia="Times New Roman" w:hAnsi="Times New Roman" w:cs="Times New Roman"/>
          <w:sz w:val="24"/>
          <w:szCs w:val="24"/>
        </w:rPr>
        <w:t xml:space="preserve">nta Rosa Islands, spotted skunks may have acquired </w:t>
      </w:r>
      <w:r>
        <w:rPr>
          <w:rFonts w:ascii="Times New Roman" w:eastAsia="Times New Roman" w:hAnsi="Times New Roman" w:cs="Times New Roman"/>
          <w:i/>
          <w:sz w:val="24"/>
          <w:szCs w:val="24"/>
        </w:rPr>
        <w:t>N. fasciatus</w:t>
      </w:r>
      <w:r>
        <w:rPr>
          <w:rFonts w:ascii="Times New Roman" w:eastAsia="Times New Roman" w:hAnsi="Times New Roman" w:cs="Times New Roman"/>
          <w:sz w:val="24"/>
          <w:szCs w:val="24"/>
        </w:rPr>
        <w:t xml:space="preserve"> directly from rats that might have escaped from visiting ships historically, or from the bodies of prey animals (e.g., deer mice).  </w:t>
      </w:r>
      <w:r>
        <w:rPr>
          <w:rFonts w:ascii="Times New Roman" w:eastAsia="Times New Roman" w:hAnsi="Times New Roman" w:cs="Times New Roman"/>
          <w:i/>
          <w:sz w:val="24"/>
          <w:szCs w:val="24"/>
        </w:rPr>
        <w:t>Neotrichodectes mephitidis</w:t>
      </w:r>
      <w:r>
        <w:rPr>
          <w:rFonts w:ascii="Times New Roman" w:eastAsia="Times New Roman" w:hAnsi="Times New Roman" w:cs="Times New Roman"/>
          <w:sz w:val="24"/>
          <w:szCs w:val="24"/>
        </w:rPr>
        <w:t>, a chewing louse normally associa</w:t>
      </w:r>
      <w:r>
        <w:rPr>
          <w:rFonts w:ascii="Times New Roman" w:eastAsia="Times New Roman" w:hAnsi="Times New Roman" w:cs="Times New Roman"/>
          <w:sz w:val="24"/>
          <w:szCs w:val="24"/>
        </w:rPr>
        <w:t>ted with the striped skunk (</w:t>
      </w:r>
      <w:r>
        <w:rPr>
          <w:rFonts w:ascii="Times New Roman" w:eastAsia="Times New Roman" w:hAnsi="Times New Roman" w:cs="Times New Roman"/>
          <w:i/>
          <w:sz w:val="24"/>
          <w:szCs w:val="24"/>
        </w:rPr>
        <w:t>Mephitis mephitis</w:t>
      </w:r>
      <w:r>
        <w:rPr>
          <w:rFonts w:ascii="Times New Roman" w:eastAsia="Times New Roman" w:hAnsi="Times New Roman" w:cs="Times New Roman"/>
          <w:sz w:val="24"/>
          <w:szCs w:val="24"/>
        </w:rPr>
        <w:t>), also occurs on island foxes, perhaps suggesting that island foxes became infected via island spotted skunks. In all, these results suggest potential host-switching by ectoparasites among the native and introd</w:t>
      </w:r>
      <w:r>
        <w:rPr>
          <w:rFonts w:ascii="Times New Roman" w:eastAsia="Times New Roman" w:hAnsi="Times New Roman" w:cs="Times New Roman"/>
          <w:sz w:val="24"/>
          <w:szCs w:val="24"/>
        </w:rPr>
        <w:t>uced fauna on Santa Cruz and Santa Rosa Islands, demonstrating the possibility for disease transmission among species via ectoparasite vectors.</w:t>
      </w:r>
    </w:p>
    <w:p w14:paraId="7DF30975"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FBEC53D"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Pathogen surveys of mainland spotted skunks show evidence of exposure to a range of pathogens (Appendix 2), an</w:t>
      </w:r>
      <w:r>
        <w:rPr>
          <w:rFonts w:ascii="Times New Roman" w:eastAsia="Times New Roman" w:hAnsi="Times New Roman" w:cs="Times New Roman"/>
          <w:sz w:val="24"/>
          <w:szCs w:val="24"/>
        </w:rPr>
        <w:t xml:space="preserve">d spotted skunks have been identified as reservoirs for the bacteria </w:t>
      </w:r>
      <w:r>
        <w:rPr>
          <w:rFonts w:ascii="Times New Roman" w:eastAsia="Times New Roman" w:hAnsi="Times New Roman" w:cs="Times New Roman"/>
          <w:i/>
          <w:sz w:val="24"/>
          <w:szCs w:val="24"/>
        </w:rPr>
        <w:t>Francisella tularensis</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(McKeever et al. 1958) and </w:t>
      </w:r>
      <w:r>
        <w:rPr>
          <w:rFonts w:ascii="Times New Roman" w:eastAsia="Times New Roman" w:hAnsi="Times New Roman" w:cs="Times New Roman"/>
          <w:i/>
          <w:sz w:val="24"/>
          <w:szCs w:val="24"/>
        </w:rPr>
        <w:t xml:space="preserve">L. interrogans </w:t>
      </w:r>
      <w:r>
        <w:rPr>
          <w:rFonts w:ascii="Times New Roman" w:eastAsia="Times New Roman" w:hAnsi="Times New Roman" w:cs="Times New Roman"/>
          <w:sz w:val="24"/>
          <w:szCs w:val="24"/>
        </w:rPr>
        <w:t xml:space="preserve">serovar Ballum (Gorman et al. 1962), and the fungus </w:t>
      </w:r>
      <w:r>
        <w:rPr>
          <w:rFonts w:ascii="Times New Roman" w:eastAsia="Times New Roman" w:hAnsi="Times New Roman" w:cs="Times New Roman"/>
          <w:i/>
          <w:sz w:val="24"/>
          <w:szCs w:val="24"/>
        </w:rPr>
        <w:t>Histoplasma capsulatum</w:t>
      </w:r>
      <w:r>
        <w:rPr>
          <w:rFonts w:ascii="Times New Roman" w:eastAsia="Times New Roman" w:hAnsi="Times New Roman" w:cs="Times New Roman"/>
          <w:sz w:val="24"/>
          <w:szCs w:val="24"/>
        </w:rPr>
        <w:t xml:space="preserve"> (Emmons et al. 1949). In addition, all mainland</w:t>
      </w:r>
      <w:r>
        <w:rPr>
          <w:rFonts w:ascii="Times New Roman" w:eastAsia="Times New Roman" w:hAnsi="Times New Roman" w:cs="Times New Roman"/>
          <w:sz w:val="24"/>
          <w:szCs w:val="24"/>
        </w:rPr>
        <w:t xml:space="preserve"> North American members of the genus </w:t>
      </w:r>
      <w:r>
        <w:rPr>
          <w:rFonts w:ascii="Times New Roman" w:eastAsia="Times New Roman" w:hAnsi="Times New Roman" w:cs="Times New Roman"/>
          <w:i/>
          <w:sz w:val="24"/>
          <w:szCs w:val="24"/>
        </w:rPr>
        <w:t>Spilogale</w:t>
      </w:r>
      <w:r>
        <w:rPr>
          <w:rFonts w:ascii="Times New Roman" w:eastAsia="Times New Roman" w:hAnsi="Times New Roman" w:cs="Times New Roman"/>
          <w:sz w:val="24"/>
          <w:szCs w:val="24"/>
        </w:rPr>
        <w:t xml:space="preserve"> play an integral role in the enzootic and epizoonotic cycles of the rabies virus (Krebs et al. 2000, Krebs et al. 2001). </w:t>
      </w:r>
    </w:p>
    <w:p w14:paraId="04A19932" w14:textId="77777777" w:rsidR="00A944F4" w:rsidRDefault="00A944F4">
      <w:pPr>
        <w:spacing w:after="0" w:line="240" w:lineRule="auto"/>
        <w:rPr>
          <w:rFonts w:ascii="Times New Roman" w:eastAsia="Times New Roman" w:hAnsi="Times New Roman" w:cs="Times New Roman"/>
          <w:sz w:val="24"/>
          <w:szCs w:val="24"/>
        </w:rPr>
      </w:pPr>
    </w:p>
    <w:p w14:paraId="467EB329"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will use data on pathogens and ectoparasites identified in island spotted skunks on</w:t>
      </w:r>
      <w:r>
        <w:rPr>
          <w:rFonts w:ascii="Times New Roman" w:eastAsia="Times New Roman" w:hAnsi="Times New Roman" w:cs="Times New Roman"/>
          <w:sz w:val="24"/>
          <w:szCs w:val="24"/>
        </w:rPr>
        <w:t xml:space="preserve"> Santa Cruz and Santa Rosa Islands, as well as those which have been detected in mainland spotted skunks, to develop our infectious disease management plan. The aims of this plan are to: (1) establish a baseline of what is currently circulating and to unde</w:t>
      </w:r>
      <w:r>
        <w:rPr>
          <w:rFonts w:ascii="Times New Roman" w:eastAsia="Times New Roman" w:hAnsi="Times New Roman" w:cs="Times New Roman"/>
          <w:sz w:val="24"/>
          <w:szCs w:val="24"/>
        </w:rPr>
        <w:t>rstand to what diseases the population is naive – especially with regards to pathogens of major concern, e.g., rabies virus, CDV, Aleutian mink disease, skunk amdoparvovirus; (2) obtain data necessary to integrate disease risk into mathematical models to a</w:t>
      </w:r>
      <w:r>
        <w:rPr>
          <w:rFonts w:ascii="Times New Roman" w:eastAsia="Times New Roman" w:hAnsi="Times New Roman" w:cs="Times New Roman"/>
          <w:sz w:val="24"/>
          <w:szCs w:val="24"/>
        </w:rPr>
        <w:t>ssess the impact of pathogens on spotted skunk persistence; and (3) determine whether interventions are necessary to ensure population persistence (e.g., vaccination).  Within these goals, we aim to also (1) establish sample collection, processing, and sto</w:t>
      </w:r>
      <w:r>
        <w:rPr>
          <w:rFonts w:ascii="Times New Roman" w:eastAsia="Times New Roman" w:hAnsi="Times New Roman" w:cs="Times New Roman"/>
          <w:sz w:val="24"/>
          <w:szCs w:val="24"/>
        </w:rPr>
        <w:t>rage guidelines to ensure consistency in data streams; and (2) bank samples for retrospective testing of other pathogens that become of major concern. With these goals in mind, we identify a number of pathogens of particular concern or interest below.</w:t>
      </w:r>
    </w:p>
    <w:p w14:paraId="05ABF4E1" w14:textId="77777777" w:rsidR="00A944F4" w:rsidRDefault="00A944F4">
      <w:pPr>
        <w:spacing w:after="0" w:line="240" w:lineRule="auto"/>
        <w:rPr>
          <w:rFonts w:ascii="Times New Roman" w:eastAsia="Times New Roman" w:hAnsi="Times New Roman" w:cs="Times New Roman"/>
          <w:sz w:val="24"/>
          <w:szCs w:val="24"/>
          <w:u w:val="single"/>
        </w:rPr>
      </w:pPr>
    </w:p>
    <w:p w14:paraId="30DE0C11" w14:textId="77777777" w:rsidR="00A944F4" w:rsidRDefault="005E3BDC">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Pathogens of Interest</w:t>
      </w:r>
    </w:p>
    <w:p w14:paraId="5181C815" w14:textId="77777777" w:rsidR="00A944F4" w:rsidRDefault="00A944F4">
      <w:pPr>
        <w:spacing w:after="0" w:line="240" w:lineRule="auto"/>
        <w:rPr>
          <w:rFonts w:ascii="Times New Roman" w:eastAsia="Times New Roman" w:hAnsi="Times New Roman" w:cs="Times New Roman"/>
          <w:sz w:val="24"/>
          <w:szCs w:val="24"/>
        </w:rPr>
      </w:pPr>
    </w:p>
    <w:p w14:paraId="7AE5BAA5" w14:textId="77777777" w:rsidR="00A944F4" w:rsidRDefault="005E3BDC">
      <w:pPr>
        <w:numPr>
          <w:ilvl w:val="0"/>
          <w:numId w:val="5"/>
        </w:numPr>
        <w:spacing w:before="5"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Parvovirus:</w:t>
      </w:r>
      <w:r>
        <w:rPr>
          <w:rFonts w:ascii="Times New Roman" w:eastAsia="Times New Roman" w:hAnsi="Times New Roman" w:cs="Times New Roman"/>
          <w:sz w:val="24"/>
          <w:szCs w:val="24"/>
        </w:rPr>
        <w:t xml:space="preserve"> When canine parvovirus mutated from the feline panleukopenia virus in the 1980s, it quickly expanded into a global pandemic, causing up to 90% mortality in some wildlife populations (Parrish 1994, Steinel et al. 2001). Wh</w:t>
      </w:r>
      <w:r>
        <w:rPr>
          <w:rFonts w:ascii="Times New Roman" w:eastAsia="Times New Roman" w:hAnsi="Times New Roman" w:cs="Times New Roman"/>
          <w:sz w:val="24"/>
          <w:szCs w:val="24"/>
        </w:rPr>
        <w:t xml:space="preserve">ile the extent to which parvoviruses contributed to the decline of </w:t>
      </w:r>
      <w:r>
        <w:rPr>
          <w:rFonts w:ascii="Times New Roman" w:eastAsia="Times New Roman" w:hAnsi="Times New Roman" w:cs="Times New Roman"/>
          <w:i/>
          <w:sz w:val="24"/>
          <w:szCs w:val="24"/>
        </w:rPr>
        <w:t>S. putorius interrupta</w:t>
      </w:r>
      <w:r>
        <w:rPr>
          <w:rFonts w:ascii="Times New Roman" w:eastAsia="Times New Roman" w:hAnsi="Times New Roman" w:cs="Times New Roman"/>
          <w:sz w:val="24"/>
          <w:szCs w:val="24"/>
        </w:rPr>
        <w:t xml:space="preserve"> is unclear (Gompper and Hackett 2005), mink viral enteritis, feline panleukopenia, canine parvovirus, and Aleutian mink disease parvovirus undoubtedly cause morbidity</w:t>
      </w:r>
      <w:r>
        <w:rPr>
          <w:rFonts w:ascii="Times New Roman" w:eastAsia="Times New Roman" w:hAnsi="Times New Roman" w:cs="Times New Roman"/>
          <w:sz w:val="24"/>
          <w:szCs w:val="24"/>
        </w:rPr>
        <w:t xml:space="preserve"> and mortality in current populations of eastern spotted skunks, western spotted skunks, and striped skunks (</w:t>
      </w:r>
      <w:r>
        <w:rPr>
          <w:rFonts w:ascii="Times New Roman" w:eastAsia="Times New Roman" w:hAnsi="Times New Roman" w:cs="Times New Roman"/>
          <w:i/>
          <w:sz w:val="24"/>
          <w:szCs w:val="24"/>
        </w:rPr>
        <w:t>Mephitis mephitis</w:t>
      </w:r>
      <w:r>
        <w:rPr>
          <w:rFonts w:ascii="Times New Roman" w:eastAsia="Times New Roman" w:hAnsi="Times New Roman" w:cs="Times New Roman"/>
          <w:sz w:val="24"/>
          <w:szCs w:val="24"/>
        </w:rPr>
        <w:t xml:space="preserve">) (Barker et al. 1983, Oie et al. 1996, Gehrt 2005, Suzán and Ceballos 2005, Bakker et al. 2006, Pennick et al. 2007, Allender et </w:t>
      </w:r>
      <w:r>
        <w:rPr>
          <w:rFonts w:ascii="Times New Roman" w:eastAsia="Times New Roman" w:hAnsi="Times New Roman" w:cs="Times New Roman"/>
          <w:sz w:val="24"/>
          <w:szCs w:val="24"/>
        </w:rPr>
        <w:t>al. 2008).  Furthermore, in 2010-2013, an outbreak of fatal amdoparvovirus-associated disease was documented in striped skunks in the San Francisco Bay Area of California, and additional testing detected amdoparvovirus DNA in 64.8% of sampled striped skunk</w:t>
      </w:r>
      <w:r>
        <w:rPr>
          <w:rFonts w:ascii="Times New Roman" w:eastAsia="Times New Roman" w:hAnsi="Times New Roman" w:cs="Times New Roman"/>
          <w:sz w:val="24"/>
          <w:szCs w:val="24"/>
        </w:rPr>
        <w:t xml:space="preserve">s across the state, with the first test-positive skunks detected from 2004 samples (Glueckert et al. 2019). It is unknown to what degree this newly discovered skunk amdoparvovirus may also be affecting spotted skunk populations.  </w:t>
      </w:r>
    </w:p>
    <w:p w14:paraId="5A365728" w14:textId="77777777" w:rsidR="00A944F4" w:rsidRDefault="005E3BDC">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Canine distemper virus an</w:t>
      </w:r>
      <w:r>
        <w:rPr>
          <w:rFonts w:ascii="Times New Roman" w:eastAsia="Times New Roman" w:hAnsi="Times New Roman" w:cs="Times New Roman"/>
          <w:sz w:val="24"/>
          <w:szCs w:val="24"/>
          <w:u w:val="single"/>
        </w:rPr>
        <w:t xml:space="preserve">d rabies virus: </w:t>
      </w:r>
      <w:r>
        <w:rPr>
          <w:rFonts w:ascii="Times New Roman" w:eastAsia="Times New Roman" w:hAnsi="Times New Roman" w:cs="Times New Roman"/>
          <w:sz w:val="24"/>
          <w:szCs w:val="24"/>
        </w:rPr>
        <w:t>These two viruses pose an important conservation risk to many threatened and endangered carnivores, having caused massive population declines, local extirpations, and mortality events in various species (e.g., Rabies: Alexander et al. 1996;</w:t>
      </w:r>
      <w:r>
        <w:rPr>
          <w:rFonts w:ascii="Times New Roman" w:eastAsia="Times New Roman" w:hAnsi="Times New Roman" w:cs="Times New Roman"/>
          <w:sz w:val="24"/>
          <w:szCs w:val="24"/>
        </w:rPr>
        <w:t xml:space="preserve"> Gascoyne et al. 1993; Johnson et al. 2010; Randall et al. 2004; CDV: Gilbert et al. 2014; Goller et al. 2010; Laurenson et al. 1998; Williams et al. 1988; Thorne and Williams 1988). Although neither canine distemper virus nor rabies virus was a likely cau</w:t>
      </w:r>
      <w:r>
        <w:rPr>
          <w:rFonts w:ascii="Times New Roman" w:eastAsia="Times New Roman" w:hAnsi="Times New Roman" w:cs="Times New Roman"/>
          <w:sz w:val="24"/>
          <w:szCs w:val="24"/>
        </w:rPr>
        <w:t xml:space="preserve">se of the initial rapid decline of </w:t>
      </w:r>
      <w:r>
        <w:rPr>
          <w:rFonts w:ascii="Times New Roman" w:eastAsia="Times New Roman" w:hAnsi="Times New Roman" w:cs="Times New Roman"/>
          <w:i/>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putorius </w:t>
      </w:r>
      <w:r>
        <w:rPr>
          <w:rFonts w:ascii="Times New Roman" w:eastAsia="Times New Roman" w:hAnsi="Times New Roman" w:cs="Times New Roman"/>
          <w:sz w:val="24"/>
          <w:szCs w:val="24"/>
        </w:rPr>
        <w:t xml:space="preserve">(Gompper and Hackett 2005), these viruses are most likely contributing factors in continued morbidity and mortality in eastern spotted skunk populations. Members of the genus </w:t>
      </w:r>
      <w:r>
        <w:rPr>
          <w:rFonts w:ascii="Times New Roman" w:eastAsia="Times New Roman" w:hAnsi="Times New Roman" w:cs="Times New Roman"/>
          <w:i/>
          <w:sz w:val="24"/>
          <w:szCs w:val="24"/>
        </w:rPr>
        <w:t>Spilogale</w:t>
      </w:r>
      <w:r>
        <w:rPr>
          <w:rFonts w:ascii="Times New Roman" w:eastAsia="Times New Roman" w:hAnsi="Times New Roman" w:cs="Times New Roman"/>
          <w:sz w:val="24"/>
          <w:szCs w:val="24"/>
        </w:rPr>
        <w:t xml:space="preserve"> are among the principal </w:t>
      </w:r>
      <w:r>
        <w:rPr>
          <w:rFonts w:ascii="Times New Roman" w:eastAsia="Times New Roman" w:hAnsi="Times New Roman" w:cs="Times New Roman"/>
          <w:sz w:val="24"/>
          <w:szCs w:val="24"/>
        </w:rPr>
        <w:t>hosts of rabies (Krebs et al. 2000, Krebs et al. 2001, Suzán and Ceballos 2005) and distemper is widespread in North American mephitids overall (Goss 1948, Helmboldt and Jungherr 1955, Verts 1967, Diters and Nielsen 1978, Gehrt 2005).</w:t>
      </w:r>
    </w:p>
    <w:p w14:paraId="71BA8640" w14:textId="77777777" w:rsidR="00A944F4" w:rsidRDefault="005E3BDC">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Other viral diseases</w:t>
      </w:r>
      <w:r>
        <w:rPr>
          <w:rFonts w:ascii="Times New Roman" w:eastAsia="Times New Roman" w:hAnsi="Times New Roman" w:cs="Times New Roman"/>
          <w:sz w:val="24"/>
          <w:szCs w:val="24"/>
        </w:rPr>
        <w:t>: Viruses such as infectious canine hepatitis, canine herpesvirus, and rotaviruses have been detected in striped skunks (Alexander et al. 1972, Karstad et al. 1975, Charlton et al. 1977, Diters and Nielsen 1978, Evans 1984). However, th</w:t>
      </w:r>
      <w:r>
        <w:rPr>
          <w:rFonts w:ascii="Times New Roman" w:eastAsia="Times New Roman" w:hAnsi="Times New Roman" w:cs="Times New Roman"/>
          <w:sz w:val="24"/>
          <w:szCs w:val="24"/>
        </w:rPr>
        <w:t>eir prevalence and impact on population health in spotted skunks is unknown.</w:t>
      </w:r>
    </w:p>
    <w:p w14:paraId="1BBD3499" w14:textId="77777777" w:rsidR="00A944F4" w:rsidRDefault="005E3BDC">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Leptospira spp</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Leptospira interrogans </w:t>
      </w:r>
      <w:r>
        <w:rPr>
          <w:rFonts w:ascii="Times New Roman" w:eastAsia="Times New Roman" w:hAnsi="Times New Roman" w:cs="Times New Roman"/>
          <w:sz w:val="24"/>
          <w:szCs w:val="24"/>
        </w:rPr>
        <w:t>serovar Pomona is known to circulate in the spotted skunks on Santa Rosa Island, but has not been detected in skunks on Santa Cruz Island (</w:t>
      </w:r>
      <w:r>
        <w:rPr>
          <w:rFonts w:ascii="Times New Roman" w:eastAsia="Times New Roman" w:hAnsi="Times New Roman" w:cs="Times New Roman"/>
          <w:sz w:val="24"/>
          <w:szCs w:val="24"/>
        </w:rPr>
        <w:t xml:space="preserve">Guglielmino et al., unpublished data).  However, the health impact of this spirochete on the skunk population is unknown and may be minor or absent. Leptospirosis has been described in </w:t>
      </w:r>
      <w:r>
        <w:rPr>
          <w:rFonts w:ascii="Times New Roman" w:eastAsia="Times New Roman" w:hAnsi="Times New Roman" w:cs="Times New Roman"/>
          <w:i/>
          <w:sz w:val="24"/>
          <w:szCs w:val="24"/>
        </w:rPr>
        <w:t xml:space="preserve">S. putorius </w:t>
      </w:r>
      <w:r>
        <w:rPr>
          <w:rFonts w:ascii="Times New Roman" w:eastAsia="Times New Roman" w:hAnsi="Times New Roman" w:cs="Times New Roman"/>
          <w:sz w:val="24"/>
          <w:szCs w:val="24"/>
        </w:rPr>
        <w:t xml:space="preserve">(Gorman et al. 1962). </w:t>
      </w:r>
    </w:p>
    <w:p w14:paraId="44978210" w14:textId="77777777" w:rsidR="00A944F4" w:rsidRDefault="005E3BDC">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Filarial diseases</w:t>
      </w:r>
      <w:r>
        <w:rPr>
          <w:rFonts w:ascii="Times New Roman" w:eastAsia="Times New Roman" w:hAnsi="Times New Roman" w:cs="Times New Roman"/>
          <w:sz w:val="24"/>
          <w:szCs w:val="24"/>
        </w:rPr>
        <w:t>: Despite the impor</w:t>
      </w:r>
      <w:r>
        <w:rPr>
          <w:rFonts w:ascii="Times New Roman" w:eastAsia="Times New Roman" w:hAnsi="Times New Roman" w:cs="Times New Roman"/>
          <w:sz w:val="24"/>
          <w:szCs w:val="24"/>
        </w:rPr>
        <w:t>tance placed on heartworm (</w:t>
      </w:r>
      <w:r>
        <w:rPr>
          <w:rFonts w:ascii="Times New Roman" w:eastAsia="Times New Roman" w:hAnsi="Times New Roman" w:cs="Times New Roman"/>
          <w:i/>
          <w:sz w:val="24"/>
          <w:szCs w:val="24"/>
        </w:rPr>
        <w:t>Dirofilaria immitis</w:t>
      </w:r>
      <w:r>
        <w:rPr>
          <w:rFonts w:ascii="Times New Roman" w:eastAsia="Times New Roman" w:hAnsi="Times New Roman" w:cs="Times New Roman"/>
          <w:sz w:val="24"/>
          <w:szCs w:val="24"/>
        </w:rPr>
        <w:t xml:space="preserve">) disease in domestic animal veterinary medicine, the impact of </w:t>
      </w:r>
      <w:r>
        <w:rPr>
          <w:rFonts w:ascii="Times New Roman" w:eastAsia="Times New Roman" w:hAnsi="Times New Roman" w:cs="Times New Roman"/>
          <w:i/>
          <w:sz w:val="24"/>
          <w:szCs w:val="24"/>
        </w:rPr>
        <w:t>D. immitis</w:t>
      </w:r>
      <w:r>
        <w:rPr>
          <w:rFonts w:ascii="Times New Roman" w:eastAsia="Times New Roman" w:hAnsi="Times New Roman" w:cs="Times New Roman"/>
          <w:sz w:val="24"/>
          <w:szCs w:val="24"/>
        </w:rPr>
        <w:t xml:space="preserve"> and other filarial diseases on wildlife populations remains largely unstudied (Venco et al. 2015). Microfilarial diseases have been rec</w:t>
      </w:r>
      <w:r>
        <w:rPr>
          <w:rFonts w:ascii="Times New Roman" w:eastAsia="Times New Roman" w:hAnsi="Times New Roman" w:cs="Times New Roman"/>
          <w:sz w:val="24"/>
          <w:szCs w:val="24"/>
        </w:rPr>
        <w:t>orded in striped skunks (Chandler 1947, Webster and Beuregard 1964, Saito and Little 1997), and heartworm antigen was detected in an island spotted skunk (</w:t>
      </w:r>
      <w:r>
        <w:rPr>
          <w:rFonts w:ascii="Times New Roman" w:eastAsia="Times New Roman" w:hAnsi="Times New Roman" w:cs="Times New Roman"/>
          <w:i/>
          <w:sz w:val="24"/>
          <w:szCs w:val="24"/>
        </w:rPr>
        <w:t>S. g. amphiala</w:t>
      </w:r>
      <w:r>
        <w:rPr>
          <w:rFonts w:ascii="Times New Roman" w:eastAsia="Times New Roman" w:hAnsi="Times New Roman" w:cs="Times New Roman"/>
          <w:sz w:val="24"/>
          <w:szCs w:val="24"/>
        </w:rPr>
        <w:t xml:space="preserve">) (Bakker et al. 2006). The geographic areas of highest </w:t>
      </w:r>
      <w:r>
        <w:rPr>
          <w:rFonts w:ascii="Times New Roman" w:eastAsia="Times New Roman" w:hAnsi="Times New Roman" w:cs="Times New Roman"/>
          <w:i/>
          <w:sz w:val="24"/>
          <w:szCs w:val="24"/>
        </w:rPr>
        <w:t>D. immitis</w:t>
      </w:r>
      <w:r>
        <w:rPr>
          <w:rFonts w:ascii="Times New Roman" w:eastAsia="Times New Roman" w:hAnsi="Times New Roman" w:cs="Times New Roman"/>
          <w:sz w:val="24"/>
          <w:szCs w:val="24"/>
        </w:rPr>
        <w:t xml:space="preserve"> prevalence in dogs o</w:t>
      </w:r>
      <w:r>
        <w:rPr>
          <w:rFonts w:ascii="Times New Roman" w:eastAsia="Times New Roman" w:hAnsi="Times New Roman" w:cs="Times New Roman"/>
          <w:sz w:val="24"/>
          <w:szCs w:val="24"/>
        </w:rPr>
        <w:t xml:space="preserve">verlaps heavily with the current range of </w:t>
      </w:r>
      <w:r>
        <w:rPr>
          <w:rFonts w:ascii="Times New Roman" w:eastAsia="Times New Roman" w:hAnsi="Times New Roman" w:cs="Times New Roman"/>
          <w:i/>
          <w:sz w:val="24"/>
          <w:szCs w:val="24"/>
        </w:rPr>
        <w:t>S. p. interrupta</w:t>
      </w:r>
      <w:r>
        <w:rPr>
          <w:rFonts w:ascii="Times New Roman" w:eastAsia="Times New Roman" w:hAnsi="Times New Roman" w:cs="Times New Roman"/>
          <w:sz w:val="24"/>
          <w:szCs w:val="24"/>
        </w:rPr>
        <w:t xml:space="preserve"> (Bowman et al. 2016).</w:t>
      </w:r>
    </w:p>
    <w:p w14:paraId="0365674C" w14:textId="77777777" w:rsidR="00A944F4" w:rsidRDefault="005E3BDC">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Other mosquito- and fly-borne diseases</w:t>
      </w:r>
      <w:r>
        <w:rPr>
          <w:rFonts w:ascii="Times New Roman" w:eastAsia="Times New Roman" w:hAnsi="Times New Roman" w:cs="Times New Roman"/>
          <w:sz w:val="24"/>
          <w:szCs w:val="24"/>
        </w:rPr>
        <w:t>: In addition to filaria, North American mephitids host several other mosquito-borne pathogens, most notably West Nile virus in striped a</w:t>
      </w:r>
      <w:r>
        <w:rPr>
          <w:rFonts w:ascii="Times New Roman" w:eastAsia="Times New Roman" w:hAnsi="Times New Roman" w:cs="Times New Roman"/>
          <w:sz w:val="24"/>
          <w:szCs w:val="24"/>
        </w:rPr>
        <w:t>nd western spotted skunks and an undetermined</w:t>
      </w:r>
      <w:r>
        <w:rPr>
          <w:rFonts w:ascii="Times New Roman" w:eastAsia="Times New Roman" w:hAnsi="Times New Roman" w:cs="Times New Roman"/>
          <w:i/>
          <w:sz w:val="24"/>
          <w:szCs w:val="24"/>
        </w:rPr>
        <w:t xml:space="preserve"> Flavivirus</w:t>
      </w:r>
      <w:r>
        <w:rPr>
          <w:rFonts w:ascii="Times New Roman" w:eastAsia="Times New Roman" w:hAnsi="Times New Roman" w:cs="Times New Roman"/>
          <w:sz w:val="24"/>
          <w:szCs w:val="24"/>
        </w:rPr>
        <w:t xml:space="preserve"> in striped and hooded skunks (</w:t>
      </w:r>
      <w:r>
        <w:rPr>
          <w:rFonts w:ascii="Times New Roman" w:eastAsia="Times New Roman" w:hAnsi="Times New Roman" w:cs="Times New Roman"/>
          <w:i/>
          <w:sz w:val="24"/>
          <w:szCs w:val="24"/>
        </w:rPr>
        <w:t>Mephitis macroura</w:t>
      </w:r>
      <w:r>
        <w:rPr>
          <w:rFonts w:ascii="Times New Roman" w:eastAsia="Times New Roman" w:hAnsi="Times New Roman" w:cs="Times New Roman"/>
          <w:sz w:val="24"/>
          <w:szCs w:val="24"/>
        </w:rPr>
        <w:t>) (Anderson et al. 2001, Bentler et al. 2007, Gabriel et al. 2008). The increased periods of drought punctuating future climatic patterns may exacerbate</w:t>
      </w:r>
      <w:r>
        <w:rPr>
          <w:rFonts w:ascii="Times New Roman" w:eastAsia="Times New Roman" w:hAnsi="Times New Roman" w:cs="Times New Roman"/>
          <w:sz w:val="24"/>
          <w:szCs w:val="24"/>
        </w:rPr>
        <w:t xml:space="preserve"> the severity of West Nile virus outbreaks throughout the United States (Paull et al. 2017). Increased periods of drought, high temperatures, and dry weather patterns likewise amplify the spread of sand-fly-borne diseases, such as leishmaniasis (Cardenas e</w:t>
      </w:r>
      <w:r>
        <w:rPr>
          <w:rFonts w:ascii="Times New Roman" w:eastAsia="Times New Roman" w:hAnsi="Times New Roman" w:cs="Times New Roman"/>
          <w:sz w:val="24"/>
          <w:szCs w:val="24"/>
        </w:rPr>
        <w:t xml:space="preserve">t al. 2006, Kaffenberger et al. 2017). </w:t>
      </w:r>
      <w:r>
        <w:rPr>
          <w:rFonts w:ascii="Times New Roman" w:eastAsia="Times New Roman" w:hAnsi="Times New Roman" w:cs="Times New Roman"/>
          <w:i/>
          <w:sz w:val="24"/>
          <w:szCs w:val="24"/>
        </w:rPr>
        <w:t>Leishmania</w:t>
      </w:r>
      <w:r>
        <w:rPr>
          <w:rFonts w:ascii="Times New Roman" w:eastAsia="Times New Roman" w:hAnsi="Times New Roman" w:cs="Times New Roman"/>
          <w:sz w:val="24"/>
          <w:szCs w:val="24"/>
        </w:rPr>
        <w:t xml:space="preserve"> strains have been recovered from hog-nosed skunks, </w:t>
      </w:r>
      <w:r>
        <w:rPr>
          <w:rFonts w:ascii="Times New Roman" w:eastAsia="Times New Roman" w:hAnsi="Times New Roman" w:cs="Times New Roman"/>
          <w:i/>
          <w:sz w:val="24"/>
          <w:szCs w:val="24"/>
        </w:rPr>
        <w:t>Conepatus chinga</w:t>
      </w:r>
      <w:r>
        <w:rPr>
          <w:rFonts w:ascii="Times New Roman" w:eastAsia="Times New Roman" w:hAnsi="Times New Roman" w:cs="Times New Roman"/>
          <w:sz w:val="24"/>
          <w:szCs w:val="24"/>
        </w:rPr>
        <w:t xml:space="preserve"> (Buitrago et al. 2011), whereas pygmy spotted skunks (</w:t>
      </w:r>
      <w:r>
        <w:rPr>
          <w:rFonts w:ascii="Times New Roman" w:eastAsia="Times New Roman" w:hAnsi="Times New Roman" w:cs="Times New Roman"/>
          <w:i/>
          <w:sz w:val="24"/>
          <w:szCs w:val="24"/>
        </w:rPr>
        <w:t>Spilogale pygmaea</w:t>
      </w:r>
      <w:r>
        <w:rPr>
          <w:rFonts w:ascii="Times New Roman" w:eastAsia="Times New Roman" w:hAnsi="Times New Roman" w:cs="Times New Roman"/>
          <w:sz w:val="24"/>
          <w:szCs w:val="24"/>
        </w:rPr>
        <w:t>) and eastern spotted skunks have been identified as probable reser</w:t>
      </w:r>
      <w:r>
        <w:rPr>
          <w:rFonts w:ascii="Times New Roman" w:eastAsia="Times New Roman" w:hAnsi="Times New Roman" w:cs="Times New Roman"/>
          <w:sz w:val="24"/>
          <w:szCs w:val="24"/>
        </w:rPr>
        <w:t xml:space="preserve">voirs for the protozoan parasites in Mexico (Stephens et al. 2009). The distribution of canine and human leishmaniosis in North America largely overlaps with the range of </w:t>
      </w:r>
      <w:r>
        <w:rPr>
          <w:rFonts w:ascii="Times New Roman" w:eastAsia="Times New Roman" w:hAnsi="Times New Roman" w:cs="Times New Roman"/>
          <w:i/>
          <w:sz w:val="24"/>
          <w:szCs w:val="24"/>
        </w:rPr>
        <w:t>S. p. interrupta</w:t>
      </w:r>
      <w:r>
        <w:rPr>
          <w:rFonts w:ascii="Times New Roman" w:eastAsia="Times New Roman" w:hAnsi="Times New Roman" w:cs="Times New Roman"/>
          <w:sz w:val="24"/>
          <w:szCs w:val="24"/>
        </w:rPr>
        <w:t>, increasing the likelihood of this subspecies’ exposure to the disea</w:t>
      </w:r>
      <w:r>
        <w:rPr>
          <w:rFonts w:ascii="Times New Roman" w:eastAsia="Times New Roman" w:hAnsi="Times New Roman" w:cs="Times New Roman"/>
          <w:sz w:val="24"/>
          <w:szCs w:val="24"/>
        </w:rPr>
        <w:t>se (Baneth and Solano-Gallego 2012).  However, many of these pathogens are likely low risk to the island spotted skunk due to geographic isolation.</w:t>
      </w:r>
    </w:p>
    <w:p w14:paraId="64388D06" w14:textId="77777777" w:rsidR="00A944F4" w:rsidRDefault="005E3BDC">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Ectoparasite-borne diseases</w:t>
      </w:r>
      <w:r>
        <w:rPr>
          <w:rFonts w:ascii="Times New Roman" w:eastAsia="Times New Roman" w:hAnsi="Times New Roman" w:cs="Times New Roman"/>
          <w:sz w:val="24"/>
          <w:szCs w:val="24"/>
        </w:rPr>
        <w:t>: Q fever, Powassan virus, plague (</w:t>
      </w:r>
      <w:r>
        <w:rPr>
          <w:rFonts w:ascii="Times New Roman" w:eastAsia="Times New Roman" w:hAnsi="Times New Roman" w:cs="Times New Roman"/>
          <w:i/>
          <w:sz w:val="24"/>
          <w:szCs w:val="24"/>
        </w:rPr>
        <w:t>Yersinia pestis</w:t>
      </w:r>
      <w:r>
        <w:rPr>
          <w:rFonts w:ascii="Times New Roman" w:eastAsia="Times New Roman" w:hAnsi="Times New Roman" w:cs="Times New Roman"/>
          <w:sz w:val="24"/>
          <w:szCs w:val="24"/>
        </w:rPr>
        <w:t>), babesiosis (</w:t>
      </w:r>
      <w:r>
        <w:rPr>
          <w:rFonts w:ascii="Times New Roman" w:eastAsia="Times New Roman" w:hAnsi="Times New Roman" w:cs="Times New Roman"/>
          <w:i/>
          <w:sz w:val="24"/>
          <w:szCs w:val="24"/>
        </w:rPr>
        <w:t>Babesia</w:t>
      </w:r>
      <w:r>
        <w:rPr>
          <w:rFonts w:ascii="Times New Roman" w:eastAsia="Times New Roman" w:hAnsi="Times New Roman" w:cs="Times New Roman"/>
          <w:sz w:val="24"/>
          <w:szCs w:val="24"/>
        </w:rPr>
        <w:t xml:space="preserve"> spp.), Rocky Mountain spotted fever (</w:t>
      </w:r>
      <w:r>
        <w:rPr>
          <w:rFonts w:ascii="Times New Roman" w:eastAsia="Times New Roman" w:hAnsi="Times New Roman" w:cs="Times New Roman"/>
          <w:i/>
          <w:sz w:val="24"/>
          <w:szCs w:val="24"/>
        </w:rPr>
        <w:t>Rickettsia rickettsii</w:t>
      </w:r>
      <w:r>
        <w:rPr>
          <w:rFonts w:ascii="Times New Roman" w:eastAsia="Times New Roman" w:hAnsi="Times New Roman" w:cs="Times New Roman"/>
          <w:sz w:val="24"/>
          <w:szCs w:val="24"/>
        </w:rPr>
        <w:t>), tick-borne relapsing fever (</w:t>
      </w:r>
      <w:r>
        <w:rPr>
          <w:rFonts w:ascii="Times New Roman" w:eastAsia="Times New Roman" w:hAnsi="Times New Roman" w:cs="Times New Roman"/>
          <w:i/>
          <w:sz w:val="24"/>
          <w:szCs w:val="24"/>
        </w:rPr>
        <w:t>Borrelia turicatae</w:t>
      </w:r>
      <w:r>
        <w:rPr>
          <w:rFonts w:ascii="Times New Roman" w:eastAsia="Times New Roman" w:hAnsi="Times New Roman" w:cs="Times New Roman"/>
          <w:sz w:val="24"/>
          <w:szCs w:val="24"/>
        </w:rPr>
        <w:t>), Tularaemia (</w:t>
      </w:r>
      <w:r>
        <w:rPr>
          <w:rFonts w:ascii="Times New Roman" w:eastAsia="Times New Roman" w:hAnsi="Times New Roman" w:cs="Times New Roman"/>
          <w:i/>
          <w:sz w:val="24"/>
          <w:szCs w:val="24"/>
        </w:rPr>
        <w:t>Francisella tularensis),</w:t>
      </w:r>
      <w:r>
        <w:rPr>
          <w:rFonts w:ascii="Times New Roman" w:eastAsia="Times New Roman" w:hAnsi="Times New Roman" w:cs="Times New Roman"/>
          <w:sz w:val="24"/>
          <w:szCs w:val="24"/>
        </w:rPr>
        <w:t xml:space="preserve"> and Lyme disease (</w:t>
      </w:r>
      <w:r>
        <w:rPr>
          <w:rFonts w:ascii="Times New Roman" w:eastAsia="Times New Roman" w:hAnsi="Times New Roman" w:cs="Times New Roman"/>
          <w:i/>
          <w:sz w:val="24"/>
          <w:szCs w:val="24"/>
        </w:rPr>
        <w:t>Borrelia burgdorferi</w:t>
      </w:r>
      <w:r>
        <w:rPr>
          <w:rFonts w:ascii="Times New Roman" w:eastAsia="Times New Roman" w:hAnsi="Times New Roman" w:cs="Times New Roman"/>
          <w:sz w:val="24"/>
          <w:szCs w:val="24"/>
        </w:rPr>
        <w:t>) have been isolated in western spotted skunks, eastern spotted skunks</w:t>
      </w:r>
      <w:r>
        <w:rPr>
          <w:rFonts w:ascii="Times New Roman" w:eastAsia="Times New Roman" w:hAnsi="Times New Roman" w:cs="Times New Roman"/>
          <w:sz w:val="24"/>
          <w:szCs w:val="24"/>
        </w:rPr>
        <w:t>, and/or striped skunks (McKeever et al. 1958, Holbrook and Frerichs 1970, Alexander et al. 1972, Riemann et al. 1978, Magnarelli et al. 1983, Smith et al. 1984, Johnson 1987, LoGiudice et al. 2003, Salkeld and Stapp 2006, Brinkerhoff et al. 2009, Clark et</w:t>
      </w:r>
      <w:r>
        <w:rPr>
          <w:rFonts w:ascii="Times New Roman" w:eastAsia="Times New Roman" w:hAnsi="Times New Roman" w:cs="Times New Roman"/>
          <w:sz w:val="24"/>
          <w:szCs w:val="24"/>
        </w:rPr>
        <w:t xml:space="preserve"> al. 2012, Wormser and Pritt 2015, Gulas-Wroblewski et al. 2017). Additionally, the ectoparasite taxa found on island spotted skunks (see Appendix 2) are known vectors of a diverse array of infectious pathogens (Norman et al. 1999, Parola and Raoult 2001, </w:t>
      </w:r>
      <w:r>
        <w:rPr>
          <w:rFonts w:ascii="Times New Roman" w:eastAsia="Times New Roman" w:hAnsi="Times New Roman" w:cs="Times New Roman"/>
          <w:sz w:val="24"/>
          <w:szCs w:val="24"/>
        </w:rPr>
        <w:t xml:space="preserve">Bitam et al. 2010, Eisen and Gage 2012). For example, </w:t>
      </w:r>
      <w:r>
        <w:rPr>
          <w:rFonts w:ascii="Times New Roman" w:eastAsia="Times New Roman" w:hAnsi="Times New Roman" w:cs="Times New Roman"/>
          <w:i/>
          <w:sz w:val="24"/>
          <w:szCs w:val="24"/>
        </w:rPr>
        <w:t>Pulex irritans</w:t>
      </w:r>
      <w:r>
        <w:rPr>
          <w:rFonts w:ascii="Times New Roman" w:eastAsia="Times New Roman" w:hAnsi="Times New Roman" w:cs="Times New Roman"/>
          <w:sz w:val="24"/>
          <w:szCs w:val="24"/>
        </w:rPr>
        <w:t xml:space="preserve"> fleas are a vector of </w:t>
      </w:r>
      <w:r>
        <w:rPr>
          <w:rFonts w:ascii="Times New Roman" w:eastAsia="Times New Roman" w:hAnsi="Times New Roman" w:cs="Times New Roman"/>
          <w:i/>
          <w:sz w:val="24"/>
          <w:szCs w:val="24"/>
        </w:rPr>
        <w:t>Yersinia pestis</w:t>
      </w:r>
      <w:r>
        <w:rPr>
          <w:rFonts w:ascii="Times New Roman" w:eastAsia="Times New Roman" w:hAnsi="Times New Roman" w:cs="Times New Roman"/>
          <w:sz w:val="24"/>
          <w:szCs w:val="24"/>
        </w:rPr>
        <w:t xml:space="preserve">, the causative agent of plague, </w:t>
      </w:r>
      <w:r>
        <w:rPr>
          <w:rFonts w:ascii="Times New Roman" w:eastAsia="Times New Roman" w:hAnsi="Times New Roman" w:cs="Times New Roman"/>
          <w:i/>
          <w:sz w:val="24"/>
          <w:szCs w:val="24"/>
        </w:rPr>
        <w:t>Ixodes pacificus</w:t>
      </w:r>
      <w:r>
        <w:rPr>
          <w:rFonts w:ascii="Times New Roman" w:eastAsia="Times New Roman" w:hAnsi="Times New Roman" w:cs="Times New Roman"/>
          <w:sz w:val="24"/>
          <w:szCs w:val="24"/>
        </w:rPr>
        <w:t xml:space="preserve"> ticks are a vector of Lyme disease (</w:t>
      </w:r>
      <w:r>
        <w:rPr>
          <w:rFonts w:ascii="Times New Roman" w:eastAsia="Times New Roman" w:hAnsi="Times New Roman" w:cs="Times New Roman"/>
          <w:i/>
          <w:sz w:val="24"/>
          <w:szCs w:val="24"/>
        </w:rPr>
        <w:t xml:space="preserve">Borrelia burgdorferi), </w:t>
      </w:r>
      <w:r>
        <w:rPr>
          <w:rFonts w:ascii="Times New Roman" w:eastAsia="Times New Roman" w:hAnsi="Times New Roman" w:cs="Times New Roman"/>
          <w:sz w:val="24"/>
          <w:szCs w:val="24"/>
        </w:rPr>
        <w:t>and chewing lice are active ectoparasites</w:t>
      </w:r>
      <w:r>
        <w:rPr>
          <w:rFonts w:ascii="Times New Roman" w:eastAsia="Times New Roman" w:hAnsi="Times New Roman" w:cs="Times New Roman"/>
          <w:sz w:val="24"/>
          <w:szCs w:val="24"/>
        </w:rPr>
        <w:t xml:space="preserve"> that can produce intense irritation with secondary bacterial infection (Crooks et al. 2001b; Burgdorfer et al. 1985). Climate change models predict shifting distribution of ectoparasites and their associated diseases, which will impact the degree and dive</w:t>
      </w:r>
      <w:r>
        <w:rPr>
          <w:rFonts w:ascii="Times New Roman" w:eastAsia="Times New Roman" w:hAnsi="Times New Roman" w:cs="Times New Roman"/>
          <w:sz w:val="24"/>
          <w:szCs w:val="24"/>
        </w:rPr>
        <w:t>rsity to which mainland spotted skunks, and perhaps island spotted skunks, will be exposed to ectoparasite-borne pathogens in the future (Esteve-Gassent et al. 2016).</w:t>
      </w:r>
    </w:p>
    <w:p w14:paraId="688704C8" w14:textId="77777777" w:rsidR="00A944F4" w:rsidRDefault="005E3BDC">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Other endoparasites (protozoans and helminths):</w:t>
      </w:r>
      <w:r>
        <w:rPr>
          <w:rFonts w:ascii="Times New Roman" w:eastAsia="Times New Roman" w:hAnsi="Times New Roman" w:cs="Times New Roman"/>
          <w:sz w:val="24"/>
          <w:szCs w:val="24"/>
        </w:rPr>
        <w:t xml:space="preserve"> Spirocerca and Acanthocephala have been d</w:t>
      </w:r>
      <w:r>
        <w:rPr>
          <w:rFonts w:ascii="Times New Roman" w:eastAsia="Times New Roman" w:hAnsi="Times New Roman" w:cs="Times New Roman"/>
          <w:sz w:val="24"/>
          <w:szCs w:val="24"/>
        </w:rPr>
        <w:t>etected in island foxes and have been associated with significant pathology. Although Acanthocephala are limited to San Miguel island foxes, Spirocerca infections have been severe in foxes across the Northern Channel Islands, including foxes from Santa Ros</w:t>
      </w:r>
      <w:r>
        <w:rPr>
          <w:rFonts w:ascii="Times New Roman" w:eastAsia="Times New Roman" w:hAnsi="Times New Roman" w:cs="Times New Roman"/>
          <w:sz w:val="24"/>
          <w:szCs w:val="24"/>
        </w:rPr>
        <w:t xml:space="preserve">a and Santa Cruz Islands. Spirocerca and other endoparasites may pose a risk to island spotted skunks although this has not been reported in the limited number of island skunk necropsies performed so far (Dr Leslie Woods, CAHFS, personal communication). </w:t>
      </w:r>
      <w:r>
        <w:rPr>
          <w:rFonts w:ascii="Times New Roman" w:eastAsia="Times New Roman" w:hAnsi="Times New Roman" w:cs="Times New Roman"/>
          <w:i/>
          <w:sz w:val="24"/>
          <w:szCs w:val="24"/>
        </w:rPr>
        <w:t>Ba</w:t>
      </w:r>
      <w:r>
        <w:rPr>
          <w:rFonts w:ascii="Times New Roman" w:eastAsia="Times New Roman" w:hAnsi="Times New Roman" w:cs="Times New Roman"/>
          <w:i/>
          <w:sz w:val="24"/>
          <w:szCs w:val="24"/>
        </w:rPr>
        <w:t>ylisascaris columnaris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Skrjabingylus chitwoodorum</w:t>
      </w:r>
      <w:r>
        <w:rPr>
          <w:rFonts w:ascii="Times New Roman" w:eastAsia="Times New Roman" w:hAnsi="Times New Roman" w:cs="Times New Roman"/>
          <w:sz w:val="24"/>
          <w:szCs w:val="24"/>
        </w:rPr>
        <w:t xml:space="preserve"> (sinus nematode) have both been well documented in mainland skunks (Lesmeister et al. 2008; Gehrt et al. 2010; Hughes et al. 2018; Higdon and Gompper 2020), but it is unclear how these parasites may be </w:t>
      </w:r>
      <w:r>
        <w:rPr>
          <w:rFonts w:ascii="Times New Roman" w:eastAsia="Times New Roman" w:hAnsi="Times New Roman" w:cs="Times New Roman"/>
          <w:sz w:val="24"/>
          <w:szCs w:val="24"/>
        </w:rPr>
        <w:t>impacting island spotted skunks.  The sinus nematode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can cause a swelling of the frontal sinuses in mustelid hosts, potentially reducing braincase volume (Bowman and Tamlin 2007).  Within mainland spotted skunks, western clades have a higher prevalence of </w:t>
      </w:r>
      <w:r>
        <w:rPr>
          <w:rFonts w:ascii="Times New Roman" w:eastAsia="Times New Roman" w:hAnsi="Times New Roman" w:cs="Times New Roman"/>
          <w:sz w:val="24"/>
          <w:szCs w:val="24"/>
        </w:rPr>
        <w:t xml:space="preserve">the sinus nematode, with gastropods (snails) as the intermediate host (Higdon and Gompper 2020). Evidence of this nematode is present in the majority of island spotted skunk skulls in the Santa Barbara Museum of Natural History collection, from both Santa </w:t>
      </w:r>
      <w:r>
        <w:rPr>
          <w:rFonts w:ascii="Times New Roman" w:eastAsia="Times New Roman" w:hAnsi="Times New Roman" w:cs="Times New Roman"/>
          <w:sz w:val="24"/>
          <w:szCs w:val="24"/>
        </w:rPr>
        <w:t>Cruz and Santa Rosa Islands</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p>
    <w:p w14:paraId="1ECF5230" w14:textId="77777777" w:rsidR="00A944F4" w:rsidRDefault="005E3BDC">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Fungal disease:</w:t>
      </w:r>
      <w:r>
        <w:rPr>
          <w:rFonts w:ascii="Times New Roman" w:eastAsia="Times New Roman" w:hAnsi="Times New Roman" w:cs="Times New Roman"/>
          <w:sz w:val="24"/>
          <w:szCs w:val="24"/>
        </w:rPr>
        <w:t xml:space="preserve"> Fungal infections are emerging as driving forces in population crashes of a variety of wildlife species (Hayman et al. 2016, Lorch et al. 2016, Scheele et al. 2017). </w:t>
      </w:r>
      <w:r>
        <w:rPr>
          <w:rFonts w:ascii="Times New Roman" w:eastAsia="Times New Roman" w:hAnsi="Times New Roman" w:cs="Times New Roman"/>
          <w:i/>
          <w:sz w:val="24"/>
          <w:szCs w:val="24"/>
        </w:rPr>
        <w:t>Histoplasma capsulatum</w:t>
      </w:r>
      <w:r>
        <w:rPr>
          <w:rFonts w:ascii="Times New Roman" w:eastAsia="Times New Roman" w:hAnsi="Times New Roman" w:cs="Times New Roman"/>
          <w:sz w:val="24"/>
          <w:szCs w:val="24"/>
        </w:rPr>
        <w:t xml:space="preserve"> was recovered from an</w:t>
      </w:r>
      <w:r>
        <w:rPr>
          <w:rFonts w:ascii="Times New Roman" w:eastAsia="Times New Roman" w:hAnsi="Times New Roman" w:cs="Times New Roman"/>
          <w:sz w:val="24"/>
          <w:szCs w:val="24"/>
        </w:rPr>
        <w:t xml:space="preserve"> eastern spotted skunk (Emmons et al. 1949), while cases of histoplasmosis and aspergillosis have been reported in striped skunks (Durant and Doll 1939, Emmons et al. 1955, Menges et al. 1955, Verts 1967). To date, the type, clinical manifestations, and in</w:t>
      </w:r>
      <w:r>
        <w:rPr>
          <w:rFonts w:ascii="Times New Roman" w:eastAsia="Times New Roman" w:hAnsi="Times New Roman" w:cs="Times New Roman"/>
          <w:sz w:val="24"/>
          <w:szCs w:val="24"/>
        </w:rPr>
        <w:t xml:space="preserve">fluence on overall health of pathogenic fungi in island spotted skunks are unknown. A comprehensive assessment of mycosis in this species is needed, especially as new and more heat-tolerant fungal pathogens evolve in response to rising global temperatures </w:t>
      </w:r>
      <w:r>
        <w:rPr>
          <w:rFonts w:ascii="Times New Roman" w:eastAsia="Times New Roman" w:hAnsi="Times New Roman" w:cs="Times New Roman"/>
          <w:sz w:val="24"/>
          <w:szCs w:val="24"/>
        </w:rPr>
        <w:t xml:space="preserve">(Robert et al. 2015). </w:t>
      </w:r>
    </w:p>
    <w:p w14:paraId="1290B3A3" w14:textId="77777777" w:rsidR="00A944F4" w:rsidRDefault="005E3BDC">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Toxoplasmosis</w:t>
      </w:r>
      <w:r>
        <w:rPr>
          <w:rFonts w:ascii="Times New Roman" w:eastAsia="Times New Roman" w:hAnsi="Times New Roman" w:cs="Times New Roman"/>
          <w:sz w:val="24"/>
          <w:szCs w:val="24"/>
        </w:rPr>
        <w:t>: As its primary definitive hosts, domestic cats (</w:t>
      </w:r>
      <w:r>
        <w:rPr>
          <w:rFonts w:ascii="Times New Roman" w:eastAsia="Times New Roman" w:hAnsi="Times New Roman" w:cs="Times New Roman"/>
          <w:i/>
          <w:sz w:val="24"/>
          <w:szCs w:val="24"/>
        </w:rPr>
        <w:t>Felis catus</w:t>
      </w:r>
      <w:r>
        <w:rPr>
          <w:rFonts w:ascii="Times New Roman" w:eastAsia="Times New Roman" w:hAnsi="Times New Roman" w:cs="Times New Roman"/>
          <w:sz w:val="24"/>
          <w:szCs w:val="24"/>
        </w:rPr>
        <w:t xml:space="preserve">), spread across the North American continent, so too does the coccidian parasite </w:t>
      </w:r>
      <w:r>
        <w:rPr>
          <w:rFonts w:ascii="Times New Roman" w:eastAsia="Times New Roman" w:hAnsi="Times New Roman" w:cs="Times New Roman"/>
          <w:i/>
          <w:sz w:val="24"/>
          <w:szCs w:val="24"/>
        </w:rPr>
        <w:t>Toxoplasma gondii</w:t>
      </w:r>
      <w:r>
        <w:rPr>
          <w:rFonts w:ascii="Times New Roman" w:eastAsia="Times New Roman" w:hAnsi="Times New Roman" w:cs="Times New Roman"/>
          <w:sz w:val="24"/>
          <w:szCs w:val="24"/>
        </w:rPr>
        <w:t xml:space="preserve">. There is serologic evidence of exposure to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gondii</w:t>
      </w:r>
      <w:r>
        <w:rPr>
          <w:rFonts w:ascii="Times New Roman" w:eastAsia="Times New Roman" w:hAnsi="Times New Roman" w:cs="Times New Roman"/>
          <w:sz w:val="24"/>
          <w:szCs w:val="24"/>
        </w:rPr>
        <w:t xml:space="preserve"> in we</w:t>
      </w:r>
      <w:r>
        <w:rPr>
          <w:rFonts w:ascii="Times New Roman" w:eastAsia="Times New Roman" w:hAnsi="Times New Roman" w:cs="Times New Roman"/>
          <w:sz w:val="24"/>
          <w:szCs w:val="24"/>
        </w:rPr>
        <w:t>stern spotted and striped skunks (Franti et al. 1976, Tizard et al. 1976, Diters and Nielsen 1978, Riemann et al. 1978, Suzán and Ceballos 2005, Gabriel et al. 2008), and the parasite has caused clinical illness and significant population declines in close</w:t>
      </w:r>
      <w:r>
        <w:rPr>
          <w:rFonts w:ascii="Times New Roman" w:eastAsia="Times New Roman" w:hAnsi="Times New Roman" w:cs="Times New Roman"/>
          <w:sz w:val="24"/>
          <w:szCs w:val="24"/>
        </w:rPr>
        <w:t>ly-related wild mustelids (Burns et al. 2003, Conrad et al. 2005). However, there are no resident cats on Santa Cruz and Santa Rosa Islands, therefore this protozoal pathogen is likely of very low risk to these populations.</w:t>
      </w:r>
    </w:p>
    <w:p w14:paraId="54483088" w14:textId="77777777" w:rsidR="00A944F4" w:rsidRDefault="005E3BDC">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Chagas disease</w:t>
      </w:r>
      <w:r>
        <w:rPr>
          <w:rFonts w:ascii="Times New Roman" w:eastAsia="Times New Roman" w:hAnsi="Times New Roman" w:cs="Times New Roman"/>
          <w:sz w:val="24"/>
          <w:szCs w:val="24"/>
        </w:rPr>
        <w:t xml:space="preserve">: Infections with </w:t>
      </w:r>
      <w:r>
        <w:rPr>
          <w:rFonts w:ascii="Times New Roman" w:eastAsia="Times New Roman" w:hAnsi="Times New Roman" w:cs="Times New Roman"/>
          <w:sz w:val="24"/>
          <w:szCs w:val="24"/>
        </w:rPr>
        <w:t xml:space="preserve">the protozoan parasite </w:t>
      </w:r>
      <w:r>
        <w:rPr>
          <w:rFonts w:ascii="Times New Roman" w:eastAsia="Times New Roman" w:hAnsi="Times New Roman" w:cs="Times New Roman"/>
          <w:i/>
          <w:sz w:val="24"/>
          <w:szCs w:val="24"/>
        </w:rPr>
        <w:t xml:space="preserve">Trypanosoma cruzi </w:t>
      </w:r>
      <w:r>
        <w:rPr>
          <w:rFonts w:ascii="Times New Roman" w:eastAsia="Times New Roman" w:hAnsi="Times New Roman" w:cs="Times New Roman"/>
          <w:sz w:val="24"/>
          <w:szCs w:val="24"/>
        </w:rPr>
        <w:t>(Chagas disease)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typically lead to acute or chronic cardiac disease in mammalian hosts and resulted in myocarditis in a striped skunk in California (Ryan et al. 1985). A plains spotted skunk (</w:t>
      </w:r>
      <w:r>
        <w:rPr>
          <w:rFonts w:ascii="Times New Roman" w:eastAsia="Times New Roman" w:hAnsi="Times New Roman" w:cs="Times New Roman"/>
          <w:i/>
          <w:sz w:val="24"/>
          <w:szCs w:val="24"/>
        </w:rPr>
        <w:t>S. p. interrupta</w:t>
      </w:r>
      <w:r>
        <w:rPr>
          <w:rFonts w:ascii="Times New Roman" w:eastAsia="Times New Roman" w:hAnsi="Times New Roman" w:cs="Times New Roman"/>
          <w:sz w:val="24"/>
          <w:szCs w:val="24"/>
        </w:rPr>
        <w:t>) teste</w:t>
      </w:r>
      <w:r>
        <w:rPr>
          <w:rFonts w:ascii="Times New Roman" w:eastAsia="Times New Roman" w:hAnsi="Times New Roman" w:cs="Times New Roman"/>
          <w:sz w:val="24"/>
          <w:szCs w:val="24"/>
        </w:rPr>
        <w:t xml:space="preserve">d positive for Chagas disease in Texas (Gulas-Wroblewski et al. 2017), and the extended range of eastern spotted skunks includes regions with confirmed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cruzi</w:t>
      </w:r>
      <w:r>
        <w:rPr>
          <w:rFonts w:ascii="Times New Roman" w:eastAsia="Times New Roman" w:hAnsi="Times New Roman" w:cs="Times New Roman"/>
          <w:sz w:val="24"/>
          <w:szCs w:val="24"/>
        </w:rPr>
        <w:t>-infected triatomid insect vectors, domestic dogs (</w:t>
      </w:r>
      <w:r>
        <w:rPr>
          <w:rFonts w:ascii="Times New Roman" w:eastAsia="Times New Roman" w:hAnsi="Times New Roman" w:cs="Times New Roman"/>
          <w:i/>
          <w:sz w:val="24"/>
          <w:szCs w:val="24"/>
        </w:rPr>
        <w:t>Canis familiaris</w:t>
      </w:r>
      <w:r>
        <w:rPr>
          <w:rFonts w:ascii="Times New Roman" w:eastAsia="Times New Roman" w:hAnsi="Times New Roman" w:cs="Times New Roman"/>
          <w:sz w:val="24"/>
          <w:szCs w:val="24"/>
        </w:rPr>
        <w:t>), humans, and other wild mam</w:t>
      </w:r>
      <w:r>
        <w:rPr>
          <w:rFonts w:ascii="Times New Roman" w:eastAsia="Times New Roman" w:hAnsi="Times New Roman" w:cs="Times New Roman"/>
          <w:sz w:val="24"/>
          <w:szCs w:val="24"/>
        </w:rPr>
        <w:t>mals (Bern et al. 2011, Snowden and Kjos 2011, Garcia et al. 2015). Currently the triatomid insect vectors for this pathogen are absent from Santa Cruz and Santa Rosa Islands, hence Chagas disease is of low concern.</w:t>
      </w:r>
    </w:p>
    <w:p w14:paraId="707AB3B6" w14:textId="77777777" w:rsidR="00A944F4" w:rsidRDefault="005E3BDC">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Other bacterial diseases: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Staphylococcus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Listeria </w:t>
      </w:r>
      <w:r>
        <w:rPr>
          <w:rFonts w:ascii="Times New Roman" w:eastAsia="Times New Roman" w:hAnsi="Times New Roman" w:cs="Times New Roman"/>
          <w:sz w:val="24"/>
          <w:szCs w:val="24"/>
        </w:rPr>
        <w:t xml:space="preserve">infect striped skunks (Bolin et al. 1955, Osebold et al. 1957, Verts 1967, Aarestrup 2001), and </w:t>
      </w:r>
      <w:r>
        <w:rPr>
          <w:rFonts w:ascii="Times New Roman" w:eastAsia="Times New Roman" w:hAnsi="Times New Roman" w:cs="Times New Roman"/>
          <w:i/>
          <w:sz w:val="24"/>
          <w:szCs w:val="24"/>
        </w:rPr>
        <w:t>Brucella abortus</w:t>
      </w:r>
      <w:r>
        <w:rPr>
          <w:rFonts w:ascii="Times New Roman" w:eastAsia="Times New Roman" w:hAnsi="Times New Roman" w:cs="Times New Roman"/>
          <w:sz w:val="24"/>
          <w:szCs w:val="24"/>
        </w:rPr>
        <w:t xml:space="preserve"> infects western spotted and striped skunks (Moore and Schnurrenberger 1981). Whether these pathogens are seen in island spotted s</w:t>
      </w:r>
      <w:r>
        <w:rPr>
          <w:rFonts w:ascii="Times New Roman" w:eastAsia="Times New Roman" w:hAnsi="Times New Roman" w:cs="Times New Roman"/>
          <w:sz w:val="24"/>
          <w:szCs w:val="24"/>
        </w:rPr>
        <w:t>kunks needs to be determined.</w:t>
      </w:r>
    </w:p>
    <w:p w14:paraId="2E4D32F2" w14:textId="77777777" w:rsidR="00A944F4" w:rsidRDefault="00A944F4">
      <w:pPr>
        <w:spacing w:before="5" w:after="0" w:line="240" w:lineRule="auto"/>
        <w:rPr>
          <w:rFonts w:ascii="Times New Roman" w:eastAsia="Times New Roman" w:hAnsi="Times New Roman" w:cs="Times New Roman"/>
          <w:sz w:val="24"/>
          <w:szCs w:val="24"/>
        </w:rPr>
      </w:pPr>
    </w:p>
    <w:p w14:paraId="62A8420F" w14:textId="77777777" w:rsidR="00A944F4" w:rsidRDefault="005E3BDC">
      <w:pPr>
        <w:spacing w:before="5"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Disease Management Plan</w:t>
      </w:r>
    </w:p>
    <w:p w14:paraId="6BFB129D" w14:textId="77777777" w:rsidR="00A944F4" w:rsidRDefault="00A944F4">
      <w:pPr>
        <w:spacing w:before="5" w:after="0" w:line="240" w:lineRule="auto"/>
        <w:rPr>
          <w:rFonts w:ascii="Times New Roman" w:eastAsia="Times New Roman" w:hAnsi="Times New Roman" w:cs="Times New Roman"/>
          <w:sz w:val="24"/>
          <w:szCs w:val="24"/>
        </w:rPr>
      </w:pPr>
    </w:p>
    <w:p w14:paraId="1A05F0B9" w14:textId="77777777" w:rsidR="00A944F4" w:rsidRDefault="005E3BDC">
      <w:pPr>
        <w:spacing w:before="5"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Diseases of concern in island skunk populations are poorly understood due to limited disease studies and limited availability of carcasses for pathological studies. Hematology and biochemistry results are published for thirty-six island skunks (with and wi</w:t>
      </w:r>
      <w:r>
        <w:rPr>
          <w:rFonts w:ascii="Times New Roman" w:eastAsia="Times New Roman" w:hAnsi="Times New Roman" w:cs="Times New Roman"/>
          <w:sz w:val="24"/>
          <w:szCs w:val="24"/>
        </w:rPr>
        <w:t>thout sedation) between 1999-2001 (Crooks et al. 2003). Baseline data will be helpful to understand if there are current diseases of concern that could be affecting the current population size and potential disease threats in the future. Sharing of habitat</w:t>
      </w:r>
      <w:r>
        <w:rPr>
          <w:rFonts w:ascii="Times New Roman" w:eastAsia="Times New Roman" w:hAnsi="Times New Roman" w:cs="Times New Roman"/>
          <w:sz w:val="24"/>
          <w:szCs w:val="24"/>
        </w:rPr>
        <w:t xml:space="preserve"> and interactions with island foxes also leads to cross over potential of diseases and shared disease threats. </w:t>
      </w:r>
    </w:p>
    <w:p w14:paraId="70F09B08" w14:textId="77777777" w:rsidR="00A944F4" w:rsidRDefault="00A944F4">
      <w:pPr>
        <w:spacing w:before="5" w:after="0" w:line="240" w:lineRule="auto"/>
        <w:rPr>
          <w:rFonts w:ascii="Times New Roman" w:eastAsia="Times New Roman" w:hAnsi="Times New Roman" w:cs="Times New Roman"/>
          <w:sz w:val="24"/>
          <w:szCs w:val="24"/>
        </w:rPr>
      </w:pPr>
    </w:p>
    <w:p w14:paraId="59787A17" w14:textId="77777777" w:rsidR="00A944F4" w:rsidRDefault="005E3BDC">
      <w:pPr>
        <w:spacing w:before="5"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a concern that the newly discovered skunk amdoparvovirus (related to Aleutian disease) may be an emerging disease in free-living strip</w:t>
      </w:r>
      <w:r>
        <w:rPr>
          <w:rFonts w:ascii="Times New Roman" w:eastAsia="Times New Roman" w:hAnsi="Times New Roman" w:cs="Times New Roman"/>
          <w:sz w:val="24"/>
          <w:szCs w:val="24"/>
        </w:rPr>
        <w:t>ed skunk in California (LaDouceur et al. 2014, Glueckert et al. 2019) and it is unknown if amdoparvovirus is present in island skunk populations. Testing to determine the presence or absence of this disease will be helpful in disease management. Based on l</w:t>
      </w:r>
      <w:r>
        <w:rPr>
          <w:rFonts w:ascii="Times New Roman" w:eastAsia="Times New Roman" w:hAnsi="Times New Roman" w:cs="Times New Roman"/>
          <w:sz w:val="24"/>
          <w:szCs w:val="24"/>
        </w:rPr>
        <w:t>imited studies, heartworm disease appears to be of low incidence in skunks on Santa Cruz island (1/31 skunks tested positive for heartworm antigen in 2006) (Bakker et al. 2006). Further testing will help to determine if this is a disease of concern or not.</w:t>
      </w:r>
      <w:r>
        <w:rPr>
          <w:rFonts w:ascii="Times New Roman" w:eastAsia="Times New Roman" w:hAnsi="Times New Roman" w:cs="Times New Roman"/>
          <w:sz w:val="24"/>
          <w:szCs w:val="24"/>
        </w:rPr>
        <w:t xml:space="preserve"> Storage of serum samples will aid retrospective studies in the event of disease outbreaks and to understand threats in the future. </w:t>
      </w:r>
    </w:p>
    <w:p w14:paraId="7DF0ABAE" w14:textId="77777777" w:rsidR="00A944F4" w:rsidRDefault="00A944F4">
      <w:pPr>
        <w:spacing w:before="5" w:after="0" w:line="240" w:lineRule="auto"/>
        <w:rPr>
          <w:rFonts w:ascii="Times New Roman" w:eastAsia="Times New Roman" w:hAnsi="Times New Roman" w:cs="Times New Roman"/>
          <w:sz w:val="24"/>
          <w:szCs w:val="24"/>
        </w:rPr>
      </w:pPr>
    </w:p>
    <w:p w14:paraId="14F71E8F" w14:textId="77777777" w:rsidR="00A944F4" w:rsidRDefault="005E3BDC">
      <w:pPr>
        <w:spacing w:before="5"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pathogens known to impact mainland skunks as well as those found in island spotted skunks, we recommend the f</w:t>
      </w:r>
      <w:r>
        <w:rPr>
          <w:rFonts w:ascii="Times New Roman" w:eastAsia="Times New Roman" w:hAnsi="Times New Roman" w:cs="Times New Roman"/>
          <w:sz w:val="24"/>
          <w:szCs w:val="24"/>
        </w:rPr>
        <w:t>ollowing plan:</w:t>
      </w:r>
    </w:p>
    <w:p w14:paraId="675C2099" w14:textId="77777777" w:rsidR="00A944F4" w:rsidRDefault="00A944F4">
      <w:pPr>
        <w:spacing w:before="5" w:after="0" w:line="240" w:lineRule="auto"/>
        <w:rPr>
          <w:rFonts w:ascii="Times New Roman" w:eastAsia="Times New Roman" w:hAnsi="Times New Roman" w:cs="Times New Roman"/>
          <w:sz w:val="24"/>
          <w:szCs w:val="24"/>
        </w:rPr>
      </w:pPr>
    </w:p>
    <w:p w14:paraId="545B86D1" w14:textId="77777777" w:rsidR="00A944F4" w:rsidRDefault="005E3BDC">
      <w:pPr>
        <w:numPr>
          <w:ilvl w:val="0"/>
          <w:numId w:val="9"/>
        </w:numPr>
        <w:spacing w:before="5"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Regular sampling of island spotted skunks using an established protocol for consistency across sites, research groups and managers (see also Appendix 4).</w:t>
      </w:r>
    </w:p>
    <w:p w14:paraId="564FD5B8" w14:textId="77777777" w:rsidR="00A944F4" w:rsidRDefault="005E3BDC">
      <w:pPr>
        <w:numPr>
          <w:ilvl w:val="1"/>
          <w:numId w:val="9"/>
        </w:num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a minimum collect the following from all animals in hand</w:t>
      </w:r>
    </w:p>
    <w:p w14:paraId="4FC6CCDC" w14:textId="77777777" w:rsidR="00A944F4" w:rsidRDefault="005E3BDC">
      <w:pPr>
        <w:numPr>
          <w:ilvl w:val="2"/>
          <w:numId w:val="9"/>
        </w:num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Blood for serum and clot (</w:t>
      </w:r>
      <w:r>
        <w:rPr>
          <w:rFonts w:ascii="Times New Roman" w:eastAsia="Times New Roman" w:hAnsi="Times New Roman" w:cs="Times New Roman"/>
          <w:sz w:val="24"/>
          <w:szCs w:val="24"/>
        </w:rPr>
        <w:t>plain tube)</w:t>
      </w:r>
    </w:p>
    <w:p w14:paraId="18ADE5AC" w14:textId="77777777" w:rsidR="00A944F4" w:rsidRDefault="005E3BDC">
      <w:pPr>
        <w:numPr>
          <w:ilvl w:val="2"/>
          <w:numId w:val="9"/>
        </w:num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Vibrissae (+/- fur)</w:t>
      </w:r>
    </w:p>
    <w:p w14:paraId="6250B17A" w14:textId="77777777" w:rsidR="00A944F4" w:rsidRDefault="005E3BDC">
      <w:pPr>
        <w:numPr>
          <w:ilvl w:val="2"/>
          <w:numId w:val="9"/>
        </w:num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Feces if present in trap </w:t>
      </w:r>
    </w:p>
    <w:p w14:paraId="4CB585CA" w14:textId="77777777" w:rsidR="00A944F4" w:rsidRDefault="005E3BDC">
      <w:pPr>
        <w:numPr>
          <w:ilvl w:val="1"/>
          <w:numId w:val="9"/>
        </w:num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time, skill, and animal stress permit collect the following additional samples:</w:t>
      </w:r>
    </w:p>
    <w:p w14:paraId="6ADA6282" w14:textId="77777777" w:rsidR="00A944F4" w:rsidRDefault="005E3BDC">
      <w:pPr>
        <w:spacing w:after="0" w:line="259"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 to 5 ml can be collected from an animal greater than 600 gm, however most handlers typically collect 1-3 ml. CBC/chemistry panel can be run on a small sample (1 ml or less) in a heparin tube.  </w:t>
      </w:r>
    </w:p>
    <w:p w14:paraId="5702040B" w14:textId="77777777" w:rsidR="00A944F4" w:rsidRDefault="005E3BDC">
      <w:pPr>
        <w:numPr>
          <w:ilvl w:val="2"/>
          <w:numId w:val="9"/>
        </w:num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Blood for CBC (EDTA or heparin)/ hemoparasites (EDTA)/ hea</w:t>
      </w:r>
      <w:r>
        <w:rPr>
          <w:rFonts w:ascii="Times New Roman" w:eastAsia="Times New Roman" w:hAnsi="Times New Roman" w:cs="Times New Roman"/>
          <w:sz w:val="24"/>
          <w:szCs w:val="24"/>
        </w:rPr>
        <w:t xml:space="preserve">rtworm screen (EDTA). </w:t>
      </w:r>
    </w:p>
    <w:p w14:paraId="03620CB7" w14:textId="77777777" w:rsidR="00A944F4" w:rsidRDefault="005E3BDC">
      <w:pPr>
        <w:numPr>
          <w:ilvl w:val="2"/>
          <w:numId w:val="9"/>
        </w:num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Urine</w:t>
      </w:r>
    </w:p>
    <w:p w14:paraId="638E7F7A" w14:textId="77777777" w:rsidR="00A944F4" w:rsidRDefault="005E3BDC">
      <w:pPr>
        <w:numPr>
          <w:ilvl w:val="2"/>
          <w:numId w:val="9"/>
        </w:num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Rectal swab</w:t>
      </w:r>
    </w:p>
    <w:p w14:paraId="6CBD5198" w14:textId="77777777" w:rsidR="00A944F4" w:rsidRDefault="005E3BDC">
      <w:pPr>
        <w:numPr>
          <w:ilvl w:val="2"/>
          <w:numId w:val="9"/>
        </w:num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Ectoparasites</w:t>
      </w:r>
    </w:p>
    <w:p w14:paraId="35F03219" w14:textId="77777777" w:rsidR="00A944F4" w:rsidRDefault="005E3BDC">
      <w:pPr>
        <w:numPr>
          <w:ilvl w:val="0"/>
          <w:numId w:val="9"/>
        </w:num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Pathogens of concern for screening</w:t>
      </w:r>
    </w:p>
    <w:p w14:paraId="5ABEC8EA" w14:textId="77777777" w:rsidR="00A944F4" w:rsidRDefault="005E3BDC">
      <w:pPr>
        <w:numPr>
          <w:ilvl w:val="1"/>
          <w:numId w:val="9"/>
        </w:num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priority</w:t>
      </w:r>
    </w:p>
    <w:p w14:paraId="642E9F0F" w14:textId="77777777" w:rsidR="00A944F4" w:rsidRDefault="005E3BDC">
      <w:pPr>
        <w:numPr>
          <w:ilvl w:val="2"/>
          <w:numId w:val="9"/>
        </w:num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CDV</w:t>
      </w:r>
    </w:p>
    <w:p w14:paraId="6B98EB6C" w14:textId="77777777" w:rsidR="00A944F4" w:rsidRDefault="005E3BDC">
      <w:pPr>
        <w:numPr>
          <w:ilvl w:val="3"/>
          <w:numId w:val="9"/>
        </w:num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Serum antibody (viral neutralization)</w:t>
      </w:r>
    </w:p>
    <w:p w14:paraId="648C7A6E" w14:textId="77777777" w:rsidR="00A944F4" w:rsidRDefault="005E3BDC">
      <w:pPr>
        <w:numPr>
          <w:ilvl w:val="3"/>
          <w:numId w:val="9"/>
        </w:num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viral antigen (PCR) in tissues or urine</w:t>
      </w:r>
    </w:p>
    <w:p w14:paraId="7C41B2E3" w14:textId="77777777" w:rsidR="00A944F4" w:rsidRDefault="005E3BDC">
      <w:pPr>
        <w:numPr>
          <w:ilvl w:val="2"/>
          <w:numId w:val="9"/>
        </w:num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CPV</w:t>
      </w:r>
    </w:p>
    <w:p w14:paraId="7F78A200" w14:textId="77777777" w:rsidR="00A944F4" w:rsidRDefault="005E3BDC">
      <w:pPr>
        <w:numPr>
          <w:ilvl w:val="3"/>
          <w:numId w:val="9"/>
        </w:num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Serum antibody</w:t>
      </w:r>
    </w:p>
    <w:p w14:paraId="51EBDDCC" w14:textId="77777777" w:rsidR="00A944F4" w:rsidRDefault="005E3BDC">
      <w:pPr>
        <w:numPr>
          <w:ilvl w:val="2"/>
          <w:numId w:val="9"/>
        </w:num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Aleutian mink disease virus/ new skunk amdoparv</w:t>
      </w:r>
      <w:r>
        <w:rPr>
          <w:rFonts w:ascii="Times New Roman" w:eastAsia="Times New Roman" w:hAnsi="Times New Roman" w:cs="Times New Roman"/>
          <w:sz w:val="24"/>
          <w:szCs w:val="24"/>
        </w:rPr>
        <w:t>ovirus strain</w:t>
      </w:r>
    </w:p>
    <w:p w14:paraId="60A8C86E" w14:textId="77777777" w:rsidR="00A944F4" w:rsidRDefault="005E3BDC">
      <w:pPr>
        <w:numPr>
          <w:ilvl w:val="0"/>
          <w:numId w:val="6"/>
        </w:num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Viral antigen to determine viral carriers for Aleutian mink disease- PCR by Zoologix Lab  (whole blood, feces, rectal swab, urine or tissues) or for other skunk amdoparvovirus strains possibly at Dr Janet Foley’s Lab, UC Davis. </w:t>
      </w:r>
    </w:p>
    <w:p w14:paraId="461DFE53" w14:textId="77777777" w:rsidR="00A944F4" w:rsidRDefault="005E3BDC">
      <w:pPr>
        <w:numPr>
          <w:ilvl w:val="0"/>
          <w:numId w:val="6"/>
        </w:num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Serum antibod</w:t>
      </w:r>
      <w:r>
        <w:rPr>
          <w:rFonts w:ascii="Times New Roman" w:eastAsia="Times New Roman" w:hAnsi="Times New Roman" w:cs="Times New Roman"/>
          <w:sz w:val="24"/>
          <w:szCs w:val="24"/>
        </w:rPr>
        <w:t xml:space="preserve">y (ELISA) for Aleutian mink disease to determine exposure (not viral carrier)- University of Georgia. Need to contact the lab to find out if they can test for antibodies to any other skunk amdoparvovirus strains. </w:t>
      </w:r>
    </w:p>
    <w:p w14:paraId="07B2923E" w14:textId="77777777" w:rsidR="00A944F4" w:rsidRDefault="005E3BDC">
      <w:pPr>
        <w:numPr>
          <w:ilvl w:val="0"/>
          <w:numId w:val="6"/>
        </w:num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Coordinate with Deanna Clifford on amdopar</w:t>
      </w:r>
      <w:r>
        <w:rPr>
          <w:rFonts w:ascii="Times New Roman" w:eastAsia="Times New Roman" w:hAnsi="Times New Roman" w:cs="Times New Roman"/>
          <w:sz w:val="24"/>
          <w:szCs w:val="24"/>
        </w:rPr>
        <w:t>vovirus testing efforts in California</w:t>
      </w:r>
    </w:p>
    <w:p w14:paraId="68A11110" w14:textId="77777777" w:rsidR="00A944F4" w:rsidRDefault="00A944F4">
      <w:pPr>
        <w:spacing w:after="0" w:line="259" w:lineRule="auto"/>
        <w:ind w:left="1440"/>
        <w:rPr>
          <w:rFonts w:ascii="Times New Roman" w:eastAsia="Times New Roman" w:hAnsi="Times New Roman" w:cs="Times New Roman"/>
          <w:sz w:val="24"/>
          <w:szCs w:val="24"/>
        </w:rPr>
      </w:pPr>
    </w:p>
    <w:p w14:paraId="06188A07" w14:textId="77777777" w:rsidR="00A944F4" w:rsidRDefault="005E3BDC">
      <w:pPr>
        <w:numPr>
          <w:ilvl w:val="1"/>
          <w:numId w:val="9"/>
        </w:num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Lower priority</w:t>
      </w:r>
    </w:p>
    <w:p w14:paraId="7673E1A4" w14:textId="77777777" w:rsidR="00A944F4" w:rsidRDefault="005E3BDC">
      <w:pPr>
        <w:numPr>
          <w:ilvl w:val="2"/>
          <w:numId w:val="9"/>
        </w:num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Endoparasites – fecal flotation/ova and parasite screen</w:t>
      </w:r>
    </w:p>
    <w:p w14:paraId="56A44C22" w14:textId="77777777" w:rsidR="00A944F4" w:rsidRDefault="005E3BDC">
      <w:pPr>
        <w:numPr>
          <w:ilvl w:val="2"/>
          <w:numId w:val="9"/>
        </w:num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Dirofilaria immitus</w:t>
      </w:r>
    </w:p>
    <w:p w14:paraId="7809A26B" w14:textId="77777777" w:rsidR="00A944F4" w:rsidRDefault="005E3BDC">
      <w:pPr>
        <w:numPr>
          <w:ilvl w:val="3"/>
          <w:numId w:val="9"/>
        </w:num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Antigen ELISA (canine/feline)- not validated for skunks and unknown if canid or felid test is more suitable for skunks. (Serum)</w:t>
      </w:r>
    </w:p>
    <w:p w14:paraId="24A8DC8E" w14:textId="77777777" w:rsidR="00A944F4" w:rsidRDefault="005E3BDC">
      <w:pPr>
        <w:numPr>
          <w:ilvl w:val="3"/>
          <w:numId w:val="9"/>
        </w:num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Microfilaria - blood smear or Modified knotts test (EDTA )</w:t>
      </w:r>
    </w:p>
    <w:p w14:paraId="7D220CD2" w14:textId="77777777" w:rsidR="00A944F4" w:rsidRDefault="00A944F4">
      <w:pPr>
        <w:spacing w:after="0" w:line="259" w:lineRule="auto"/>
        <w:ind w:left="1080"/>
        <w:rPr>
          <w:rFonts w:ascii="Times New Roman" w:eastAsia="Times New Roman" w:hAnsi="Times New Roman" w:cs="Times New Roman"/>
          <w:sz w:val="24"/>
          <w:szCs w:val="24"/>
        </w:rPr>
      </w:pPr>
    </w:p>
    <w:p w14:paraId="1E52E14E" w14:textId="77777777" w:rsidR="00A944F4" w:rsidRDefault="005E3BDC">
      <w:pPr>
        <w:numPr>
          <w:ilvl w:val="0"/>
          <w:numId w:val="9"/>
        </w:num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Necropsy all available carcasses – sent to Leslie Woods at CAHFS</w:t>
      </w:r>
    </w:p>
    <w:p w14:paraId="6C9A417A" w14:textId="77777777" w:rsidR="00A944F4" w:rsidRDefault="005E3BDC">
      <w:pPr>
        <w:numPr>
          <w:ilvl w:val="0"/>
          <w:numId w:val="9"/>
        </w:num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w:t>
      </w:r>
      <w:r>
        <w:rPr>
          <w:rFonts w:ascii="Times New Roman" w:eastAsia="Times New Roman" w:hAnsi="Times New Roman" w:cs="Times New Roman"/>
          <w:sz w:val="24"/>
          <w:szCs w:val="24"/>
        </w:rPr>
        <w:t>sider vaccination</w:t>
      </w:r>
    </w:p>
    <w:p w14:paraId="74CEE4D8" w14:textId="77777777" w:rsidR="00A944F4" w:rsidRDefault="005E3BDC">
      <w:pPr>
        <w:numPr>
          <w:ilvl w:val="1"/>
          <w:numId w:val="9"/>
        </w:num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First perform literature review to assess whether vaccination against rabies virus and CDV is safe and can could confer protection (Eg: black-footed ferret, red panda, island fox studies)</w:t>
      </w:r>
    </w:p>
    <w:p w14:paraId="402E38AA" w14:textId="77777777" w:rsidR="00A944F4" w:rsidRDefault="005E3BDC">
      <w:pPr>
        <w:numPr>
          <w:ilvl w:val="1"/>
          <w:numId w:val="9"/>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Then perform mathematical modeling to assess the m</w:t>
      </w:r>
      <w:r>
        <w:rPr>
          <w:rFonts w:ascii="Times New Roman" w:eastAsia="Times New Roman" w:hAnsi="Times New Roman" w:cs="Times New Roman"/>
          <w:sz w:val="24"/>
          <w:szCs w:val="24"/>
        </w:rPr>
        <w:t xml:space="preserve">ost effective vaccination strategy, i.e., total number of animals to vaccinate, frequency, distribution across locations and age and sex classes. </w:t>
      </w:r>
    </w:p>
    <w:p w14:paraId="4840B7E3" w14:textId="77777777" w:rsidR="00A944F4" w:rsidRDefault="00A944F4">
      <w:pPr>
        <w:spacing w:after="160" w:line="259" w:lineRule="auto"/>
        <w:rPr>
          <w:rFonts w:ascii="Times New Roman" w:eastAsia="Times New Roman" w:hAnsi="Times New Roman" w:cs="Times New Roman"/>
          <w:sz w:val="24"/>
          <w:szCs w:val="24"/>
        </w:rPr>
      </w:pPr>
    </w:p>
    <w:p w14:paraId="75DB490B" w14:textId="77777777" w:rsidR="00A944F4" w:rsidRDefault="005E3BDC">
      <w:pPr>
        <w:pBdr>
          <w:top w:val="nil"/>
          <w:left w:val="nil"/>
          <w:bottom w:val="nil"/>
          <w:right w:val="nil"/>
          <w:between w:val="nil"/>
        </w:pBd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Key Knowledge Gaps</w:t>
      </w:r>
    </w:p>
    <w:p w14:paraId="788E1312" w14:textId="77777777" w:rsidR="00A944F4" w:rsidRDefault="00A944F4">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7D7E7EEA" w14:textId="77777777" w:rsidR="00A944F4" w:rsidRDefault="005E3BDC">
      <w:pPr>
        <w:numPr>
          <w:ilvl w:val="0"/>
          <w:numId w:val="7"/>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Systematic literature review of pathogens/parasites in the mainland western spotted skunk (this has been completed for the eastern spotted skunk; ESSCSG 2019)</w:t>
      </w:r>
    </w:p>
    <w:p w14:paraId="78D7CE11" w14:textId="77777777" w:rsidR="00A944F4" w:rsidRDefault="005E3BDC">
      <w:pPr>
        <w:numPr>
          <w:ilvl w:val="0"/>
          <w:numId w:val="7"/>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Baseline data on pathogens currently circulating in island spotted skunk populations</w:t>
      </w:r>
    </w:p>
    <w:p w14:paraId="0A095425" w14:textId="77777777" w:rsidR="00A944F4" w:rsidRDefault="005E3BDC">
      <w:pPr>
        <w:numPr>
          <w:ilvl w:val="0"/>
          <w:numId w:val="7"/>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Identificati</w:t>
      </w:r>
      <w:r>
        <w:rPr>
          <w:rFonts w:ascii="Times New Roman" w:eastAsia="Times New Roman" w:hAnsi="Times New Roman" w:cs="Times New Roman"/>
          <w:sz w:val="24"/>
          <w:szCs w:val="24"/>
        </w:rPr>
        <w:t>on of pathogens, to which skunks may be highly susceptible, which are not currently circulating in their population</w:t>
      </w:r>
    </w:p>
    <w:p w14:paraId="22EDCD8F" w14:textId="77777777" w:rsidR="00A944F4" w:rsidRDefault="005E3BDC">
      <w:pPr>
        <w:numPr>
          <w:ilvl w:val="0"/>
          <w:numId w:val="7"/>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Integration of disease risk into mathematical models to assess impacts of pathogens on skunk population persistence</w:t>
      </w:r>
    </w:p>
    <w:p w14:paraId="17F3B0AE" w14:textId="77777777" w:rsidR="00A944F4" w:rsidRDefault="005E3BDC">
      <w:pPr>
        <w:numPr>
          <w:ilvl w:val="0"/>
          <w:numId w:val="7"/>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Determination of which i</w:t>
      </w:r>
      <w:r>
        <w:rPr>
          <w:rFonts w:ascii="Times New Roman" w:eastAsia="Times New Roman" w:hAnsi="Times New Roman" w:cs="Times New Roman"/>
          <w:sz w:val="24"/>
          <w:szCs w:val="24"/>
        </w:rPr>
        <w:t>nterventions are necessary to ensure population persistence, including the potential for rabies and/or CDV vaccinations</w:t>
      </w:r>
    </w:p>
    <w:p w14:paraId="7ACDD2DB" w14:textId="77777777" w:rsidR="00A944F4" w:rsidRDefault="005E3BDC">
      <w:pPr>
        <w:numPr>
          <w:ilvl w:val="0"/>
          <w:numId w:val="7"/>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Possible transmission of pathogens from island foxes to skunks</w:t>
      </w:r>
    </w:p>
    <w:p w14:paraId="451F1EFC" w14:textId="77777777" w:rsidR="00A944F4" w:rsidRDefault="00A944F4">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55F47419" w14:textId="77777777" w:rsidR="00A944F4" w:rsidRDefault="005E3BDC">
      <w:pPr>
        <w:pStyle w:val="Heading4"/>
        <w:rPr>
          <w:rFonts w:ascii="Times New Roman" w:eastAsia="Times New Roman" w:hAnsi="Times New Roman" w:cs="Times New Roman"/>
        </w:rPr>
      </w:pPr>
      <w:bookmarkStart w:id="13" w:name="_heading=h.x2c0de8uyneg" w:colFirst="0" w:colLast="0"/>
      <w:bookmarkEnd w:id="13"/>
      <w:r>
        <w:rPr>
          <w:rFonts w:ascii="Times New Roman" w:eastAsia="Times New Roman" w:hAnsi="Times New Roman" w:cs="Times New Roman"/>
        </w:rPr>
        <w:t>f. Diet</w:t>
      </w:r>
    </w:p>
    <w:p w14:paraId="1E16D906" w14:textId="77777777" w:rsidR="00A944F4" w:rsidRDefault="005E3BDC">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Section Leads: Juliann Schamel and Paul Collins</w:t>
      </w:r>
    </w:p>
    <w:p w14:paraId="6D906AE8"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 the mainland,</w:t>
      </w:r>
      <w:r>
        <w:rPr>
          <w:rFonts w:ascii="Times New Roman" w:eastAsia="Times New Roman" w:hAnsi="Times New Roman" w:cs="Times New Roman"/>
          <w:sz w:val="24"/>
          <w:szCs w:val="24"/>
        </w:rPr>
        <w:t xml:space="preserve"> the eastern spotted skunk is an omnivorous species that can have a varied diet (ESSCSG 2019). Insects are a particularly important food source for the species, with beetles (Coleoptera) and grasshoppers (Orthoptera) major components of their diet (Howell </w:t>
      </w:r>
      <w:r>
        <w:rPr>
          <w:rFonts w:ascii="Times New Roman" w:eastAsia="Times New Roman" w:hAnsi="Times New Roman" w:cs="Times New Roman"/>
          <w:sz w:val="24"/>
          <w:szCs w:val="24"/>
        </w:rPr>
        <w:t xml:space="preserve">1906, Crabb 1941, Kinlaw 1995). Other recorded food items include small mammals, birds, lizards, salamanders, fungi, carrion and plant material (Howell 1906, Pellett 1913, Selko 1937, Crabb 1941, McCullough and Fritzell 1984). </w:t>
      </w:r>
    </w:p>
    <w:p w14:paraId="58623B2B" w14:textId="77777777" w:rsidR="00A944F4" w:rsidRDefault="00A944F4">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p>
    <w:p w14:paraId="4B84C83F" w14:textId="77777777" w:rsidR="00A944F4" w:rsidRDefault="005E3BDC">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date, there have been on</w:t>
      </w:r>
      <w:r>
        <w:rPr>
          <w:rFonts w:ascii="Times New Roman" w:eastAsia="Times New Roman" w:hAnsi="Times New Roman" w:cs="Times New Roman"/>
          <w:sz w:val="24"/>
          <w:szCs w:val="24"/>
        </w:rPr>
        <w:t>ly two published studies on the diet of island spotted skunks, both on Santa Cruz Island (see Natural History Section 5).  Island spotted skunk diet was investigated on Santa Cruz Island via scat analysis in 1991-1992, during a period of low population den</w:t>
      </w:r>
      <w:r>
        <w:rPr>
          <w:rFonts w:ascii="Times New Roman" w:eastAsia="Times New Roman" w:hAnsi="Times New Roman" w:cs="Times New Roman"/>
          <w:sz w:val="24"/>
          <w:szCs w:val="24"/>
        </w:rPr>
        <w:t>sity (Crooks and Van Vuren, 1995).  Analysis of 41 scat contents showed skunks were consuming primarily deer mice and insects along with occasional lizards and birds.  Fruits and berries were absent (Crooks and Van Vuren 1995).  Diet was calculated as perc</w:t>
      </w:r>
      <w:r>
        <w:rPr>
          <w:rFonts w:ascii="Times New Roman" w:eastAsia="Times New Roman" w:hAnsi="Times New Roman" w:cs="Times New Roman"/>
          <w:sz w:val="24"/>
          <w:szCs w:val="24"/>
        </w:rPr>
        <w:t>ent frequency of occurrence in scat at each study site and season (wet / dry).  Some seasonal variation in diet was found.  Deer mice (88% / 88%) and insects (60% / 75%) were the primary food items in both the wet and dry season.  Other food items found in</w:t>
      </w:r>
      <w:r>
        <w:rPr>
          <w:rFonts w:ascii="Times New Roman" w:eastAsia="Times New Roman" w:hAnsi="Times New Roman" w:cs="Times New Roman"/>
          <w:sz w:val="24"/>
          <w:szCs w:val="24"/>
        </w:rPr>
        <w:t xml:space="preserve"> scat were lizards (12% / 31%) and birds (4% / 0%).  The insects consisted of: Jerusalem cricket (52% / 81%), other Orthoptera (36% / 19%), Coleoptera (8% / 44%), Lepidoptera (20% / 25%), Dermaptera (4% / 0%), Hymenoptera (11% / 33%).  No fruits or other p</w:t>
      </w:r>
      <w:r>
        <w:rPr>
          <w:rFonts w:ascii="Times New Roman" w:eastAsia="Times New Roman" w:hAnsi="Times New Roman" w:cs="Times New Roman"/>
          <w:sz w:val="24"/>
          <w:szCs w:val="24"/>
        </w:rPr>
        <w:t>lants were found in island spotted skunk scat on Santa Cruz Island in 1991-2.</w:t>
      </w:r>
    </w:p>
    <w:p w14:paraId="4002FABE" w14:textId="77777777" w:rsidR="00A944F4" w:rsidRDefault="00A944F4">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p>
    <w:p w14:paraId="4D5A2D67" w14:textId="77777777" w:rsidR="00A944F4" w:rsidRDefault="005E3BDC">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second inquiry into island spotted skunk diet via scat analysis was carried out on Santa Cruz Island in 2003-2004, when fox density was very low and skunk density was very high (Jones et al. 2008).  This study found a different and broader range of foods</w:t>
      </w:r>
      <w:r>
        <w:rPr>
          <w:rFonts w:ascii="Times New Roman" w:eastAsia="Times New Roman" w:hAnsi="Times New Roman" w:cs="Times New Roman"/>
          <w:sz w:val="24"/>
          <w:szCs w:val="24"/>
        </w:rPr>
        <w:t xml:space="preserve"> in use, including a high occurrence of invertebrates, a moderate occurrence of vertebrates, and a low occurrence of  plants (fruits and berries), particularly in the dry season (Jones et al. 2008).  Insects (100% / 93%) made up the majority of the diet in</w:t>
      </w:r>
      <w:r>
        <w:rPr>
          <w:rFonts w:ascii="Times New Roman" w:eastAsia="Times New Roman" w:hAnsi="Times New Roman" w:cs="Times New Roman"/>
          <w:sz w:val="24"/>
          <w:szCs w:val="24"/>
        </w:rPr>
        <w:t xml:space="preserve"> 2003-2004, in both the wet and dry seasons.  Lizards and salamanders (42% / 45%) dominated the vertebrate portion of the diet.  Deer mice (19% / 14%) were also found, but no birds.  Insects consisted of: Jerusalem cricket (100% / 83%), other Orthoptera (5</w:t>
      </w:r>
      <w:r>
        <w:rPr>
          <w:rFonts w:ascii="Times New Roman" w:eastAsia="Times New Roman" w:hAnsi="Times New Roman" w:cs="Times New Roman"/>
          <w:sz w:val="24"/>
          <w:szCs w:val="24"/>
        </w:rPr>
        <w:t>8% / 45%), Coleoptera (69% / 38%), Lepidoptera caterpillars (50% / 7%), Dermaptera (54% / 55%), and other insects (58% / 24%).  In 2003-2004, some plant matter was also found in skunk scat (26% / 29%), suggesting that skunks may have expanded their dietary</w:t>
      </w:r>
      <w:r>
        <w:rPr>
          <w:rFonts w:ascii="Times New Roman" w:eastAsia="Times New Roman" w:hAnsi="Times New Roman" w:cs="Times New Roman"/>
          <w:sz w:val="24"/>
          <w:szCs w:val="24"/>
        </w:rPr>
        <w:t xml:space="preserve"> niche breadth in response to intra-specific competition (Jones et al. 2008).  It is interesting to note that in 2003-2004, insects, lizards, and salamanders were the most frequently used food items, rather than deer mice, which were found to be the most i</w:t>
      </w:r>
      <w:r>
        <w:rPr>
          <w:rFonts w:ascii="Times New Roman" w:eastAsia="Times New Roman" w:hAnsi="Times New Roman" w:cs="Times New Roman"/>
          <w:sz w:val="24"/>
          <w:szCs w:val="24"/>
        </w:rPr>
        <w:t>mportant food source in 1991-92.</w:t>
      </w:r>
    </w:p>
    <w:p w14:paraId="178CB537" w14:textId="77777777" w:rsidR="00A944F4" w:rsidRDefault="00A944F4">
      <w:pPr>
        <w:spacing w:after="0" w:line="240" w:lineRule="auto"/>
        <w:rPr>
          <w:rFonts w:ascii="Times New Roman" w:eastAsia="Times New Roman" w:hAnsi="Times New Roman" w:cs="Times New Roman"/>
          <w:sz w:val="24"/>
          <w:szCs w:val="24"/>
        </w:rPr>
      </w:pPr>
    </w:p>
    <w:p w14:paraId="0C10CEEF"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only other known records of island spotted skunk diet are from three field expeditions in 1927, 1936, and 1948.  H. H. Sheldon recorded the stomach contents of eight island spotted skunks collected on Santa Rosa Island</w:t>
      </w:r>
      <w:r>
        <w:rPr>
          <w:rFonts w:ascii="Times New Roman" w:eastAsia="Times New Roman" w:hAnsi="Times New Roman" w:cs="Times New Roman"/>
          <w:sz w:val="24"/>
          <w:szCs w:val="24"/>
        </w:rPr>
        <w:t xml:space="preserve"> in 1927, which he found to contain “75% crickets, grasshoppers, and potato bugs, and 25% seeds of the cactus pear” (Sheldon, 1927).  This is the only known island spotted skunk dietary study from Santa Rosa Island.  The stomach contents of one skunk trapp</w:t>
      </w:r>
      <w:r>
        <w:rPr>
          <w:rFonts w:ascii="Times New Roman" w:eastAsia="Times New Roman" w:hAnsi="Times New Roman" w:cs="Times New Roman"/>
          <w:sz w:val="24"/>
          <w:szCs w:val="24"/>
        </w:rPr>
        <w:t>ed by Rett in 1936 on Santa Cruz Island contained “nothing but insects, beetles, and bugs” (Rett, 1936).  Pearson’s 1948 unpublished field notes include the stomach contents of six skunks collected on Santa Cruz Island, which were found to contain “insects</w:t>
      </w:r>
      <w:r>
        <w:rPr>
          <w:rFonts w:ascii="Times New Roman" w:eastAsia="Times New Roman" w:hAnsi="Times New Roman" w:cs="Times New Roman"/>
          <w:sz w:val="24"/>
          <w:szCs w:val="24"/>
        </w:rPr>
        <w:t xml:space="preserve"> (Jerusalem crickets), deer mice, carrion (unspecified), grapes (</w:t>
      </w:r>
      <w:r>
        <w:rPr>
          <w:rFonts w:ascii="Times New Roman" w:eastAsia="Times New Roman" w:hAnsi="Times New Roman" w:cs="Times New Roman"/>
          <w:i/>
          <w:sz w:val="24"/>
          <w:szCs w:val="24"/>
        </w:rPr>
        <w:t>Vitis</w:t>
      </w:r>
      <w:r>
        <w:rPr>
          <w:rFonts w:ascii="Times New Roman" w:eastAsia="Times New Roman" w:hAnsi="Times New Roman" w:cs="Times New Roman"/>
          <w:sz w:val="24"/>
          <w:szCs w:val="24"/>
        </w:rPr>
        <w:t xml:space="preserve"> spp.), and summer holly (</w:t>
      </w:r>
      <w:r>
        <w:rPr>
          <w:rFonts w:ascii="Times New Roman" w:eastAsia="Times New Roman" w:hAnsi="Times New Roman" w:cs="Times New Roman"/>
          <w:i/>
          <w:sz w:val="24"/>
          <w:szCs w:val="24"/>
        </w:rPr>
        <w:t>Comarostaphylis diversifolia</w:t>
      </w:r>
      <w:r>
        <w:rPr>
          <w:rFonts w:ascii="Times New Roman" w:eastAsia="Times New Roman" w:hAnsi="Times New Roman" w:cs="Times New Roman"/>
          <w:sz w:val="24"/>
          <w:szCs w:val="24"/>
        </w:rPr>
        <w:t xml:space="preserve">) stems and berries” (Collins, 1998).  It is interesting to note that </w:t>
      </w:r>
      <w:r>
        <w:rPr>
          <w:rFonts w:ascii="Times New Roman" w:eastAsia="Times New Roman" w:hAnsi="Times New Roman" w:cs="Times New Roman"/>
          <w:i/>
          <w:sz w:val="24"/>
          <w:szCs w:val="24"/>
        </w:rPr>
        <w:t>Opuntia</w:t>
      </w:r>
      <w:r>
        <w:rPr>
          <w:rFonts w:ascii="Times New Roman" w:eastAsia="Times New Roman" w:hAnsi="Times New Roman" w:cs="Times New Roman"/>
          <w:sz w:val="24"/>
          <w:szCs w:val="24"/>
        </w:rPr>
        <w:t xml:space="preserve"> was recorded as a food source on Santa Rosa Island in </w:t>
      </w:r>
      <w:r>
        <w:rPr>
          <w:rFonts w:ascii="Times New Roman" w:eastAsia="Times New Roman" w:hAnsi="Times New Roman" w:cs="Times New Roman"/>
          <w:sz w:val="24"/>
          <w:szCs w:val="24"/>
        </w:rPr>
        <w:t>1927, but has not been detected in any studies from Santa Cruz Island.  It is possible that island spotted skunk diet varies between islands, as has been found in island fox populations (Cypher et al. 2014).  Cypher et al. 2014 found that deer mice and ins</w:t>
      </w:r>
      <w:r>
        <w:rPr>
          <w:rFonts w:ascii="Times New Roman" w:eastAsia="Times New Roman" w:hAnsi="Times New Roman" w:cs="Times New Roman"/>
          <w:sz w:val="24"/>
          <w:szCs w:val="24"/>
        </w:rPr>
        <w:t xml:space="preserve">ects were the most important food items to island fox in all seasons on Santa Rosa Island, whereas fruits and insects were the most important food items to island fox in all seasons on Santa Cruz Island, with deer mice showing up at &gt;10% frequency only in </w:t>
      </w:r>
      <w:r>
        <w:rPr>
          <w:rFonts w:ascii="Times New Roman" w:eastAsia="Times New Roman" w:hAnsi="Times New Roman" w:cs="Times New Roman"/>
          <w:sz w:val="24"/>
          <w:szCs w:val="24"/>
        </w:rPr>
        <w:t xml:space="preserve">the spring season. </w:t>
      </w:r>
    </w:p>
    <w:p w14:paraId="7BDF5307" w14:textId="77777777" w:rsidR="00A944F4" w:rsidRDefault="00A944F4">
      <w:pPr>
        <w:spacing w:after="0" w:line="240" w:lineRule="auto"/>
        <w:ind w:firstLine="720"/>
        <w:rPr>
          <w:rFonts w:ascii="Times New Roman" w:eastAsia="Times New Roman" w:hAnsi="Times New Roman" w:cs="Times New Roman"/>
          <w:sz w:val="24"/>
          <w:szCs w:val="24"/>
        </w:rPr>
      </w:pPr>
    </w:p>
    <w:p w14:paraId="41813A30" w14:textId="77777777" w:rsidR="00A944F4" w:rsidRDefault="005E3BDC">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current investigation of island spotted skunk diet on Santa Rosa Island is using stable isotope analysis of whisker samples collected from 2011 to present to assess seasonal diet, dietary niche breadth, and individual specialization </w:t>
      </w:r>
      <w:r>
        <w:rPr>
          <w:rFonts w:ascii="Times New Roman" w:eastAsia="Times New Roman" w:hAnsi="Times New Roman" w:cs="Times New Roman"/>
          <w:sz w:val="24"/>
          <w:szCs w:val="24"/>
        </w:rPr>
        <w:t>across all major habitat types (Schamel, Newsome, and Guglielmino, ongoing).  This study will assess dietary niche breadth and individual specialization across a gradient of population densities in island spotted skunk, to evaluate the effect of intra-spec</w:t>
      </w:r>
      <w:r>
        <w:rPr>
          <w:rFonts w:ascii="Times New Roman" w:eastAsia="Times New Roman" w:hAnsi="Times New Roman" w:cs="Times New Roman"/>
          <w:sz w:val="24"/>
          <w:szCs w:val="24"/>
        </w:rPr>
        <w:t>ific competition on dietary resource (see Interaction with Foxes Section 8c for more details).  This is the first study of skunk diet on Santa Rosa Island, aside from the record of eight stomach contents from 1927.  Historical whisker samples from museum s</w:t>
      </w:r>
      <w:r>
        <w:rPr>
          <w:rFonts w:ascii="Times New Roman" w:eastAsia="Times New Roman" w:hAnsi="Times New Roman" w:cs="Times New Roman"/>
          <w:sz w:val="24"/>
          <w:szCs w:val="24"/>
        </w:rPr>
        <w:t xml:space="preserve">pecimens (1927, 1936, 1948) are also being analyzed (Schamel, Newsome, and Collins, ongoing) to assess historical diet and the use of </w:t>
      </w:r>
      <w:r>
        <w:rPr>
          <w:rFonts w:ascii="Times New Roman" w:eastAsia="Times New Roman" w:hAnsi="Times New Roman" w:cs="Times New Roman"/>
          <w:i/>
          <w:sz w:val="24"/>
          <w:szCs w:val="24"/>
        </w:rPr>
        <w:t>Opuntia</w:t>
      </w:r>
      <w:r>
        <w:rPr>
          <w:rFonts w:ascii="Times New Roman" w:eastAsia="Times New Roman" w:hAnsi="Times New Roman" w:cs="Times New Roman"/>
          <w:sz w:val="24"/>
          <w:szCs w:val="24"/>
        </w:rPr>
        <w:t xml:space="preserve"> cactus as a dietary item from a time when the cactus was more prevalent on the landscape.  This study hopes to pro</w:t>
      </w:r>
      <w:r>
        <w:rPr>
          <w:rFonts w:ascii="Times New Roman" w:eastAsia="Times New Roman" w:hAnsi="Times New Roman" w:cs="Times New Roman"/>
          <w:sz w:val="24"/>
          <w:szCs w:val="24"/>
        </w:rPr>
        <w:t xml:space="preserve">vide some context for </w:t>
      </w:r>
      <w:r>
        <w:rPr>
          <w:rFonts w:ascii="Times New Roman" w:eastAsia="Times New Roman" w:hAnsi="Times New Roman" w:cs="Times New Roman"/>
          <w:i/>
          <w:sz w:val="24"/>
          <w:szCs w:val="24"/>
        </w:rPr>
        <w:t>Opuntia</w:t>
      </w:r>
      <w:r>
        <w:rPr>
          <w:rFonts w:ascii="Times New Roman" w:eastAsia="Times New Roman" w:hAnsi="Times New Roman" w:cs="Times New Roman"/>
          <w:sz w:val="24"/>
          <w:szCs w:val="24"/>
        </w:rPr>
        <w:t xml:space="preserve"> restoration, which was suggested as a potential management action at the January 2020 workshop. </w:t>
      </w:r>
    </w:p>
    <w:p w14:paraId="15A22D04" w14:textId="77777777" w:rsidR="00A944F4" w:rsidRDefault="00A944F4">
      <w:pPr>
        <w:spacing w:after="0" w:line="240" w:lineRule="auto"/>
        <w:rPr>
          <w:rFonts w:ascii="Times New Roman" w:eastAsia="Times New Roman" w:hAnsi="Times New Roman" w:cs="Times New Roman"/>
          <w:sz w:val="24"/>
          <w:szCs w:val="24"/>
        </w:rPr>
      </w:pPr>
    </w:p>
    <w:p w14:paraId="09A5A34F"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Key Knowledge Gaps</w:t>
      </w:r>
    </w:p>
    <w:p w14:paraId="3276D1A9" w14:textId="77777777" w:rsidR="00A944F4" w:rsidRDefault="00A944F4">
      <w:pPr>
        <w:spacing w:after="0" w:line="240" w:lineRule="auto"/>
        <w:rPr>
          <w:rFonts w:ascii="Times New Roman" w:eastAsia="Times New Roman" w:hAnsi="Times New Roman" w:cs="Times New Roman"/>
          <w:sz w:val="24"/>
          <w:szCs w:val="24"/>
        </w:rPr>
      </w:pPr>
    </w:p>
    <w:p w14:paraId="13561092" w14:textId="77777777" w:rsidR="00A944F4" w:rsidRDefault="005E3BDC">
      <w:pPr>
        <w:numPr>
          <w:ilvl w:val="0"/>
          <w:numId w:val="1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and historical seasonal skunk diet on Santa Rosa Island (prior published studies conducted only on S</w:t>
      </w:r>
      <w:r>
        <w:rPr>
          <w:rFonts w:ascii="Times New Roman" w:eastAsia="Times New Roman" w:hAnsi="Times New Roman" w:cs="Times New Roman"/>
          <w:sz w:val="24"/>
          <w:szCs w:val="24"/>
        </w:rPr>
        <w:t>anta Cruz Island)</w:t>
      </w:r>
    </w:p>
    <w:p w14:paraId="67C67226" w14:textId="77777777" w:rsidR="00A944F4" w:rsidRDefault="005E3BDC">
      <w:pPr>
        <w:numPr>
          <w:ilvl w:val="1"/>
          <w:numId w:val="1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underway via stable isotope analysis of whiskers</w:t>
      </w:r>
    </w:p>
    <w:p w14:paraId="43161616" w14:textId="77777777" w:rsidR="00A944F4" w:rsidRDefault="005E3BDC">
      <w:pPr>
        <w:numPr>
          <w:ilvl w:val="0"/>
          <w:numId w:val="1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seasonal skunk diet on Santa Cruz Island</w:t>
      </w:r>
    </w:p>
    <w:p w14:paraId="415A349E" w14:textId="77777777" w:rsidR="00A944F4" w:rsidRDefault="005E3BDC">
      <w:pPr>
        <w:numPr>
          <w:ilvl w:val="0"/>
          <w:numId w:val="1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Comparison of skunk diet across habitat types</w:t>
      </w:r>
    </w:p>
    <w:p w14:paraId="3CA15715" w14:textId="77777777" w:rsidR="00A944F4" w:rsidRDefault="005E3BDC">
      <w:pPr>
        <w:numPr>
          <w:ilvl w:val="1"/>
          <w:numId w:val="1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 data from Santa Cruz Island from 1991-2 and 2003-4</w:t>
      </w:r>
    </w:p>
    <w:p w14:paraId="149697A0" w14:textId="77777777" w:rsidR="00A944F4" w:rsidRDefault="005E3BDC">
      <w:pPr>
        <w:numPr>
          <w:ilvl w:val="1"/>
          <w:numId w:val="1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underway on Santa Ro</w:t>
      </w:r>
      <w:r>
        <w:rPr>
          <w:rFonts w:ascii="Times New Roman" w:eastAsia="Times New Roman" w:hAnsi="Times New Roman" w:cs="Times New Roman"/>
          <w:sz w:val="24"/>
          <w:szCs w:val="24"/>
        </w:rPr>
        <w:t xml:space="preserve">sa Island via stable isotope analysis of whiskers  </w:t>
      </w:r>
    </w:p>
    <w:p w14:paraId="7043842D" w14:textId="77777777" w:rsidR="00A944F4" w:rsidRDefault="005E3BDC">
      <w:pPr>
        <w:numPr>
          <w:ilvl w:val="0"/>
          <w:numId w:val="1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Temporal trends in skunk diet with changes in skunk population density, fox population density, and environmental characteristics</w:t>
      </w:r>
    </w:p>
    <w:p w14:paraId="6932B53F" w14:textId="77777777" w:rsidR="00A944F4" w:rsidRDefault="005E3BDC">
      <w:pPr>
        <w:numPr>
          <w:ilvl w:val="1"/>
          <w:numId w:val="1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underway on Santa Rosa Island via stable isotope analysis of whiskers </w:t>
      </w:r>
    </w:p>
    <w:p w14:paraId="59601850" w14:textId="77777777" w:rsidR="00A944F4" w:rsidRDefault="005E3BDC">
      <w:pPr>
        <w:numPr>
          <w:ilvl w:val="0"/>
          <w:numId w:val="1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Potential switch in skunk diet with population</w:t>
      </w:r>
      <w:r>
        <w:rPr>
          <w:rFonts w:ascii="Times New Roman" w:eastAsia="Times New Roman" w:hAnsi="Times New Roman" w:cs="Times New Roman"/>
          <w:sz w:val="24"/>
          <w:szCs w:val="24"/>
        </w:rPr>
        <w:t xml:space="preserve"> fluctuations of deer mice (see Prey Population Dynamics Section 8g)</w:t>
      </w:r>
    </w:p>
    <w:p w14:paraId="56919A84" w14:textId="77777777" w:rsidR="00A944F4" w:rsidRDefault="005E3BDC">
      <w:pPr>
        <w:numPr>
          <w:ilvl w:val="1"/>
          <w:numId w:val="1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Will be explored to a some extent with current stable isotope research on Santa Rosa Island, but a more robust study would incorporate habitat-specific density index for deer mice on Sant</w:t>
      </w:r>
      <w:r>
        <w:rPr>
          <w:rFonts w:ascii="Times New Roman" w:eastAsia="Times New Roman" w:hAnsi="Times New Roman" w:cs="Times New Roman"/>
          <w:sz w:val="24"/>
          <w:szCs w:val="24"/>
        </w:rPr>
        <w:t>a Rosa and Santa Cruz Islands (see Prey Population Dynamics Section 8g) and reliable skunk population density estimate (see Population Monitoring Methods Section 8a)</w:t>
      </w:r>
    </w:p>
    <w:p w14:paraId="2AE1918C" w14:textId="77777777" w:rsidR="00A944F4" w:rsidRDefault="00A944F4">
      <w:pPr>
        <w:spacing w:after="0" w:line="240" w:lineRule="auto"/>
        <w:rPr>
          <w:rFonts w:ascii="Times New Roman" w:eastAsia="Times New Roman" w:hAnsi="Times New Roman" w:cs="Times New Roman"/>
          <w:i/>
          <w:sz w:val="24"/>
          <w:szCs w:val="24"/>
        </w:rPr>
      </w:pPr>
    </w:p>
    <w:p w14:paraId="2A99684D" w14:textId="77777777" w:rsidR="00A944F4" w:rsidRDefault="005E3BDC">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Potential Research Methods</w:t>
      </w:r>
    </w:p>
    <w:p w14:paraId="5A430D8A" w14:textId="77777777" w:rsidR="00A944F4" w:rsidRDefault="00A944F4">
      <w:pPr>
        <w:spacing w:after="0" w:line="240" w:lineRule="auto"/>
        <w:rPr>
          <w:rFonts w:ascii="Times New Roman" w:eastAsia="Times New Roman" w:hAnsi="Times New Roman" w:cs="Times New Roman"/>
          <w:sz w:val="24"/>
          <w:szCs w:val="24"/>
          <w:u w:val="single"/>
        </w:rPr>
      </w:pPr>
    </w:p>
    <w:p w14:paraId="596B507B" w14:textId="77777777" w:rsidR="00A944F4" w:rsidRDefault="005E3BDC">
      <w:pPr>
        <w:numPr>
          <w:ilvl w:val="0"/>
          <w:numId w:val="1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Scat Collection: scat analysis and/or DNA metabarcoding</w:t>
      </w:r>
    </w:p>
    <w:p w14:paraId="04FB675D" w14:textId="77777777" w:rsidR="00A944F4" w:rsidRDefault="005E3BDC">
      <w:pPr>
        <w:numPr>
          <w:ilvl w:val="1"/>
          <w:numId w:val="1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Scat collection at den sites located via VHF telemetry </w:t>
      </w:r>
    </w:p>
    <w:p w14:paraId="3BB904BF" w14:textId="77777777" w:rsidR="00A944F4" w:rsidRDefault="005E3BDC">
      <w:pPr>
        <w:numPr>
          <w:ilvl w:val="1"/>
          <w:numId w:val="1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Scent detection dogs to locate and collect island spotted skunk scat.  Below are notes from Marie Tosa’s project on western spotted skunks in th</w:t>
      </w:r>
      <w:r>
        <w:rPr>
          <w:rFonts w:ascii="Times New Roman" w:eastAsia="Times New Roman" w:hAnsi="Times New Roman" w:cs="Times New Roman"/>
          <w:sz w:val="24"/>
          <w:szCs w:val="24"/>
        </w:rPr>
        <w:t>e Pacific Northwest:</w:t>
      </w:r>
    </w:p>
    <w:p w14:paraId="43F7E270" w14:textId="77777777" w:rsidR="00A944F4" w:rsidRDefault="005E3BDC">
      <w:pPr>
        <w:numPr>
          <w:ilvl w:val="2"/>
          <w:numId w:val="1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Scat detection dogs (Conservation Canines, handlers and dogs are now with Rogue Detection Dogs) worked best when handlers were able to direct detection dogs to past den sites and dogs searched the den site structure and surrounding are</w:t>
      </w:r>
      <w:r>
        <w:rPr>
          <w:rFonts w:ascii="Times New Roman" w:eastAsia="Times New Roman" w:hAnsi="Times New Roman" w:cs="Times New Roman"/>
          <w:sz w:val="24"/>
          <w:szCs w:val="24"/>
        </w:rPr>
        <w:t>as.</w:t>
      </w:r>
    </w:p>
    <w:p w14:paraId="17B6AE5E" w14:textId="77777777" w:rsidR="00A944F4" w:rsidRDefault="005E3BDC">
      <w:pPr>
        <w:numPr>
          <w:ilvl w:val="2"/>
          <w:numId w:val="1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Scats found by the detection dogs were typically close to the den site structure, sometimes in it, or sometimes in a nearby structure. Defecation areas were typically areas with vertical cover (e.g., under bark, under log, in a hole). Rarely were they </w:t>
      </w:r>
      <w:r>
        <w:rPr>
          <w:rFonts w:ascii="Times New Roman" w:eastAsia="Times New Roman" w:hAnsi="Times New Roman" w:cs="Times New Roman"/>
          <w:sz w:val="24"/>
          <w:szCs w:val="24"/>
        </w:rPr>
        <w:t>in open areas.</w:t>
      </w:r>
    </w:p>
    <w:p w14:paraId="564C1128" w14:textId="77777777" w:rsidR="00A944F4" w:rsidRDefault="005E3BDC">
      <w:pPr>
        <w:numPr>
          <w:ilvl w:val="2"/>
          <w:numId w:val="1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Stored scat in ziplock bags and froze samples as soon as possible. Can also dry samples and store at room temperature, but best to freeze.</w:t>
      </w:r>
    </w:p>
    <w:p w14:paraId="3F3B1089" w14:textId="77777777" w:rsidR="00A944F4" w:rsidRDefault="005E3BDC">
      <w:pPr>
        <w:numPr>
          <w:ilvl w:val="0"/>
          <w:numId w:val="1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Whisker Analysis</w:t>
      </w:r>
    </w:p>
    <w:p w14:paraId="57F62BEA" w14:textId="77777777" w:rsidR="00A944F4" w:rsidRDefault="005E3BDC">
      <w:pPr>
        <w:numPr>
          <w:ilvl w:val="1"/>
          <w:numId w:val="1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Continue stable isotope analysis of whiskers to assess individual diet in different h</w:t>
      </w:r>
      <w:r>
        <w:rPr>
          <w:rFonts w:ascii="Times New Roman" w:eastAsia="Times New Roman" w:hAnsi="Times New Roman" w:cs="Times New Roman"/>
          <w:sz w:val="24"/>
          <w:szCs w:val="24"/>
        </w:rPr>
        <w:t>abitats and across a variety of environmental factors</w:t>
      </w:r>
    </w:p>
    <w:p w14:paraId="19FF892D" w14:textId="77777777" w:rsidR="00A944F4" w:rsidRDefault="005E3BDC">
      <w:pPr>
        <w:numPr>
          <w:ilvl w:val="0"/>
          <w:numId w:val="1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Hair Collection</w:t>
      </w:r>
    </w:p>
    <w:p w14:paraId="7B3E3CAA" w14:textId="77777777" w:rsidR="00A944F4" w:rsidRDefault="005E3BDC">
      <w:pPr>
        <w:numPr>
          <w:ilvl w:val="1"/>
          <w:numId w:val="1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Stable isotope analysis of hair samples collected at hair snare stations</w:t>
      </w:r>
    </w:p>
    <w:p w14:paraId="1DAA443D" w14:textId="77777777" w:rsidR="00A944F4" w:rsidRDefault="005E3BDC">
      <w:pPr>
        <w:numPr>
          <w:ilvl w:val="1"/>
          <w:numId w:val="1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Benefits: non-invasive, cheaper lab analysis</w:t>
      </w:r>
    </w:p>
    <w:p w14:paraId="2808A304" w14:textId="77777777" w:rsidR="00A944F4" w:rsidRDefault="005E3BDC">
      <w:pPr>
        <w:numPr>
          <w:ilvl w:val="1"/>
          <w:numId w:val="1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Drawbacks: the sample cannot be linked to a known individual, and wo</w:t>
      </w:r>
      <w:r>
        <w:rPr>
          <w:rFonts w:ascii="Times New Roman" w:eastAsia="Times New Roman" w:hAnsi="Times New Roman" w:cs="Times New Roman"/>
          <w:sz w:val="24"/>
          <w:szCs w:val="24"/>
        </w:rPr>
        <w:t xml:space="preserve">uld only provide one C and N value rather than the longitudinal data provided by a whisker sample; resulting dietary inferences would be much broader in scope </w:t>
      </w:r>
    </w:p>
    <w:p w14:paraId="6E629589" w14:textId="77777777" w:rsidR="00A944F4" w:rsidRDefault="00A944F4">
      <w:pPr>
        <w:pBdr>
          <w:top w:val="nil"/>
          <w:left w:val="nil"/>
          <w:bottom w:val="nil"/>
          <w:right w:val="nil"/>
          <w:between w:val="nil"/>
        </w:pBdr>
        <w:spacing w:after="0" w:line="240" w:lineRule="auto"/>
        <w:ind w:left="720" w:hanging="360"/>
        <w:rPr>
          <w:rFonts w:ascii="Times New Roman" w:eastAsia="Times New Roman" w:hAnsi="Times New Roman" w:cs="Times New Roman"/>
          <w:color w:val="000000"/>
          <w:sz w:val="24"/>
          <w:szCs w:val="24"/>
        </w:rPr>
      </w:pPr>
    </w:p>
    <w:p w14:paraId="570F94BD" w14:textId="77777777" w:rsidR="00A944F4" w:rsidRDefault="005E3BDC">
      <w:pPr>
        <w:pStyle w:val="Heading4"/>
        <w:rPr>
          <w:rFonts w:ascii="Times New Roman" w:eastAsia="Times New Roman" w:hAnsi="Times New Roman" w:cs="Times New Roman"/>
        </w:rPr>
      </w:pPr>
      <w:bookmarkStart w:id="14" w:name="_heading=h.5hwnutta8m2o" w:colFirst="0" w:colLast="0"/>
      <w:bookmarkEnd w:id="14"/>
      <w:r>
        <w:rPr>
          <w:rFonts w:ascii="Times New Roman" w:eastAsia="Times New Roman" w:hAnsi="Times New Roman" w:cs="Times New Roman"/>
        </w:rPr>
        <w:t>g. Prey Population Dynamics</w:t>
      </w:r>
    </w:p>
    <w:p w14:paraId="0BCA0D20" w14:textId="77777777" w:rsidR="00A944F4" w:rsidRDefault="005E3BDC">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Section Leads: Laura Shaskey and John Orrock</w:t>
      </w:r>
    </w:p>
    <w:p w14:paraId="61663EC5" w14:textId="77777777" w:rsidR="00A944F4" w:rsidRDefault="005E3BD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is characteristic o</w:t>
      </w:r>
      <w:r>
        <w:rPr>
          <w:rFonts w:ascii="Times New Roman" w:eastAsia="Times New Roman" w:hAnsi="Times New Roman" w:cs="Times New Roman"/>
          <w:sz w:val="24"/>
          <w:szCs w:val="24"/>
        </w:rPr>
        <w:t>f oceanic islands, Santa Cruz and Santa Rosa Islands possess an unbalanced and depauperate fauna, thereby limiting prey diversity for island spotted skunks (Crooks and Van Vuren 1995; Jones et al. 2008; Schwemm et al. 2018).  For example, the only common s</w:t>
      </w:r>
      <w:r>
        <w:rPr>
          <w:rFonts w:ascii="Times New Roman" w:eastAsia="Times New Roman" w:hAnsi="Times New Roman" w:cs="Times New Roman"/>
          <w:sz w:val="24"/>
          <w:szCs w:val="24"/>
        </w:rPr>
        <w:t>mall mammal on Santa Cruz and Santa Rosa Islands is the deer mouse. On both islands, knowledge is limited on the population dynamics of skunk prey, as well as skunk foraging preferences relative to prey availability (see Diet Section 8f).  Prior to the dec</w:t>
      </w:r>
      <w:r>
        <w:rPr>
          <w:rFonts w:ascii="Times New Roman" w:eastAsia="Times New Roman" w:hAnsi="Times New Roman" w:cs="Times New Roman"/>
          <w:sz w:val="24"/>
          <w:szCs w:val="24"/>
        </w:rPr>
        <w:t xml:space="preserve">line of the island fox population and when skunk density was low, skunk scat collected from Santa Cruz Island in 1992 documented deer mice and invertebrates as primary food items, and lizards as secondary food items (Crooks and Van Vuren 1995), suggesting </w:t>
      </w:r>
      <w:r>
        <w:rPr>
          <w:rFonts w:ascii="Times New Roman" w:eastAsia="Times New Roman" w:hAnsi="Times New Roman" w:cs="Times New Roman"/>
          <w:sz w:val="24"/>
          <w:szCs w:val="24"/>
        </w:rPr>
        <w:t>that some prey types may be particularly important for skunk persistence.  When fox density on Santa Cruz Island was very low and skunk density was high in 2003-2004, scat analysis showed that invertebrates made up the majority of skunk diet, lizards domin</w:t>
      </w:r>
      <w:r>
        <w:rPr>
          <w:rFonts w:ascii="Times New Roman" w:eastAsia="Times New Roman" w:hAnsi="Times New Roman" w:cs="Times New Roman"/>
          <w:sz w:val="24"/>
          <w:szCs w:val="24"/>
        </w:rPr>
        <w:t>ated the vertebrate portion of the diet, and deer mice were found to a lesser extent (Jones et al. 2008). This shift suggests the skunks may be flexible in their diet and can shift predation towards more abundant prey.  Fluctuations in both fox and skunk d</w:t>
      </w:r>
      <w:r>
        <w:rPr>
          <w:rFonts w:ascii="Times New Roman" w:eastAsia="Times New Roman" w:hAnsi="Times New Roman" w:cs="Times New Roman"/>
          <w:sz w:val="24"/>
          <w:szCs w:val="24"/>
        </w:rPr>
        <w:t xml:space="preserve">ensities over time could influence prey population dynamics, and thus fox and skunk foraging choices.  Climate variation (e.g., annual precipitation) also influences prey availability. </w:t>
      </w:r>
    </w:p>
    <w:p w14:paraId="2A82E39C" w14:textId="77777777" w:rsidR="00A944F4" w:rsidRDefault="005E3BD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a relatively species-poor prey base, and the proportion of mice </w:t>
      </w:r>
      <w:r>
        <w:rPr>
          <w:rFonts w:ascii="Times New Roman" w:eastAsia="Times New Roman" w:hAnsi="Times New Roman" w:cs="Times New Roman"/>
          <w:sz w:val="24"/>
          <w:szCs w:val="24"/>
        </w:rPr>
        <w:t>in skunk diet, it is possible that skunk populations may respond to population dynamics of island deer mice. Long-term monitoring grids for island deer mice and herpetofauna have been maintained on San Miguel, Anacapa, and Santa Barbara Island for nearly t</w:t>
      </w:r>
      <w:r>
        <w:rPr>
          <w:rFonts w:ascii="Times New Roman" w:eastAsia="Times New Roman" w:hAnsi="Times New Roman" w:cs="Times New Roman"/>
          <w:sz w:val="24"/>
          <w:szCs w:val="24"/>
        </w:rPr>
        <w:t>hree decades by the National Park Service. However, long-term monitoring programs for these species have not yet been established on Santa Rosa and Santa Cruz Islands, and predator-prey dynamics and available habitats do vary by island. On the other island</w:t>
      </w:r>
      <w:r>
        <w:rPr>
          <w:rFonts w:ascii="Times New Roman" w:eastAsia="Times New Roman" w:hAnsi="Times New Roman" w:cs="Times New Roman"/>
          <w:sz w:val="24"/>
          <w:szCs w:val="24"/>
        </w:rPr>
        <w:t>s, deer mouse populations are known to go through significant seasonal, annual, and multi-annual population cycles (Coonan 2016; Schwemm et al. 2018; Shaskey,</w:t>
      </w:r>
      <w:r>
        <w:rPr>
          <w:rFonts w:ascii="Times New Roman" w:eastAsia="Times New Roman" w:hAnsi="Times New Roman" w:cs="Times New Roman"/>
          <w:i/>
          <w:sz w:val="24"/>
          <w:szCs w:val="24"/>
        </w:rPr>
        <w:t xml:space="preserve"> in prep</w:t>
      </w:r>
      <w:r>
        <w:rPr>
          <w:rFonts w:ascii="Times New Roman" w:eastAsia="Times New Roman" w:hAnsi="Times New Roman" w:cs="Times New Roman"/>
          <w:sz w:val="24"/>
          <w:szCs w:val="24"/>
        </w:rPr>
        <w:t xml:space="preserve">), which are influenced by precipitation patterns, terrestrial mammalian predators, and reproductive cycles (e.g., Drost and Fellers 1991; Orrock et al. 2011). High winter rainfall encourages plant growth and provides food resources, while drought reduces </w:t>
      </w:r>
      <w:r>
        <w:rPr>
          <w:rFonts w:ascii="Times New Roman" w:eastAsia="Times New Roman" w:hAnsi="Times New Roman" w:cs="Times New Roman"/>
          <w:sz w:val="24"/>
          <w:szCs w:val="24"/>
        </w:rPr>
        <w:t>plant growth and limits mouse productivity.  However, abundant winter rain combined with cold temperatures may actually increase winter mortality and reduce the number of mice that survive from fall to spring.  Thus, it is possible that island spotted skun</w:t>
      </w:r>
      <w:r>
        <w:rPr>
          <w:rFonts w:ascii="Times New Roman" w:eastAsia="Times New Roman" w:hAnsi="Times New Roman" w:cs="Times New Roman"/>
          <w:sz w:val="24"/>
          <w:szCs w:val="24"/>
        </w:rPr>
        <w:t>k populations may not only respond to population fluctuations of deer mice, but also to the climatic conditions that drive those fluctuations.</w:t>
      </w:r>
    </w:p>
    <w:p w14:paraId="7A629B8E" w14:textId="77777777" w:rsidR="00A944F4" w:rsidRDefault="005E3BD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San Miguel Island is the only island with a long-term deer mouse monitoring program and a terrestrial mammal pred</w:t>
      </w:r>
      <w:r>
        <w:rPr>
          <w:rFonts w:ascii="Times New Roman" w:eastAsia="Times New Roman" w:hAnsi="Times New Roman" w:cs="Times New Roman"/>
          <w:sz w:val="24"/>
          <w:szCs w:val="24"/>
        </w:rPr>
        <w:t>ator (i.e., the island fox), so patterns in deer mouse populations on Santa Rosa and Santa Cruz Islands could be inferred from what is observed on San Miguel. A significant negative relationship has been documented between fox abundance and deer mouse abun</w:t>
      </w:r>
      <w:r>
        <w:rPr>
          <w:rFonts w:ascii="Times New Roman" w:eastAsia="Times New Roman" w:hAnsi="Times New Roman" w:cs="Times New Roman"/>
          <w:sz w:val="24"/>
          <w:szCs w:val="24"/>
        </w:rPr>
        <w:t>dance (Orrock and Fletcher 2014). With island fox recovery and significant increases in fox densities on San Miguel Island, deer mouse populations decreased compared to periods when foxes were less abundant (Coonan 2016). Thus, it is conceivable that if fo</w:t>
      </w:r>
      <w:r>
        <w:rPr>
          <w:rFonts w:ascii="Times New Roman" w:eastAsia="Times New Roman" w:hAnsi="Times New Roman" w:cs="Times New Roman"/>
          <w:sz w:val="24"/>
          <w:szCs w:val="24"/>
        </w:rPr>
        <w:t xml:space="preserve">x predation also limits mice populations on Santa Cruz and Santa Rosa Islands, this might heighten competition and resource limitation for island spotted skunks (Jones et al. 2008). </w:t>
      </w:r>
    </w:p>
    <w:p w14:paraId="33F68628"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Comparative data across all of the Channel Islands suggests that precipitation and terrestrial mammalian predators are important for affecting not only the abundance of deer mice, but also stress physiology and prevalence of diseases (Orrock et al. 2011). </w:t>
      </w:r>
      <w:r>
        <w:rPr>
          <w:rFonts w:ascii="Times New Roman" w:eastAsia="Times New Roman" w:hAnsi="Times New Roman" w:cs="Times New Roman"/>
          <w:sz w:val="24"/>
          <w:szCs w:val="24"/>
        </w:rPr>
        <w:t xml:space="preserve"> Sin Nombre virus prevalence in deer mice is a significant function of island area and rainfall, most likely because large islands that receive a lot of precipitation have the largest rodent populations and hantavirus spreads more readily in dense rodent c</w:t>
      </w:r>
      <w:r>
        <w:rPr>
          <w:rFonts w:ascii="Times New Roman" w:eastAsia="Times New Roman" w:hAnsi="Times New Roman" w:cs="Times New Roman"/>
          <w:sz w:val="24"/>
          <w:szCs w:val="24"/>
        </w:rPr>
        <w:t xml:space="preserve">ommunities (Orrock et al. 2011).  </w:t>
      </w:r>
    </w:p>
    <w:p w14:paraId="138571D8" w14:textId="77777777" w:rsidR="00A944F4" w:rsidRDefault="00A944F4">
      <w:pPr>
        <w:spacing w:after="0" w:line="240" w:lineRule="auto"/>
        <w:rPr>
          <w:rFonts w:ascii="Times New Roman" w:eastAsia="Times New Roman" w:hAnsi="Times New Roman" w:cs="Times New Roman"/>
          <w:sz w:val="24"/>
          <w:szCs w:val="24"/>
        </w:rPr>
      </w:pPr>
    </w:p>
    <w:p w14:paraId="016D1F9F"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mice are important prey for skunks and foxes (Crooks and Van Vuren 1995), we know the least about their ecology on the two islands where foxes and skunks are found. In 2004-2006, capture rates of both western ha</w:t>
      </w:r>
      <w:r>
        <w:rPr>
          <w:rFonts w:ascii="Times New Roman" w:eastAsia="Times New Roman" w:hAnsi="Times New Roman" w:cs="Times New Roman"/>
          <w:sz w:val="24"/>
          <w:szCs w:val="24"/>
        </w:rPr>
        <w:t xml:space="preserve">rvest mice and island deer mice on Santa Cruz Island were higher than previously recorded on the island in 1991-1995 (Drost et al. 2009), which could be a function of both habitat recovery from the removal of feral animals and decreased predation pressure </w:t>
      </w:r>
      <w:r>
        <w:rPr>
          <w:rFonts w:ascii="Times New Roman" w:eastAsia="Times New Roman" w:hAnsi="Times New Roman" w:cs="Times New Roman"/>
          <w:sz w:val="24"/>
          <w:szCs w:val="24"/>
        </w:rPr>
        <w:t xml:space="preserve">while foxes were at very low densities. On Santa Cruz Island, deer mice population density also varied among habitats (Mayfield et al. 2000). Deer mice were abundant in habitat dominated by woody vegetation (e.g., chaparral, oak woodland, and coastal sage </w:t>
      </w:r>
      <w:r>
        <w:rPr>
          <w:rFonts w:ascii="Times New Roman" w:eastAsia="Times New Roman" w:hAnsi="Times New Roman" w:cs="Times New Roman"/>
          <w:sz w:val="24"/>
          <w:szCs w:val="24"/>
        </w:rPr>
        <w:t>scrub) but rare or absent from habitat dominated by herbaceous vegetation (grassland, fennel-grassland).  Thus, ongoing vegetative recovery following removal of non-native herbivores likely has benefited mice.  In turn, skunks also frequent areas with wood</w:t>
      </w:r>
      <w:r>
        <w:rPr>
          <w:rFonts w:ascii="Times New Roman" w:eastAsia="Times New Roman" w:hAnsi="Times New Roman" w:cs="Times New Roman"/>
          <w:sz w:val="24"/>
          <w:szCs w:val="24"/>
        </w:rPr>
        <w:t>y vegetation, so vegetative recovery, and increased deer mice populations, may benefit skunks by improving habitat quality and prey availability (Jones et al. 2008). Preliminary evidence suggests that remotely sensed vegetation data may be highly useful fo</w:t>
      </w:r>
      <w:r>
        <w:rPr>
          <w:rFonts w:ascii="Times New Roman" w:eastAsia="Times New Roman" w:hAnsi="Times New Roman" w:cs="Times New Roman"/>
          <w:sz w:val="24"/>
          <w:szCs w:val="24"/>
        </w:rPr>
        <w:t>r predicting deer-mouse population on Santa Cruz Island but not Santa Rosa Island (J. Orrock,</w:t>
      </w:r>
      <w:r>
        <w:rPr>
          <w:rFonts w:ascii="Times New Roman" w:eastAsia="Times New Roman" w:hAnsi="Times New Roman" w:cs="Times New Roman"/>
          <w:i/>
          <w:sz w:val="24"/>
          <w:szCs w:val="24"/>
        </w:rPr>
        <w:t xml:space="preserve"> unpublished data</w:t>
      </w:r>
      <w:r>
        <w:rPr>
          <w:rFonts w:ascii="Times New Roman" w:eastAsia="Times New Roman" w:hAnsi="Times New Roman" w:cs="Times New Roman"/>
          <w:sz w:val="24"/>
          <w:szCs w:val="24"/>
        </w:rPr>
        <w:t>). These data suggest that island-specific factors may drive variation in mouse populations. Filling this knowledge gap may be important to determ</w:t>
      </w:r>
      <w:r>
        <w:rPr>
          <w:rFonts w:ascii="Times New Roman" w:eastAsia="Times New Roman" w:hAnsi="Times New Roman" w:cs="Times New Roman"/>
          <w:sz w:val="24"/>
          <w:szCs w:val="24"/>
        </w:rPr>
        <w:t xml:space="preserve">ine skunk population viability and the ultimate outcome of fox-skunk interactions. </w:t>
      </w:r>
    </w:p>
    <w:p w14:paraId="5262DA6C" w14:textId="77777777" w:rsidR="00A944F4" w:rsidRDefault="00A944F4">
      <w:pPr>
        <w:spacing w:after="0" w:line="240" w:lineRule="auto"/>
        <w:rPr>
          <w:rFonts w:ascii="Times New Roman" w:eastAsia="Times New Roman" w:hAnsi="Times New Roman" w:cs="Times New Roman"/>
          <w:sz w:val="24"/>
          <w:szCs w:val="24"/>
        </w:rPr>
      </w:pPr>
    </w:p>
    <w:p w14:paraId="35623BE6"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Skunk detections decreased dramatically on both Santa Cruz and Santa Rosa Islands from 2012 to 2019 (see Population Trends Section 6), which also co-occurred with a severe</w:t>
      </w:r>
      <w:r>
        <w:rPr>
          <w:rFonts w:ascii="Times New Roman" w:eastAsia="Times New Roman" w:hAnsi="Times New Roman" w:cs="Times New Roman"/>
          <w:sz w:val="24"/>
          <w:szCs w:val="24"/>
        </w:rPr>
        <w:t xml:space="preserve"> multi-year drought. During this same period, island foxes increased to record densities on both islands. One scenario is that rapidly increasing densities of foxes during drought years impacted prey availability, resulting in increased competition for res</w:t>
      </w:r>
      <w:r>
        <w:rPr>
          <w:rFonts w:ascii="Times New Roman" w:eastAsia="Times New Roman" w:hAnsi="Times New Roman" w:cs="Times New Roman"/>
          <w:sz w:val="24"/>
          <w:szCs w:val="24"/>
        </w:rPr>
        <w:t xml:space="preserve">ources and possibly increased fox predation of skunks. A standardized monitoring protocol for deer mice on both Santa Cruz and Santa Rosa Islands could lend valuable insight into population dynamics of island spotted skunks. Analysis of temporal trends of </w:t>
      </w:r>
      <w:r>
        <w:rPr>
          <w:rFonts w:ascii="Times New Roman" w:eastAsia="Times New Roman" w:hAnsi="Times New Roman" w:cs="Times New Roman"/>
          <w:sz w:val="24"/>
          <w:szCs w:val="24"/>
        </w:rPr>
        <w:t>deer mice abundance as a predictor of island spotted skunk population dynamics on both islands would be interesting.</w:t>
      </w:r>
    </w:p>
    <w:p w14:paraId="14A0C39E" w14:textId="77777777" w:rsidR="00A944F4" w:rsidRDefault="00A944F4">
      <w:pPr>
        <w:spacing w:after="0" w:line="240" w:lineRule="auto"/>
        <w:rPr>
          <w:rFonts w:ascii="Times New Roman" w:eastAsia="Times New Roman" w:hAnsi="Times New Roman" w:cs="Times New Roman"/>
          <w:sz w:val="24"/>
          <w:szCs w:val="24"/>
        </w:rPr>
      </w:pPr>
    </w:p>
    <w:p w14:paraId="767D4ECD"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recommendation generated from the January 2020 workshop was to consider designing a monitoring program for mice on Santa Cruz and Santa </w:t>
      </w:r>
      <w:r>
        <w:rPr>
          <w:rFonts w:ascii="Times New Roman" w:eastAsia="Times New Roman" w:hAnsi="Times New Roman" w:cs="Times New Roman"/>
          <w:sz w:val="24"/>
          <w:szCs w:val="24"/>
        </w:rPr>
        <w:t>Rosa Islands (see Monitoring Recommendations Section 9).   Schwemm et al. (2018) suggest that a simple density index (the unique number of animals individuals detected during the sampling period) can provide a simple and cost-effective approach for determi</w:t>
      </w:r>
      <w:r>
        <w:rPr>
          <w:rFonts w:ascii="Times New Roman" w:eastAsia="Times New Roman" w:hAnsi="Times New Roman" w:cs="Times New Roman"/>
          <w:sz w:val="24"/>
          <w:szCs w:val="24"/>
        </w:rPr>
        <w:t>ning seasonal and annual changes in island deer mouse abundance.  For example, trapping grids of 25 traps in each of 3-4 habitats, trapped 1-2 times a year, could provide valuable information on deer mice populations; small mammal traps to use in this effo</w:t>
      </w:r>
      <w:r>
        <w:rPr>
          <w:rFonts w:ascii="Times New Roman" w:eastAsia="Times New Roman" w:hAnsi="Times New Roman" w:cs="Times New Roman"/>
          <w:sz w:val="24"/>
          <w:szCs w:val="24"/>
        </w:rPr>
        <w:t>rt might be available from UC Davis (Dirk Van Vuren, personal communication). NPS is interested in collaborating with researchers, students, and/or island field stations to develop a long-term monitoring program for mice on Santa Cruz and Santa Rosa Island</w:t>
      </w:r>
      <w:r>
        <w:rPr>
          <w:rFonts w:ascii="Times New Roman" w:eastAsia="Times New Roman" w:hAnsi="Times New Roman" w:cs="Times New Roman"/>
          <w:sz w:val="24"/>
          <w:szCs w:val="24"/>
        </w:rPr>
        <w:t xml:space="preserve">s.     </w:t>
      </w:r>
    </w:p>
    <w:p w14:paraId="4044F679" w14:textId="77777777" w:rsidR="00A944F4" w:rsidRDefault="005E3BDC">
      <w:pPr>
        <w:spacing w:before="240"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Key knowledge gaps</w:t>
      </w:r>
    </w:p>
    <w:p w14:paraId="30B05E4B" w14:textId="77777777" w:rsidR="00A944F4" w:rsidRDefault="005E3BDC">
      <w:pPr>
        <w:numPr>
          <w:ilvl w:val="0"/>
          <w:numId w:val="8"/>
        </w:numPr>
        <w:spacing w:before="240"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Seasonal and annual deer mouse population dynamics on Santa Rosa and Santa Cruz islands are currently unknown. Standardized mouse monitoring grids are needed on both islands. In addition to important population data, monitoring g</w:t>
      </w:r>
      <w:r>
        <w:rPr>
          <w:rFonts w:ascii="Times New Roman" w:eastAsia="Times New Roman" w:hAnsi="Times New Roman" w:cs="Times New Roman"/>
          <w:sz w:val="24"/>
          <w:szCs w:val="24"/>
        </w:rPr>
        <w:t xml:space="preserve">rids provide the opportunity to sample rodents for diseases and parasites that can infect skunks, foxes, and humans. Santa Cruz and Santa Rosa Island are also the two islands where mice have the greatest prevalence of Sin Nombre virus (Orrock et al. 2011; </w:t>
      </w:r>
      <w:r>
        <w:rPr>
          <w:rFonts w:ascii="Times New Roman" w:eastAsia="Times New Roman" w:hAnsi="Times New Roman" w:cs="Times New Roman"/>
          <w:sz w:val="24"/>
          <w:szCs w:val="24"/>
        </w:rPr>
        <w:t>Orrock and Allan 2008).</w:t>
      </w:r>
    </w:p>
    <w:p w14:paraId="791E3105" w14:textId="77777777" w:rsidR="00A944F4" w:rsidRDefault="005E3BDC">
      <w:pPr>
        <w:numPr>
          <w:ilvl w:val="0"/>
          <w:numId w:val="8"/>
        </w:num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Design and feasibility of deer mouse trapping grids on Santa Cruz and Santa Rosa Islands</w:t>
      </w:r>
    </w:p>
    <w:p w14:paraId="164B7B7D" w14:textId="77777777" w:rsidR="00A944F4" w:rsidRDefault="005E3BDC">
      <w:pPr>
        <w:numPr>
          <w:ilvl w:val="0"/>
          <w:numId w:val="8"/>
        </w:num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Relationship between population dynamics of deer mice and island spotted skunks</w:t>
      </w:r>
    </w:p>
    <w:p w14:paraId="68CD28D3" w14:textId="77777777" w:rsidR="00A944F4" w:rsidRDefault="005E3BDC">
      <w:pPr>
        <w:numPr>
          <w:ilvl w:val="0"/>
          <w:numId w:val="8"/>
        </w:num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How climate might mediate the relationship between deer mice an</w:t>
      </w:r>
      <w:r>
        <w:rPr>
          <w:rFonts w:ascii="Times New Roman" w:eastAsia="Times New Roman" w:hAnsi="Times New Roman" w:cs="Times New Roman"/>
          <w:sz w:val="24"/>
          <w:szCs w:val="24"/>
        </w:rPr>
        <w:t>d island spotted skunk populations</w:t>
      </w:r>
    </w:p>
    <w:p w14:paraId="21A40C42" w14:textId="77777777" w:rsidR="00A944F4" w:rsidRDefault="005E3BDC">
      <w:pPr>
        <w:numPr>
          <w:ilvl w:val="0"/>
          <w:numId w:val="8"/>
        </w:num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How deer mice might mediate potential competition between island foxes and island spotted skunks</w:t>
      </w:r>
    </w:p>
    <w:p w14:paraId="2D76FF24" w14:textId="77777777" w:rsidR="00A944F4" w:rsidRDefault="005E3BDC">
      <w:pPr>
        <w:numPr>
          <w:ilvl w:val="0"/>
          <w:numId w:val="8"/>
        </w:num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Seasonal and annual population dynamics of invertebrate prey species are currently unknown.  Invertebrates make up a signifi</w:t>
      </w:r>
      <w:r>
        <w:rPr>
          <w:rFonts w:ascii="Times New Roman" w:eastAsia="Times New Roman" w:hAnsi="Times New Roman" w:cs="Times New Roman"/>
          <w:sz w:val="24"/>
          <w:szCs w:val="24"/>
        </w:rPr>
        <w:t>cant portion of island spotted skunk diet (Crooks and Van Vuren 1995, Jones et al. 2008), therefore research on the dynamics of invertebrate prey availability in different habitat types and climate conditions is needed.</w:t>
      </w:r>
      <w:r>
        <w:rPr>
          <w:rFonts w:ascii="Times New Roman" w:eastAsia="Times New Roman" w:hAnsi="Times New Roman" w:cs="Times New Roman"/>
          <w:sz w:val="24"/>
          <w:szCs w:val="24"/>
        </w:rPr>
        <w:tab/>
      </w:r>
    </w:p>
    <w:p w14:paraId="4926E6A3" w14:textId="77777777" w:rsidR="00A944F4" w:rsidRDefault="005E3BDC">
      <w:pPr>
        <w:numPr>
          <w:ilvl w:val="0"/>
          <w:numId w:val="8"/>
        </w:num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Lizard monitoring on Santa Rosa and</w:t>
      </w:r>
      <w:r>
        <w:rPr>
          <w:rFonts w:ascii="Times New Roman" w:eastAsia="Times New Roman" w:hAnsi="Times New Roman" w:cs="Times New Roman"/>
          <w:sz w:val="24"/>
          <w:szCs w:val="24"/>
        </w:rPr>
        <w:t xml:space="preserve"> Santa Cruz islands is limited, and the population status of amphibian species are currently unknown.  Further monitoring of herpetofauna on both islands is necessary. </w:t>
      </w:r>
    </w:p>
    <w:p w14:paraId="746ADDE4" w14:textId="77777777" w:rsidR="00A944F4" w:rsidRDefault="005E3BDC">
      <w:pPr>
        <w:numPr>
          <w:ilvl w:val="0"/>
          <w:numId w:val="8"/>
        </w:num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Due to diverse habitats and the large area of both Santa Rosa and Santa Cruz Island, pr</w:t>
      </w:r>
      <w:r>
        <w:rPr>
          <w:rFonts w:ascii="Times New Roman" w:eastAsia="Times New Roman" w:hAnsi="Times New Roman" w:cs="Times New Roman"/>
          <w:sz w:val="24"/>
          <w:szCs w:val="24"/>
        </w:rPr>
        <w:t>ey availability studies should be focused in regions with long-term skunk population monitoring (remote cameras and/or traps).</w:t>
      </w:r>
    </w:p>
    <w:p w14:paraId="42CF7C7F" w14:textId="77777777" w:rsidR="00A944F4" w:rsidRDefault="00A944F4">
      <w:pPr>
        <w:spacing w:after="0" w:line="240" w:lineRule="auto"/>
        <w:rPr>
          <w:rFonts w:ascii="Times New Roman" w:eastAsia="Times New Roman" w:hAnsi="Times New Roman" w:cs="Times New Roman"/>
          <w:sz w:val="24"/>
          <w:szCs w:val="24"/>
        </w:rPr>
      </w:pPr>
    </w:p>
    <w:p w14:paraId="2CE7F9F7" w14:textId="77777777" w:rsidR="00A944F4" w:rsidRDefault="005E3BDC">
      <w:pPr>
        <w:pStyle w:val="Heading4"/>
        <w:spacing w:after="0" w:line="240" w:lineRule="auto"/>
        <w:rPr>
          <w:rFonts w:ascii="Times New Roman" w:eastAsia="Times New Roman" w:hAnsi="Times New Roman" w:cs="Times New Roman"/>
        </w:rPr>
      </w:pPr>
      <w:bookmarkStart w:id="15" w:name="_heading=h.vd6wcohwmfp6" w:colFirst="0" w:colLast="0"/>
      <w:bookmarkEnd w:id="15"/>
      <w:r>
        <w:rPr>
          <w:rFonts w:ascii="Times New Roman" w:eastAsia="Times New Roman" w:hAnsi="Times New Roman" w:cs="Times New Roman"/>
        </w:rPr>
        <w:t xml:space="preserve">h. Habitat Use </w:t>
      </w:r>
    </w:p>
    <w:p w14:paraId="5A6D4CCC" w14:textId="77777777" w:rsidR="00A944F4" w:rsidRDefault="005E3BDC">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Section Leads: Kevin Crooks, Ellie Bolas, Adam Dillon, Calypso Gagorik, Tad Theimer</w:t>
      </w:r>
    </w:p>
    <w:p w14:paraId="2E2826AC" w14:textId="77777777" w:rsidR="00A944F4" w:rsidRDefault="00A944F4">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i/>
          <w:sz w:val="24"/>
          <w:szCs w:val="24"/>
        </w:rPr>
      </w:pPr>
    </w:p>
    <w:p w14:paraId="556051ED" w14:textId="77777777" w:rsidR="00A944F4" w:rsidRDefault="005E3BDC">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date, there have been only two published studies on habitat use of island spotted skunks, both on Santa Cruz Island (see Natural History Section 5).  Based on a VHF radio-telemetry study in 1992, skunks on Santa Cruz Island showed a preference for ravin</w:t>
      </w:r>
      <w:r>
        <w:rPr>
          <w:rFonts w:ascii="Times New Roman" w:eastAsia="Times New Roman" w:hAnsi="Times New Roman" w:cs="Times New Roman"/>
          <w:sz w:val="24"/>
          <w:szCs w:val="24"/>
        </w:rPr>
        <w:t xml:space="preserve">es dominated by coastal sage scrub (Crooks and Van Vuren 1994, 1995).  Radio-collared skunks in 2003-2004 used a wide variety of habitat types, although they tended to avoid open habitats compared to more heavily vegetated sites (Jones et al. 2008).  High </w:t>
      </w:r>
      <w:r>
        <w:rPr>
          <w:rFonts w:ascii="Times New Roman" w:eastAsia="Times New Roman" w:hAnsi="Times New Roman" w:cs="Times New Roman"/>
          <w:sz w:val="24"/>
          <w:szCs w:val="24"/>
        </w:rPr>
        <w:t xml:space="preserve">skunk densities during this period may have forced them to use a broader array of habitats than they did in 1992. </w:t>
      </w:r>
    </w:p>
    <w:p w14:paraId="6B33C8D6" w14:textId="77777777" w:rsidR="00A944F4" w:rsidRDefault="00A944F4">
      <w:pPr>
        <w:tabs>
          <w:tab w:val="left" w:pos="-1872"/>
          <w:tab w:val="left" w:pos="-1152"/>
          <w:tab w:val="left" w:pos="-432"/>
          <w:tab w:val="left" w:pos="-162"/>
          <w:tab w:val="left" w:pos="758"/>
          <w:tab w:val="left" w:pos="1232"/>
          <w:tab w:val="left" w:pos="1706"/>
          <w:tab w:val="left" w:pos="3258"/>
          <w:tab w:val="left" w:pos="6948"/>
          <w:tab w:val="left" w:pos="7128"/>
          <w:tab w:val="left" w:pos="7668"/>
          <w:tab w:val="left" w:pos="8208"/>
          <w:tab w:val="left" w:pos="8928"/>
        </w:tabs>
        <w:spacing w:after="0" w:line="240" w:lineRule="auto"/>
        <w:rPr>
          <w:rFonts w:ascii="Times New Roman" w:eastAsia="Times New Roman" w:hAnsi="Times New Roman" w:cs="Times New Roman"/>
          <w:sz w:val="24"/>
          <w:szCs w:val="24"/>
        </w:rPr>
      </w:pPr>
    </w:p>
    <w:p w14:paraId="3CACAE7B" w14:textId="77777777" w:rsidR="00A944F4" w:rsidRDefault="005E3BDC">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Currently, there are several ongoing analyses of habitat use of island spotted skunks.  A team led by E. Bolas is examining fine-scale micro</w:t>
      </w:r>
      <w:r>
        <w:rPr>
          <w:rFonts w:ascii="Times New Roman" w:eastAsia="Times New Roman" w:hAnsi="Times New Roman" w:cs="Times New Roman"/>
          <w:sz w:val="24"/>
          <w:szCs w:val="24"/>
        </w:rPr>
        <w:t>habitat use by island spotted skunks. The team hypothesizes that skunks may select specific microhabitats that provide relief from interactions with foxes and is using a combination of data collected from trap and camera records to investigate this questio</w:t>
      </w:r>
      <w:r>
        <w:rPr>
          <w:rFonts w:ascii="Times New Roman" w:eastAsia="Times New Roman" w:hAnsi="Times New Roman" w:cs="Times New Roman"/>
          <w:sz w:val="24"/>
          <w:szCs w:val="24"/>
        </w:rPr>
        <w:t>n. Capture data was collected during annual monitoring for foxes in the late summer of 2015-2017 on both islands and camera data collected on Santa Cruz Island in 2016 and both islands in 2017. As of May 2020, data analysis is in progress.</w:t>
      </w:r>
    </w:p>
    <w:p w14:paraId="47AE7E86" w14:textId="77777777" w:rsidR="00A944F4" w:rsidRDefault="005E3BDC">
      <w:pPr>
        <w:spacing w:after="24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Additionally, a </w:t>
      </w:r>
      <w:r>
        <w:rPr>
          <w:rFonts w:ascii="Times New Roman" w:eastAsia="Times New Roman" w:hAnsi="Times New Roman" w:cs="Times New Roman"/>
          <w:sz w:val="24"/>
          <w:szCs w:val="24"/>
        </w:rPr>
        <w:t>team led by C. Gagorik is using GPS telemetry collected 2018-2019 to assess habitat use of skunks and foxes on Santa Cruz Island (see Population Monitoring Methods Section 8a). Incomplete datasets from 6 GPS collars were recovered. Number of GPS points var</w:t>
      </w:r>
      <w:r>
        <w:rPr>
          <w:rFonts w:ascii="Times New Roman" w:eastAsia="Times New Roman" w:hAnsi="Times New Roman" w:cs="Times New Roman"/>
          <w:sz w:val="24"/>
          <w:szCs w:val="24"/>
        </w:rPr>
        <w:t>ied across individuals and species due to collar damage and malfunctions. Preliminary data suggest that skunks tended to occupy areas of high slope, high cover, or both. Skunks also displayed restricted movements by only using a small percentage of their o</w:t>
      </w:r>
      <w:r>
        <w:rPr>
          <w:rFonts w:ascii="Times New Roman" w:eastAsia="Times New Roman" w:hAnsi="Times New Roman" w:cs="Times New Roman"/>
          <w:sz w:val="24"/>
          <w:szCs w:val="24"/>
        </w:rPr>
        <w:t xml:space="preserve">verall home range during the course of a week. As of May 2020, data analysis is </w:t>
      </w:r>
      <w:r>
        <w:rPr>
          <w:rFonts w:ascii="Times New Roman" w:eastAsia="Times New Roman" w:hAnsi="Times New Roman" w:cs="Times New Roman"/>
          <w:sz w:val="24"/>
          <w:szCs w:val="24"/>
          <w:highlight w:val="white"/>
        </w:rPr>
        <w:t>in progress.</w:t>
      </w:r>
    </w:p>
    <w:p w14:paraId="0C38AC5B" w14:textId="77777777" w:rsidR="00A944F4" w:rsidRDefault="005E3BDC">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Finally,</w:t>
      </w:r>
      <w:r>
        <w:rPr>
          <w:rFonts w:ascii="Times New Roman" w:eastAsia="Times New Roman" w:hAnsi="Times New Roman" w:cs="Times New Roman"/>
          <w:sz w:val="24"/>
          <w:szCs w:val="24"/>
        </w:rPr>
        <w:t xml:space="preserve"> a team led by A. Dillon is analyzing macrohabitat variables associated with skunks captured on fox trapping grids on Santa Cruz Island (2008-2019) and Santa Rosa Island (2009-2019).  Macrohabitat variables will be included as covariates in spatially expli</w:t>
      </w:r>
      <w:r>
        <w:rPr>
          <w:rFonts w:ascii="Times New Roman" w:eastAsia="Times New Roman" w:hAnsi="Times New Roman" w:cs="Times New Roman"/>
          <w:sz w:val="24"/>
          <w:szCs w:val="24"/>
        </w:rPr>
        <w:t>cit capture-recapture (secr) models predicting skunk density.  Habitat-specific densities can then be extrapolated across the island to generate habitat maps for island spotted skunks and island-wide population estimates. As of May 2020, data analysis is i</w:t>
      </w:r>
      <w:r>
        <w:rPr>
          <w:rFonts w:ascii="Times New Roman" w:eastAsia="Times New Roman" w:hAnsi="Times New Roman" w:cs="Times New Roman"/>
          <w:sz w:val="24"/>
          <w:szCs w:val="24"/>
        </w:rPr>
        <w:t xml:space="preserve">n progress.  </w:t>
      </w:r>
    </w:p>
    <w:p w14:paraId="7538D215" w14:textId="77777777" w:rsidR="00A944F4" w:rsidRDefault="005E3BDC">
      <w:pPr>
        <w:spacing w:before="24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Key knowledge gaps</w:t>
      </w:r>
    </w:p>
    <w:p w14:paraId="1FE06438" w14:textId="77777777" w:rsidR="00A944F4" w:rsidRDefault="005E3BDC">
      <w:pPr>
        <w:numPr>
          <w:ilvl w:val="0"/>
          <w:numId w:val="8"/>
        </w:num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Microhabitat use by island spotted skunks</w:t>
      </w:r>
    </w:p>
    <w:p w14:paraId="7E718418" w14:textId="77777777" w:rsidR="00A944F4" w:rsidRDefault="005E3BDC">
      <w:pPr>
        <w:numPr>
          <w:ilvl w:val="0"/>
          <w:numId w:val="8"/>
        </w:num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Habitat partitioning between skunks and foxes</w:t>
      </w:r>
    </w:p>
    <w:p w14:paraId="63E57F0F" w14:textId="77777777" w:rsidR="00A944F4" w:rsidRDefault="005E3BDC">
      <w:pPr>
        <w:numPr>
          <w:ilvl w:val="0"/>
          <w:numId w:val="8"/>
        </w:num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Habitat-specific densities</w:t>
      </w:r>
    </w:p>
    <w:p w14:paraId="7648437A" w14:textId="77777777" w:rsidR="00A944F4" w:rsidRDefault="005E3BDC">
      <w:pPr>
        <w:numPr>
          <w:ilvl w:val="0"/>
          <w:numId w:val="8"/>
        </w:num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Extrapolation of habitat-specific densities to generate island-wide habitat maps and population estimates on</w:t>
      </w:r>
      <w:r>
        <w:rPr>
          <w:rFonts w:ascii="Times New Roman" w:eastAsia="Times New Roman" w:hAnsi="Times New Roman" w:cs="Times New Roman"/>
          <w:sz w:val="24"/>
          <w:szCs w:val="24"/>
        </w:rPr>
        <w:t xml:space="preserve"> both Santa Cruz and Santa Rosa Island</w:t>
      </w:r>
    </w:p>
    <w:p w14:paraId="4D51A824" w14:textId="77777777" w:rsidR="00A944F4" w:rsidRDefault="00A944F4">
      <w:pPr>
        <w:spacing w:after="240" w:line="240" w:lineRule="auto"/>
        <w:rPr>
          <w:rFonts w:ascii="Times New Roman" w:eastAsia="Times New Roman" w:hAnsi="Times New Roman" w:cs="Times New Roman"/>
          <w:sz w:val="24"/>
          <w:szCs w:val="24"/>
        </w:rPr>
      </w:pPr>
    </w:p>
    <w:p w14:paraId="50AC3AA1" w14:textId="77777777" w:rsidR="00A944F4" w:rsidRDefault="005E3BDC">
      <w:pPr>
        <w:pStyle w:val="Heading3"/>
        <w:spacing w:after="0" w:line="240" w:lineRule="auto"/>
        <w:rPr>
          <w:rFonts w:ascii="Times New Roman" w:eastAsia="Times New Roman" w:hAnsi="Times New Roman" w:cs="Times New Roman"/>
        </w:rPr>
      </w:pPr>
      <w:bookmarkStart w:id="16" w:name="_heading=h.etmdnlgd6jit" w:colFirst="0" w:colLast="0"/>
      <w:bookmarkEnd w:id="16"/>
      <w:r>
        <w:rPr>
          <w:rFonts w:ascii="Times New Roman" w:eastAsia="Times New Roman" w:hAnsi="Times New Roman" w:cs="Times New Roman"/>
        </w:rPr>
        <w:t>9. Monitoring Recommendations</w:t>
      </w:r>
    </w:p>
    <w:p w14:paraId="7A520C40" w14:textId="77777777" w:rsidR="00A944F4" w:rsidRDefault="005E3BDC">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Section Leads: Kevin Crooks, Christina Boser, Laura Shaskey</w:t>
      </w:r>
    </w:p>
    <w:p w14:paraId="38ACE451"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development of this plan and associated background information, a key next step is the prioritization and implementat</w:t>
      </w:r>
      <w:r>
        <w:rPr>
          <w:rFonts w:ascii="Times New Roman" w:eastAsia="Times New Roman" w:hAnsi="Times New Roman" w:cs="Times New Roman"/>
          <w:sz w:val="24"/>
          <w:szCs w:val="24"/>
        </w:rPr>
        <w:t>ion of specific actions to advance the conservation of the island spotted skunk, including both monitoring and management.  In this section, we list monitoring recommendations generated during the January 2020 workshop subsequent group input.  We emphasize</w:t>
      </w:r>
      <w:r>
        <w:rPr>
          <w:rFonts w:ascii="Times New Roman" w:eastAsia="Times New Roman" w:hAnsi="Times New Roman" w:cs="Times New Roman"/>
          <w:sz w:val="24"/>
          <w:szCs w:val="24"/>
        </w:rPr>
        <w:t xml:space="preserve"> this list represents a brainstorm of monitoring recommendations and that, ultimately, decisions on monitoring plans will be determined by the land management agencies, NPS and TNC.  For each monitoring recommendation, we identify the potential timeline of</w:t>
      </w:r>
      <w:r>
        <w:rPr>
          <w:rFonts w:ascii="Times New Roman" w:eastAsia="Times New Roman" w:hAnsi="Times New Roman" w:cs="Times New Roman"/>
          <w:sz w:val="24"/>
          <w:szCs w:val="24"/>
        </w:rPr>
        <w:t xml:space="preserve"> pursuing the activity:</w:t>
      </w:r>
    </w:p>
    <w:p w14:paraId="5BBFD503" w14:textId="77777777" w:rsidR="00A944F4" w:rsidRDefault="00A944F4">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695BA8E8" w14:textId="77777777" w:rsidR="00A944F4" w:rsidRDefault="005E3BDC">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VHF mortality monitoring</w:t>
      </w:r>
    </w:p>
    <w:p w14:paraId="7C6BBDCB" w14:textId="77777777" w:rsidR="00A944F4" w:rsidRDefault="005E3BDC">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Monitoring of skunks fitted with VHF collars with mortality sensors will allow for:</w:t>
      </w:r>
    </w:p>
    <w:p w14:paraId="4C5D1C11" w14:textId="77777777" w:rsidR="00A944F4" w:rsidRDefault="005E3BDC">
      <w:pPr>
        <w:numPr>
          <w:ilvl w:val="2"/>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Estimation of s</w:t>
      </w:r>
      <w:r>
        <w:rPr>
          <w:rFonts w:ascii="Times New Roman" w:eastAsia="Times New Roman" w:hAnsi="Times New Roman" w:cs="Times New Roman"/>
          <w:color w:val="000000"/>
          <w:sz w:val="24"/>
          <w:szCs w:val="24"/>
        </w:rPr>
        <w:t xml:space="preserve">urvival </w:t>
      </w:r>
      <w:r>
        <w:rPr>
          <w:rFonts w:ascii="Times New Roman" w:eastAsia="Times New Roman" w:hAnsi="Times New Roman" w:cs="Times New Roman"/>
          <w:sz w:val="24"/>
          <w:szCs w:val="24"/>
        </w:rPr>
        <w:t>rates</w:t>
      </w:r>
    </w:p>
    <w:p w14:paraId="2B0A93D1" w14:textId="77777777" w:rsidR="00A944F4" w:rsidRDefault="005E3BDC">
      <w:pPr>
        <w:numPr>
          <w:ilvl w:val="2"/>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Identification of cause of mortality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although</w:t>
      </w:r>
      <w:r>
        <w:rPr>
          <w:rFonts w:ascii="Times New Roman" w:eastAsia="Times New Roman" w:hAnsi="Times New Roman" w:cs="Times New Roman"/>
          <w:color w:val="000000"/>
          <w:sz w:val="24"/>
          <w:szCs w:val="24"/>
        </w:rPr>
        <w:t xml:space="preserve"> retrieving body </w:t>
      </w:r>
      <w:r>
        <w:rPr>
          <w:rFonts w:ascii="Times New Roman" w:eastAsia="Times New Roman" w:hAnsi="Times New Roman" w:cs="Times New Roman"/>
          <w:sz w:val="24"/>
          <w:szCs w:val="24"/>
        </w:rPr>
        <w:t>can be challenging</w:t>
      </w:r>
      <w:r>
        <w:rPr>
          <w:rFonts w:ascii="Times New Roman" w:eastAsia="Times New Roman" w:hAnsi="Times New Roman" w:cs="Times New Roman"/>
          <w:color w:val="000000"/>
          <w:sz w:val="24"/>
          <w:szCs w:val="24"/>
        </w:rPr>
        <w:t>)</w:t>
      </w:r>
    </w:p>
    <w:p w14:paraId="4FD57205" w14:textId="77777777" w:rsidR="00A944F4" w:rsidRDefault="005E3BDC">
      <w:pPr>
        <w:numPr>
          <w:ilvl w:val="2"/>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Identification of d</w:t>
      </w:r>
      <w:r>
        <w:rPr>
          <w:rFonts w:ascii="Times New Roman" w:eastAsia="Times New Roman" w:hAnsi="Times New Roman" w:cs="Times New Roman"/>
          <w:color w:val="000000"/>
          <w:sz w:val="24"/>
          <w:szCs w:val="24"/>
        </w:rPr>
        <w:t xml:space="preserve">en sites (to potentially find skunk scats for diet or genetic analyses, and to place remote cameras at the </w:t>
      </w:r>
      <w:r>
        <w:rPr>
          <w:rFonts w:ascii="Times New Roman" w:eastAsia="Times New Roman" w:hAnsi="Times New Roman" w:cs="Times New Roman"/>
          <w:sz w:val="24"/>
          <w:szCs w:val="24"/>
        </w:rPr>
        <w:t>den to possibly evaluate juvenile recruitment and fox predation on den sites)</w:t>
      </w:r>
    </w:p>
    <w:p w14:paraId="4A841364" w14:textId="77777777" w:rsidR="00A944F4" w:rsidRDefault="005E3BDC">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Note that the use of </w:t>
      </w:r>
      <w:r>
        <w:rPr>
          <w:rFonts w:ascii="Times New Roman" w:eastAsia="Times New Roman" w:hAnsi="Times New Roman" w:cs="Times New Roman"/>
          <w:color w:val="000000"/>
          <w:sz w:val="24"/>
          <w:szCs w:val="24"/>
        </w:rPr>
        <w:t>VHF and GPS</w:t>
      </w:r>
      <w:r>
        <w:rPr>
          <w:rFonts w:ascii="Times New Roman" w:eastAsia="Times New Roman" w:hAnsi="Times New Roman" w:cs="Times New Roman"/>
          <w:color w:val="000000"/>
          <w:sz w:val="24"/>
          <w:szCs w:val="24"/>
        </w:rPr>
        <w:t xml:space="preserve"> collars for location tracking (e.g., to estimate movement patterns and home ranges) </w:t>
      </w:r>
      <w:r>
        <w:rPr>
          <w:rFonts w:ascii="Times New Roman" w:eastAsia="Times New Roman" w:hAnsi="Times New Roman" w:cs="Times New Roman"/>
          <w:sz w:val="24"/>
          <w:szCs w:val="24"/>
        </w:rPr>
        <w:t xml:space="preserve">is challenging and likely not an immediate priority for skunk monitoring.  </w:t>
      </w:r>
    </w:p>
    <w:p w14:paraId="47E8BA8B" w14:textId="77777777" w:rsidR="00A944F4" w:rsidRDefault="005E3BDC">
      <w:pPr>
        <w:numPr>
          <w:ilvl w:val="1"/>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Timeline</w:t>
      </w:r>
      <w:r>
        <w:rPr>
          <w:rFonts w:ascii="Times New Roman" w:eastAsia="Times New Roman" w:hAnsi="Times New Roman" w:cs="Times New Roman"/>
          <w:sz w:val="24"/>
          <w:szCs w:val="24"/>
        </w:rPr>
        <w:t>: NPS has piloted VHF mortality surveys on East Santa Cruz Island in 2020.  TNC is impl</w:t>
      </w:r>
      <w:r>
        <w:rPr>
          <w:rFonts w:ascii="Times New Roman" w:eastAsia="Times New Roman" w:hAnsi="Times New Roman" w:cs="Times New Roman"/>
          <w:sz w:val="24"/>
          <w:szCs w:val="24"/>
        </w:rPr>
        <w:t xml:space="preserve">ementing mortality monitoring in 2020 on west Santa Cruz Island. There are plans to expand mortality monitoring to Santa Rosa Island in the coming year.  </w:t>
      </w:r>
    </w:p>
    <w:p w14:paraId="464950D2" w14:textId="77777777" w:rsidR="00A944F4" w:rsidRDefault="00A944F4">
      <w:pPr>
        <w:spacing w:after="0" w:line="240" w:lineRule="auto"/>
        <w:ind w:left="1440"/>
        <w:rPr>
          <w:rFonts w:ascii="Times New Roman" w:eastAsia="Times New Roman" w:hAnsi="Times New Roman" w:cs="Times New Roman"/>
          <w:sz w:val="24"/>
          <w:szCs w:val="24"/>
        </w:rPr>
      </w:pPr>
    </w:p>
    <w:p w14:paraId="05AE5877" w14:textId="77777777" w:rsidR="00A944F4" w:rsidRDefault="005E3BDC">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color w:val="000000"/>
          <w:sz w:val="24"/>
          <w:szCs w:val="24"/>
        </w:rPr>
        <w:t>sland-wide camera monitoring</w:t>
      </w:r>
    </w:p>
    <w:p w14:paraId="0C848E59" w14:textId="77777777" w:rsidR="00A944F4" w:rsidRDefault="005E3BDC">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Camera grids, s</w:t>
      </w:r>
      <w:r>
        <w:rPr>
          <w:rFonts w:ascii="Times New Roman" w:eastAsia="Times New Roman" w:hAnsi="Times New Roman" w:cs="Times New Roman"/>
          <w:color w:val="000000"/>
          <w:sz w:val="24"/>
          <w:szCs w:val="24"/>
        </w:rPr>
        <w:t>tratified by habitat type</w:t>
      </w:r>
      <w:r>
        <w:rPr>
          <w:rFonts w:ascii="Times New Roman" w:eastAsia="Times New Roman" w:hAnsi="Times New Roman" w:cs="Times New Roman"/>
          <w:sz w:val="24"/>
          <w:szCs w:val="24"/>
        </w:rPr>
        <w:t xml:space="preserve"> and operated continuously, can yield valuable information on:</w:t>
      </w:r>
    </w:p>
    <w:p w14:paraId="545599E3" w14:textId="77777777" w:rsidR="00A944F4" w:rsidRDefault="005E3BDC">
      <w:pPr>
        <w:numPr>
          <w:ilvl w:val="2"/>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Occupancy/distribution</w:t>
      </w:r>
    </w:p>
    <w:p w14:paraId="72FD8416" w14:textId="77777777" w:rsidR="00A944F4" w:rsidRDefault="005E3BDC">
      <w:pPr>
        <w:numPr>
          <w:ilvl w:val="2"/>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Habitat use (via occupancy models and relative activity indices); </w:t>
      </w:r>
    </w:p>
    <w:p w14:paraId="02C12C0B" w14:textId="77777777" w:rsidR="00A944F4" w:rsidRDefault="005E3BDC">
      <w:pPr>
        <w:numPr>
          <w:ilvl w:val="2"/>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Extinction/colonization dynamics (via dynamic multi-season occupancy models); </w:t>
      </w:r>
    </w:p>
    <w:p w14:paraId="47C352C6" w14:textId="77777777" w:rsidR="00A944F4" w:rsidRDefault="005E3BDC">
      <w:pPr>
        <w:numPr>
          <w:ilvl w:val="2"/>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Spatio-temporal interact</w:t>
      </w:r>
      <w:r>
        <w:rPr>
          <w:rFonts w:ascii="Times New Roman" w:eastAsia="Times New Roman" w:hAnsi="Times New Roman" w:cs="Times New Roman"/>
          <w:sz w:val="24"/>
          <w:szCs w:val="24"/>
        </w:rPr>
        <w:t xml:space="preserve">ions with foxes (via multi-species occupancy models); </w:t>
      </w:r>
    </w:p>
    <w:p w14:paraId="2B4B594A" w14:textId="77777777" w:rsidR="00A944F4" w:rsidRDefault="005E3BDC">
      <w:pPr>
        <w:numPr>
          <w:ilvl w:val="2"/>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Daily activity patterns (via time stamps on photographs);</w:t>
      </w:r>
    </w:p>
    <w:p w14:paraId="04AD30D2" w14:textId="77777777" w:rsidR="00A944F4" w:rsidRDefault="005E3BDC">
      <w:pPr>
        <w:numPr>
          <w:ilvl w:val="2"/>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Relative abundance (via detection rates)</w:t>
      </w:r>
    </w:p>
    <w:p w14:paraId="03369FF7" w14:textId="77777777" w:rsidR="00A944F4" w:rsidRDefault="005E3BDC">
      <w:pPr>
        <w:numPr>
          <w:ilvl w:val="2"/>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Population size (if skunks are individually identifiable on camera)</w:t>
      </w:r>
    </w:p>
    <w:p w14:paraId="61A378A2" w14:textId="77777777" w:rsidR="00A944F4" w:rsidRDefault="00A944F4">
      <w:pPr>
        <w:pBdr>
          <w:top w:val="nil"/>
          <w:left w:val="nil"/>
          <w:bottom w:val="nil"/>
          <w:right w:val="nil"/>
          <w:between w:val="nil"/>
        </w:pBdr>
        <w:spacing w:after="0" w:line="240" w:lineRule="auto"/>
        <w:ind w:left="2160"/>
        <w:rPr>
          <w:rFonts w:ascii="Times New Roman" w:eastAsia="Times New Roman" w:hAnsi="Times New Roman" w:cs="Times New Roman"/>
          <w:color w:val="000000"/>
          <w:sz w:val="24"/>
          <w:szCs w:val="24"/>
        </w:rPr>
      </w:pPr>
    </w:p>
    <w:p w14:paraId="5757B7A5" w14:textId="77777777" w:rsidR="00A944F4" w:rsidRDefault="005E3BDC">
      <w:pPr>
        <w:numPr>
          <w:ilvl w:val="1"/>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Timeline</w:t>
      </w:r>
      <w:r>
        <w:rPr>
          <w:rFonts w:ascii="Times New Roman" w:eastAsia="Times New Roman" w:hAnsi="Times New Roman" w:cs="Times New Roman"/>
          <w:sz w:val="24"/>
          <w:szCs w:val="24"/>
        </w:rPr>
        <w:t>: There are several recent and ongoing local-scale camera projects on Santa Cruz and Santa Rosa Islands.  Design and implement systematic island-wide camera surveys in future years.</w:t>
      </w:r>
    </w:p>
    <w:p w14:paraId="5B2D08C9" w14:textId="77777777" w:rsidR="00A944F4" w:rsidRDefault="005E3BDC">
      <w:p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9B6EAAC" w14:textId="77777777" w:rsidR="00A944F4" w:rsidRDefault="005E3BDC">
      <w:pPr>
        <w:numPr>
          <w:ilvl w:val="1"/>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Rationale</w:t>
      </w:r>
      <w:r>
        <w:rPr>
          <w:rFonts w:ascii="Times New Roman" w:eastAsia="Times New Roman" w:hAnsi="Times New Roman" w:cs="Times New Roman"/>
          <w:sz w:val="24"/>
          <w:szCs w:val="24"/>
        </w:rPr>
        <w:t xml:space="preserve">: </w:t>
      </w:r>
    </w:p>
    <w:p w14:paraId="2955B8A7" w14:textId="77777777" w:rsidR="00A944F4" w:rsidRDefault="005E3BDC">
      <w:pPr>
        <w:numPr>
          <w:ilvl w:val="2"/>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Bolas et al. (2020) suggested that cameras may be more effi</w:t>
      </w:r>
      <w:r>
        <w:rPr>
          <w:rFonts w:ascii="Times New Roman" w:eastAsia="Times New Roman" w:hAnsi="Times New Roman" w:cs="Times New Roman"/>
          <w:sz w:val="24"/>
          <w:szCs w:val="24"/>
        </w:rPr>
        <w:t>cient than traps for monitoring skunks, as the rugged terrain of both islands poses logistical challenges for trapping, especially during the wet season.</w:t>
      </w:r>
    </w:p>
    <w:p w14:paraId="5899B549" w14:textId="77777777" w:rsidR="00A944F4" w:rsidRDefault="005E3BDC">
      <w:pPr>
        <w:numPr>
          <w:ilvl w:val="2"/>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Further, remote cameras may be stationed over larger areas or longer durations with much less effort t</w:t>
      </w:r>
      <w:r>
        <w:rPr>
          <w:rFonts w:ascii="Times New Roman" w:eastAsia="Times New Roman" w:hAnsi="Times New Roman" w:cs="Times New Roman"/>
          <w:sz w:val="24"/>
          <w:szCs w:val="24"/>
        </w:rPr>
        <w:t xml:space="preserve">han traps. </w:t>
      </w:r>
    </w:p>
    <w:p w14:paraId="1BCC8A76" w14:textId="77777777" w:rsidR="00A944F4" w:rsidRDefault="005E3BDC">
      <w:pPr>
        <w:numPr>
          <w:ilvl w:val="2"/>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Bolas et al. (2020) found that skunk detections with cameras increased from summer to early winter in 2017, which suggests that winter monitoring may be preferable, and since winter rains and wet conditions can make trapping diffic</w:t>
      </w:r>
      <w:r>
        <w:rPr>
          <w:rFonts w:ascii="Times New Roman" w:eastAsia="Times New Roman" w:hAnsi="Times New Roman" w:cs="Times New Roman"/>
          <w:sz w:val="24"/>
          <w:szCs w:val="24"/>
        </w:rPr>
        <w:t xml:space="preserve">ult or impossible, wildlife cameras may be superior for gathering data on skunks at this time of year  </w:t>
      </w:r>
    </w:p>
    <w:p w14:paraId="10E89BA6" w14:textId="77777777" w:rsidR="00A944F4" w:rsidRDefault="00A944F4">
      <w:pPr>
        <w:spacing w:after="0" w:line="240" w:lineRule="auto"/>
        <w:rPr>
          <w:rFonts w:ascii="Times New Roman" w:eastAsia="Times New Roman" w:hAnsi="Times New Roman" w:cs="Times New Roman"/>
          <w:sz w:val="24"/>
          <w:szCs w:val="24"/>
        </w:rPr>
      </w:pPr>
    </w:p>
    <w:p w14:paraId="46A7ED6C" w14:textId="77777777" w:rsidR="00A944F4" w:rsidRDefault="005E3BDC">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bookmarkStart w:id="17" w:name="_heading=h.3rdcrjn" w:colFirst="0" w:colLast="0"/>
      <w:bookmarkEnd w:id="17"/>
      <w:r>
        <w:rPr>
          <w:rFonts w:ascii="Times New Roman" w:eastAsia="Times New Roman" w:hAnsi="Times New Roman" w:cs="Times New Roman"/>
          <w:color w:val="000000"/>
          <w:sz w:val="24"/>
          <w:szCs w:val="24"/>
        </w:rPr>
        <w:t>Trapping grids</w:t>
      </w:r>
    </w:p>
    <w:p w14:paraId="334C11F7" w14:textId="77777777" w:rsidR="00A944F4" w:rsidRDefault="005E3BDC">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Ongoing f</w:t>
      </w:r>
      <w:r>
        <w:rPr>
          <w:rFonts w:ascii="Times New Roman" w:eastAsia="Times New Roman" w:hAnsi="Times New Roman" w:cs="Times New Roman"/>
          <w:color w:val="000000"/>
          <w:sz w:val="24"/>
          <w:szCs w:val="24"/>
        </w:rPr>
        <w:t>ox trapping grids have provided consistent information on skunk population</w:t>
      </w:r>
      <w:r>
        <w:rPr>
          <w:rFonts w:ascii="Times New Roman" w:eastAsia="Times New Roman" w:hAnsi="Times New Roman" w:cs="Times New Roman"/>
          <w:sz w:val="24"/>
          <w:szCs w:val="24"/>
        </w:rPr>
        <w:t xml:space="preserve"> trends, but their design is not ideal for skunks.  </w:t>
      </w:r>
    </w:p>
    <w:p w14:paraId="085A0062" w14:textId="77777777" w:rsidR="00A944F4" w:rsidRDefault="005E3BDC">
      <w:pPr>
        <w:numPr>
          <w:ilvl w:val="2"/>
          <w:numId w:val="1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Timeline</w:t>
      </w:r>
      <w:r>
        <w:rPr>
          <w:rFonts w:ascii="Times New Roman" w:eastAsia="Times New Roman" w:hAnsi="Times New Roman" w:cs="Times New Roman"/>
          <w:sz w:val="24"/>
          <w:szCs w:val="24"/>
        </w:rPr>
        <w:t>: Fox grids, conducted annually each summer/fall, will be conducted at least through 2021 when the post-delisting monitor</w:t>
      </w:r>
      <w:r>
        <w:rPr>
          <w:rFonts w:ascii="Times New Roman" w:eastAsia="Times New Roman" w:hAnsi="Times New Roman" w:cs="Times New Roman"/>
          <w:sz w:val="24"/>
          <w:szCs w:val="24"/>
        </w:rPr>
        <w:t>ing plan for foxes is reevaluated.  NPS has plans to continue trapping grids on Santa Rosa Island in perpetuity as part of their long-term monitoring program, but is considering reducing the number of grids from 18 to 12.   On Santa Cruz Island, TNC is red</w:t>
      </w:r>
      <w:r>
        <w:rPr>
          <w:rFonts w:ascii="Times New Roman" w:eastAsia="Times New Roman" w:hAnsi="Times New Roman" w:cs="Times New Roman"/>
          <w:sz w:val="24"/>
          <w:szCs w:val="24"/>
        </w:rPr>
        <w:t xml:space="preserve">ucing the number of grids from 10 to 8 on TNC property (omitting two grids added in 2017).  These 8 grids will be operated in 2020.  TNC has not yet decided if the grids will continue past 2020.  </w:t>
      </w:r>
    </w:p>
    <w:p w14:paraId="7FCD664C" w14:textId="77777777" w:rsidR="00A944F4" w:rsidRDefault="005E3BDC">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Another option is to design trapping grids targeted for sku</w:t>
      </w:r>
      <w:r>
        <w:rPr>
          <w:rFonts w:ascii="Times New Roman" w:eastAsia="Times New Roman" w:hAnsi="Times New Roman" w:cs="Times New Roman"/>
          <w:sz w:val="24"/>
          <w:szCs w:val="24"/>
        </w:rPr>
        <w:t>nks specifically.  This could include c</w:t>
      </w:r>
      <w:r>
        <w:rPr>
          <w:rFonts w:ascii="Times New Roman" w:eastAsia="Times New Roman" w:hAnsi="Times New Roman" w:cs="Times New Roman"/>
          <w:color w:val="000000"/>
          <w:sz w:val="24"/>
          <w:szCs w:val="24"/>
        </w:rPr>
        <w:t xml:space="preserve">onducting </w:t>
      </w:r>
      <w:r>
        <w:rPr>
          <w:rFonts w:ascii="Times New Roman" w:eastAsia="Times New Roman" w:hAnsi="Times New Roman" w:cs="Times New Roman"/>
          <w:sz w:val="24"/>
          <w:szCs w:val="24"/>
        </w:rPr>
        <w:t>trapping grids in</w:t>
      </w:r>
      <w:r>
        <w:rPr>
          <w:rFonts w:ascii="Times New Roman" w:eastAsia="Times New Roman" w:hAnsi="Times New Roman" w:cs="Times New Roman"/>
          <w:color w:val="000000"/>
          <w:sz w:val="24"/>
          <w:szCs w:val="24"/>
        </w:rPr>
        <w:t xml:space="preserve"> winter when skunk capture success is higher.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Also, consider </w:t>
      </w:r>
      <w:r>
        <w:rPr>
          <w:rFonts w:ascii="Times New Roman" w:eastAsia="Times New Roman" w:hAnsi="Times New Roman" w:cs="Times New Roman"/>
          <w:sz w:val="24"/>
          <w:szCs w:val="24"/>
        </w:rPr>
        <w:t>c</w:t>
      </w:r>
      <w:r>
        <w:rPr>
          <w:rFonts w:ascii="Times New Roman" w:eastAsia="Times New Roman" w:hAnsi="Times New Roman" w:cs="Times New Roman"/>
          <w:color w:val="000000"/>
          <w:sz w:val="24"/>
          <w:szCs w:val="24"/>
        </w:rPr>
        <w:t>los</w:t>
      </w:r>
      <w:r>
        <w:rPr>
          <w:rFonts w:ascii="Times New Roman" w:eastAsia="Times New Roman" w:hAnsi="Times New Roman" w:cs="Times New Roman"/>
          <w:sz w:val="24"/>
          <w:szCs w:val="24"/>
        </w:rPr>
        <w:t>ing</w:t>
      </w:r>
      <w:r>
        <w:rPr>
          <w:rFonts w:ascii="Times New Roman" w:eastAsia="Times New Roman" w:hAnsi="Times New Roman" w:cs="Times New Roman"/>
          <w:color w:val="000000"/>
          <w:sz w:val="24"/>
          <w:szCs w:val="24"/>
        </w:rPr>
        <w:t xml:space="preserve"> traps </w:t>
      </w:r>
      <w:r>
        <w:rPr>
          <w:rFonts w:ascii="Times New Roman" w:eastAsia="Times New Roman" w:hAnsi="Times New Roman" w:cs="Times New Roman"/>
          <w:sz w:val="24"/>
          <w:szCs w:val="24"/>
        </w:rPr>
        <w:t>each</w:t>
      </w:r>
      <w:r>
        <w:rPr>
          <w:rFonts w:ascii="Times New Roman" w:eastAsia="Times New Roman" w:hAnsi="Times New Roman" w:cs="Times New Roman"/>
          <w:color w:val="000000"/>
          <w:sz w:val="24"/>
          <w:szCs w:val="24"/>
        </w:rPr>
        <w:t xml:space="preserve"> morning to reduce fox captures</w:t>
      </w:r>
      <w:r>
        <w:rPr>
          <w:rFonts w:ascii="Times New Roman" w:eastAsia="Times New Roman" w:hAnsi="Times New Roman" w:cs="Times New Roman"/>
          <w:sz w:val="24"/>
          <w:szCs w:val="24"/>
        </w:rPr>
        <w:t xml:space="preserve"> during the day.</w:t>
      </w:r>
    </w:p>
    <w:p w14:paraId="05DA6261" w14:textId="77777777" w:rsidR="00A944F4" w:rsidRDefault="005E3BDC">
      <w:pPr>
        <w:numPr>
          <w:ilvl w:val="2"/>
          <w:numId w:val="1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Timeline</w:t>
      </w:r>
      <w:r>
        <w:rPr>
          <w:rFonts w:ascii="Times New Roman" w:eastAsia="Times New Roman" w:hAnsi="Times New Roman" w:cs="Times New Roman"/>
          <w:sz w:val="24"/>
          <w:szCs w:val="24"/>
        </w:rPr>
        <w:t xml:space="preserve">: If established, skunk trapping grids might </w:t>
      </w:r>
      <w:r>
        <w:rPr>
          <w:rFonts w:ascii="Times New Roman" w:eastAsia="Times New Roman" w:hAnsi="Times New Roman" w:cs="Times New Roman"/>
          <w:color w:val="000000"/>
          <w:sz w:val="24"/>
          <w:szCs w:val="24"/>
        </w:rPr>
        <w:t>not need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to be </w:t>
      </w:r>
      <w:r>
        <w:rPr>
          <w:rFonts w:ascii="Times New Roman" w:eastAsia="Times New Roman" w:hAnsi="Times New Roman" w:cs="Times New Roman"/>
          <w:color w:val="000000"/>
          <w:sz w:val="24"/>
          <w:szCs w:val="24"/>
        </w:rPr>
        <w:t>conducted annually, but re</w:t>
      </w:r>
      <w:r>
        <w:rPr>
          <w:rFonts w:ascii="Times New Roman" w:eastAsia="Times New Roman" w:hAnsi="Times New Roman" w:cs="Times New Roman"/>
          <w:sz w:val="24"/>
          <w:szCs w:val="24"/>
        </w:rPr>
        <w:t xml:space="preserve">gularly </w:t>
      </w:r>
      <w:r>
        <w:rPr>
          <w:rFonts w:ascii="Times New Roman" w:eastAsia="Times New Roman" w:hAnsi="Times New Roman" w:cs="Times New Roman"/>
          <w:color w:val="000000"/>
          <w:sz w:val="24"/>
          <w:szCs w:val="24"/>
        </w:rPr>
        <w:t>every 2-5 years?</w:t>
      </w:r>
    </w:p>
    <w:p w14:paraId="25FCE4F4" w14:textId="77777777" w:rsidR="00A944F4" w:rsidRDefault="00A944F4">
      <w:pPr>
        <w:pBdr>
          <w:top w:val="nil"/>
          <w:left w:val="nil"/>
          <w:bottom w:val="nil"/>
          <w:right w:val="nil"/>
          <w:between w:val="nil"/>
        </w:pBdr>
        <w:spacing w:after="0" w:line="240" w:lineRule="auto"/>
        <w:ind w:left="2160"/>
        <w:rPr>
          <w:rFonts w:ascii="Times New Roman" w:eastAsia="Times New Roman" w:hAnsi="Times New Roman" w:cs="Times New Roman"/>
          <w:sz w:val="24"/>
          <w:szCs w:val="24"/>
        </w:rPr>
      </w:pPr>
    </w:p>
    <w:p w14:paraId="71E82394" w14:textId="77777777" w:rsidR="00A944F4" w:rsidRDefault="005E3BDC">
      <w:pPr>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Disease monitoring (see Disease Section 8e)</w:t>
      </w:r>
    </w:p>
    <w:p w14:paraId="71A9D4C8" w14:textId="77777777" w:rsidR="00A944F4" w:rsidRDefault="005E3BDC">
      <w:pPr>
        <w:numPr>
          <w:ilvl w:val="1"/>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Develop standardized protocol to collect and bank samples for disease monitoring</w:t>
      </w:r>
    </w:p>
    <w:p w14:paraId="1B54EBC7" w14:textId="77777777" w:rsidR="00A944F4" w:rsidRDefault="005E3BDC">
      <w:pPr>
        <w:numPr>
          <w:ilvl w:val="2"/>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Timeline</w:t>
      </w:r>
      <w:r>
        <w:rPr>
          <w:rFonts w:ascii="Times New Roman" w:eastAsia="Times New Roman" w:hAnsi="Times New Roman" w:cs="Times New Roman"/>
          <w:sz w:val="24"/>
          <w:szCs w:val="24"/>
        </w:rPr>
        <w:t>: Complete protocol in 2020</w:t>
      </w:r>
    </w:p>
    <w:p w14:paraId="23E5F328" w14:textId="77777777" w:rsidR="00A944F4" w:rsidRDefault="005E3BDC">
      <w:pPr>
        <w:numPr>
          <w:ilvl w:val="1"/>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Build long-term disease data set for skunks</w:t>
      </w:r>
    </w:p>
    <w:p w14:paraId="47AE1268" w14:textId="77777777" w:rsidR="00A944F4" w:rsidRDefault="005E3BDC">
      <w:pPr>
        <w:numPr>
          <w:ilvl w:val="2"/>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Timeline</w:t>
      </w:r>
      <w:r>
        <w:rPr>
          <w:rFonts w:ascii="Times New Roman" w:eastAsia="Times New Roman" w:hAnsi="Times New Roman" w:cs="Times New Roman"/>
          <w:sz w:val="24"/>
          <w:szCs w:val="24"/>
        </w:rPr>
        <w:t>: Compile data set in 2020 and continue to build long-term</w:t>
      </w:r>
    </w:p>
    <w:p w14:paraId="7C05078E" w14:textId="77777777" w:rsidR="00A944F4" w:rsidRDefault="00A944F4">
      <w:pPr>
        <w:spacing w:after="0" w:line="240" w:lineRule="auto"/>
        <w:ind w:left="720"/>
        <w:rPr>
          <w:rFonts w:ascii="Times New Roman" w:eastAsia="Times New Roman" w:hAnsi="Times New Roman" w:cs="Times New Roman"/>
          <w:sz w:val="24"/>
          <w:szCs w:val="24"/>
        </w:rPr>
      </w:pPr>
    </w:p>
    <w:p w14:paraId="67FFC260" w14:textId="77777777" w:rsidR="00A944F4" w:rsidRDefault="005E3BDC">
      <w:pPr>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Deer mice monitoring</w:t>
      </w:r>
    </w:p>
    <w:p w14:paraId="59D0DD60" w14:textId="77777777" w:rsidR="00A944F4" w:rsidRDefault="005E3BDC">
      <w:pPr>
        <w:numPr>
          <w:ilvl w:val="1"/>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Analyze historical data on temporal trends of deer mouse population abundance on San Miguel Island as predictor of populati</w:t>
      </w:r>
      <w:r>
        <w:rPr>
          <w:rFonts w:ascii="Times New Roman" w:eastAsia="Times New Roman" w:hAnsi="Times New Roman" w:cs="Times New Roman"/>
          <w:sz w:val="24"/>
          <w:szCs w:val="24"/>
        </w:rPr>
        <w:t>on dynamics of island spotted skunks on Santa Cruz Island and Santa Rosa Island since the early 1990’s.</w:t>
      </w:r>
    </w:p>
    <w:p w14:paraId="3CC9996C" w14:textId="77777777" w:rsidR="00A944F4" w:rsidRDefault="005E3BDC">
      <w:pPr>
        <w:numPr>
          <w:ilvl w:val="2"/>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Timeline</w:t>
      </w:r>
      <w:r>
        <w:rPr>
          <w:rFonts w:ascii="Times New Roman" w:eastAsia="Times New Roman" w:hAnsi="Times New Roman" w:cs="Times New Roman"/>
          <w:sz w:val="24"/>
          <w:szCs w:val="24"/>
        </w:rPr>
        <w:t>: Complete analyses in 2020.</w:t>
      </w:r>
    </w:p>
    <w:p w14:paraId="1D0F8D24" w14:textId="77777777" w:rsidR="00A944F4" w:rsidRDefault="005E3BDC">
      <w:pPr>
        <w:numPr>
          <w:ilvl w:val="1"/>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Design and implement monitoring program for deer mice on Santa Cruz and Santa Rosa Islands</w:t>
      </w:r>
    </w:p>
    <w:p w14:paraId="78A66DCC" w14:textId="77777777" w:rsidR="00A944F4" w:rsidRDefault="005E3BDC">
      <w:pPr>
        <w:numPr>
          <w:ilvl w:val="2"/>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Timeline:</w:t>
      </w:r>
      <w:r>
        <w:rPr>
          <w:rFonts w:ascii="Times New Roman" w:eastAsia="Times New Roman" w:hAnsi="Times New Roman" w:cs="Times New Roman"/>
          <w:sz w:val="24"/>
          <w:szCs w:val="24"/>
        </w:rPr>
        <w:t xml:space="preserve"> Consider as mo</w:t>
      </w:r>
      <w:r>
        <w:rPr>
          <w:rFonts w:ascii="Times New Roman" w:eastAsia="Times New Roman" w:hAnsi="Times New Roman" w:cs="Times New Roman"/>
          <w:sz w:val="24"/>
          <w:szCs w:val="24"/>
        </w:rPr>
        <w:t>nitoring effort in future years</w:t>
      </w:r>
    </w:p>
    <w:p w14:paraId="23CF3581" w14:textId="77777777" w:rsidR="00A944F4" w:rsidRDefault="00A944F4">
      <w:pPr>
        <w:spacing w:after="0" w:line="240" w:lineRule="auto"/>
        <w:ind w:left="720"/>
        <w:rPr>
          <w:rFonts w:ascii="Times New Roman" w:eastAsia="Times New Roman" w:hAnsi="Times New Roman" w:cs="Times New Roman"/>
          <w:sz w:val="24"/>
          <w:szCs w:val="24"/>
        </w:rPr>
      </w:pPr>
    </w:p>
    <w:p w14:paraId="5F445C38" w14:textId="77777777" w:rsidR="00A944F4" w:rsidRDefault="005E3BDC">
      <w:pPr>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Non-invasive genetic monitoring</w:t>
      </w:r>
    </w:p>
    <w:p w14:paraId="5C92BFB0" w14:textId="77777777" w:rsidR="00A944F4" w:rsidRDefault="005E3BDC">
      <w:pPr>
        <w:numPr>
          <w:ilvl w:val="1"/>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hair snares (e.g., modified PVC design) to collect genetic samples?</w:t>
      </w:r>
    </w:p>
    <w:p w14:paraId="04D099A2" w14:textId="77777777" w:rsidR="00A944F4" w:rsidRDefault="005E3BDC">
      <w:pPr>
        <w:numPr>
          <w:ilvl w:val="1"/>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scat detection dogs to find skunk scats for genetic samples?</w:t>
      </w:r>
    </w:p>
    <w:p w14:paraId="51A29565" w14:textId="77777777" w:rsidR="00A944F4" w:rsidRDefault="005E3BDC">
      <w:pPr>
        <w:numPr>
          <w:ilvl w:val="1"/>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Timeline</w:t>
      </w:r>
      <w:r>
        <w:rPr>
          <w:rFonts w:ascii="Times New Roman" w:eastAsia="Times New Roman" w:hAnsi="Times New Roman" w:cs="Times New Roman"/>
          <w:sz w:val="24"/>
          <w:szCs w:val="24"/>
        </w:rPr>
        <w:t>: In consideration to be a potential monitorin</w:t>
      </w:r>
      <w:r>
        <w:rPr>
          <w:rFonts w:ascii="Times New Roman" w:eastAsia="Times New Roman" w:hAnsi="Times New Roman" w:cs="Times New Roman"/>
          <w:sz w:val="24"/>
          <w:szCs w:val="24"/>
        </w:rPr>
        <w:t xml:space="preserve">g effort in future years. </w:t>
      </w:r>
    </w:p>
    <w:p w14:paraId="654A30B6" w14:textId="77777777" w:rsidR="00A944F4" w:rsidRDefault="00A944F4">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6A3B9AF8" w14:textId="77777777" w:rsidR="00A944F4" w:rsidRDefault="005E3BDC">
      <w:pPr>
        <w:pStyle w:val="Heading3"/>
        <w:spacing w:after="0" w:line="240" w:lineRule="auto"/>
        <w:rPr>
          <w:rFonts w:ascii="Times New Roman" w:eastAsia="Times New Roman" w:hAnsi="Times New Roman" w:cs="Times New Roman"/>
        </w:rPr>
      </w:pPr>
      <w:bookmarkStart w:id="18" w:name="_heading=h.fev1cefp7nwd" w:colFirst="0" w:colLast="0"/>
      <w:bookmarkEnd w:id="18"/>
      <w:r>
        <w:rPr>
          <w:rFonts w:ascii="Times New Roman" w:eastAsia="Times New Roman" w:hAnsi="Times New Roman" w:cs="Times New Roman"/>
        </w:rPr>
        <w:t>10. Management Options</w:t>
      </w:r>
    </w:p>
    <w:p w14:paraId="0BB508AB" w14:textId="77777777" w:rsidR="00A944F4" w:rsidRDefault="005E3BDC">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Section Leads: Kevin Crooks, Christina Boser, Laura Shaskey</w:t>
      </w:r>
    </w:p>
    <w:p w14:paraId="3B1A432A" w14:textId="77777777" w:rsidR="00A944F4" w:rsidRDefault="00A944F4">
      <w:pPr>
        <w:spacing w:after="0" w:line="240" w:lineRule="auto"/>
        <w:rPr>
          <w:rFonts w:ascii="Times New Roman" w:eastAsia="Times New Roman" w:hAnsi="Times New Roman" w:cs="Times New Roman"/>
          <w:sz w:val="24"/>
          <w:szCs w:val="24"/>
        </w:rPr>
      </w:pPr>
    </w:p>
    <w:p w14:paraId="798F8130" w14:textId="77777777" w:rsidR="00A944F4" w:rsidRDefault="005E3BDC">
      <w:pPr>
        <w:spacing w:after="0" w:line="240" w:lineRule="auto"/>
        <w:rPr>
          <w:rFonts w:ascii="Times New Roman" w:eastAsia="Times New Roman" w:hAnsi="Times New Roman" w:cs="Times New Roman"/>
        </w:rPr>
      </w:pPr>
      <w:r>
        <w:rPr>
          <w:rFonts w:ascii="Times New Roman" w:eastAsia="Times New Roman" w:hAnsi="Times New Roman" w:cs="Times New Roman"/>
          <w:sz w:val="24"/>
          <w:szCs w:val="24"/>
        </w:rPr>
        <w:t>Based on discussion during the January 2020 workshop and subsequent group input, the following management options have been identified.  We emphasize that this list represents a brainstorm of possible options and not necessarily recommendations to pursue s</w:t>
      </w:r>
      <w:r>
        <w:rPr>
          <w:rFonts w:ascii="Times New Roman" w:eastAsia="Times New Roman" w:hAnsi="Times New Roman" w:cs="Times New Roman"/>
          <w:sz w:val="24"/>
          <w:szCs w:val="24"/>
        </w:rPr>
        <w:t>uch actions in the short- or long-term.  For each option, we identify the potential timeline of pursuing the management action:</w:t>
      </w:r>
    </w:p>
    <w:p w14:paraId="115C13F7" w14:textId="77777777" w:rsidR="00A944F4" w:rsidRDefault="00A944F4">
      <w:pPr>
        <w:spacing w:after="0" w:line="240" w:lineRule="auto"/>
        <w:ind w:left="720"/>
        <w:rPr>
          <w:rFonts w:ascii="Times New Roman" w:eastAsia="Times New Roman" w:hAnsi="Times New Roman" w:cs="Times New Roman"/>
        </w:rPr>
      </w:pPr>
    </w:p>
    <w:p w14:paraId="14769238" w14:textId="77777777" w:rsidR="00A944F4" w:rsidRDefault="005E3BDC">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Develop standardized protocol for skunk handling and data collection </w:t>
      </w:r>
    </w:p>
    <w:p w14:paraId="23D43D9F" w14:textId="77777777" w:rsidR="00A944F4" w:rsidRDefault="005E3BDC">
      <w:pPr>
        <w:numPr>
          <w:ilvl w:val="1"/>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Ensure consistency in data collection between land manage</w:t>
      </w:r>
      <w:r>
        <w:rPr>
          <w:rFonts w:ascii="Times New Roman" w:eastAsia="Times New Roman" w:hAnsi="Times New Roman" w:cs="Times New Roman"/>
          <w:sz w:val="24"/>
          <w:szCs w:val="24"/>
        </w:rPr>
        <w:t xml:space="preserve">ment agencies and islands </w:t>
      </w:r>
    </w:p>
    <w:p w14:paraId="204CB6FC" w14:textId="77777777" w:rsidR="00A944F4" w:rsidRDefault="005E3BDC">
      <w:pPr>
        <w:numPr>
          <w:ilvl w:val="1"/>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Protocols to collect data on weight, sex, blood, hair, fecal swabs, photos (for individual id), morphometrics. See Disease Section 8e for disease sampling protocol.</w:t>
      </w:r>
    </w:p>
    <w:p w14:paraId="3A149A31" w14:textId="77777777" w:rsidR="00A944F4" w:rsidRDefault="005E3BDC">
      <w:pPr>
        <w:numPr>
          <w:ilvl w:val="1"/>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Timeline</w:t>
      </w:r>
      <w:r>
        <w:rPr>
          <w:rFonts w:ascii="Times New Roman" w:eastAsia="Times New Roman" w:hAnsi="Times New Roman" w:cs="Times New Roman"/>
          <w:sz w:val="24"/>
          <w:szCs w:val="24"/>
        </w:rPr>
        <w:t>: Complete data collection protocol before the next trap</w:t>
      </w:r>
      <w:r>
        <w:rPr>
          <w:rFonts w:ascii="Times New Roman" w:eastAsia="Times New Roman" w:hAnsi="Times New Roman" w:cs="Times New Roman"/>
          <w:sz w:val="24"/>
          <w:szCs w:val="24"/>
        </w:rPr>
        <w:t xml:space="preserve">ping sessions in summer/fall 2020 </w:t>
      </w:r>
    </w:p>
    <w:p w14:paraId="436C2FEE" w14:textId="77777777" w:rsidR="00A944F4" w:rsidRDefault="00A944F4">
      <w:pPr>
        <w:spacing w:after="0" w:line="240" w:lineRule="auto"/>
        <w:ind w:left="2160"/>
        <w:rPr>
          <w:rFonts w:ascii="Times New Roman" w:eastAsia="Times New Roman" w:hAnsi="Times New Roman" w:cs="Times New Roman"/>
          <w:sz w:val="24"/>
          <w:szCs w:val="24"/>
        </w:rPr>
      </w:pPr>
    </w:p>
    <w:p w14:paraId="2877870B" w14:textId="77777777" w:rsidR="00A944F4" w:rsidRDefault="005E3BDC">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Develop standardized protocol for data management</w:t>
      </w:r>
    </w:p>
    <w:p w14:paraId="0C8472B6" w14:textId="77777777" w:rsidR="00A944F4" w:rsidRDefault="005E3BDC">
      <w:pPr>
        <w:numPr>
          <w:ilvl w:val="1"/>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Develop shared curated database </w:t>
      </w:r>
    </w:p>
    <w:p w14:paraId="50316F0E" w14:textId="77777777" w:rsidR="00A944F4" w:rsidRDefault="005E3BDC">
      <w:pPr>
        <w:numPr>
          <w:ilvl w:val="1"/>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Timeline</w:t>
      </w:r>
      <w:r>
        <w:rPr>
          <w:rFonts w:ascii="Times New Roman" w:eastAsia="Times New Roman" w:hAnsi="Times New Roman" w:cs="Times New Roman"/>
          <w:sz w:val="24"/>
          <w:szCs w:val="24"/>
        </w:rPr>
        <w:t xml:space="preserve">: Complete data management protocol in 2020 </w:t>
      </w:r>
    </w:p>
    <w:p w14:paraId="137E5C1B" w14:textId="77777777" w:rsidR="00A944F4" w:rsidRDefault="00A944F4">
      <w:pPr>
        <w:spacing w:after="0" w:line="240" w:lineRule="auto"/>
        <w:ind w:left="2160"/>
        <w:rPr>
          <w:rFonts w:ascii="Times New Roman" w:eastAsia="Times New Roman" w:hAnsi="Times New Roman" w:cs="Times New Roman"/>
          <w:sz w:val="24"/>
          <w:szCs w:val="24"/>
        </w:rPr>
      </w:pPr>
    </w:p>
    <w:p w14:paraId="71A0407D" w14:textId="77777777" w:rsidR="00A944F4" w:rsidRDefault="005E3BDC">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Form island spotted skunk working group</w:t>
      </w:r>
    </w:p>
    <w:p w14:paraId="2BD6DC98" w14:textId="77777777" w:rsidR="00A944F4" w:rsidRDefault="005E3BDC">
      <w:pPr>
        <w:numPr>
          <w:ilvl w:val="1"/>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Timeline</w:t>
      </w:r>
      <w:r>
        <w:rPr>
          <w:rFonts w:ascii="Times New Roman" w:eastAsia="Times New Roman" w:hAnsi="Times New Roman" w:cs="Times New Roman"/>
          <w:sz w:val="24"/>
          <w:szCs w:val="24"/>
        </w:rPr>
        <w:t>: Form working group in Spring 2020</w:t>
      </w:r>
    </w:p>
    <w:p w14:paraId="6CD97D52" w14:textId="77777777" w:rsidR="00A944F4" w:rsidRDefault="00A944F4">
      <w:pPr>
        <w:spacing w:after="0" w:line="240" w:lineRule="auto"/>
        <w:ind w:left="1440"/>
        <w:rPr>
          <w:rFonts w:ascii="Times New Roman" w:eastAsia="Times New Roman" w:hAnsi="Times New Roman" w:cs="Times New Roman"/>
          <w:sz w:val="24"/>
          <w:szCs w:val="24"/>
        </w:rPr>
      </w:pPr>
    </w:p>
    <w:p w14:paraId="6EA9A547" w14:textId="77777777" w:rsidR="00A944F4" w:rsidRDefault="005E3BDC">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Develop island spotted skunk working group website</w:t>
      </w:r>
    </w:p>
    <w:p w14:paraId="7D36839C" w14:textId="77777777" w:rsidR="00A944F4" w:rsidRDefault="005E3BDC">
      <w:pPr>
        <w:numPr>
          <w:ilvl w:val="1"/>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Timeline</w:t>
      </w:r>
      <w:r>
        <w:rPr>
          <w:rFonts w:ascii="Times New Roman" w:eastAsia="Times New Roman" w:hAnsi="Times New Roman" w:cs="Times New Roman"/>
          <w:sz w:val="24"/>
          <w:szCs w:val="24"/>
        </w:rPr>
        <w:t>: Develop website in 2020</w:t>
      </w:r>
    </w:p>
    <w:p w14:paraId="2F63EA63" w14:textId="77777777" w:rsidR="00A944F4" w:rsidRDefault="00A944F4">
      <w:pPr>
        <w:spacing w:after="0" w:line="240" w:lineRule="auto"/>
        <w:ind w:left="1440"/>
        <w:rPr>
          <w:rFonts w:ascii="Times New Roman" w:eastAsia="Times New Roman" w:hAnsi="Times New Roman" w:cs="Times New Roman"/>
          <w:sz w:val="24"/>
          <w:szCs w:val="24"/>
        </w:rPr>
      </w:pPr>
    </w:p>
    <w:p w14:paraId="2723B567" w14:textId="77777777" w:rsidR="00A944F4" w:rsidRDefault="005E3BDC">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Develop island spotted skunk conservation plan to inform upcoming monitoring and management plans</w:t>
      </w:r>
    </w:p>
    <w:p w14:paraId="1FF2F74D" w14:textId="77777777" w:rsidR="00A944F4" w:rsidRDefault="005E3BDC">
      <w:pPr>
        <w:numPr>
          <w:ilvl w:val="1"/>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Timeline</w:t>
      </w:r>
      <w:r>
        <w:rPr>
          <w:rFonts w:ascii="Times New Roman" w:eastAsia="Times New Roman" w:hAnsi="Times New Roman" w:cs="Times New Roman"/>
          <w:sz w:val="24"/>
          <w:szCs w:val="24"/>
        </w:rPr>
        <w:t xml:space="preserve">: Complete in Spring 2020 </w:t>
      </w:r>
    </w:p>
    <w:p w14:paraId="4706185E" w14:textId="77777777" w:rsidR="00A944F4" w:rsidRDefault="00A944F4">
      <w:pPr>
        <w:spacing w:after="0" w:line="240" w:lineRule="auto"/>
        <w:ind w:left="1440"/>
        <w:rPr>
          <w:rFonts w:ascii="Times New Roman" w:eastAsia="Times New Roman" w:hAnsi="Times New Roman" w:cs="Times New Roman"/>
          <w:sz w:val="24"/>
          <w:szCs w:val="24"/>
        </w:rPr>
      </w:pPr>
    </w:p>
    <w:p w14:paraId="4FE1AE5B" w14:textId="77777777" w:rsidR="00A944F4" w:rsidRDefault="005E3BDC">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Submit petitions for listing the i</w:t>
      </w:r>
      <w:r>
        <w:rPr>
          <w:rFonts w:ascii="Times New Roman" w:eastAsia="Times New Roman" w:hAnsi="Times New Roman" w:cs="Times New Roman"/>
          <w:sz w:val="24"/>
          <w:szCs w:val="24"/>
        </w:rPr>
        <w:t>sland spotted skunk at the State and/or Federal level</w:t>
      </w:r>
    </w:p>
    <w:p w14:paraId="1FEABB97" w14:textId="77777777" w:rsidR="00A944F4" w:rsidRDefault="005E3BDC">
      <w:pPr>
        <w:numPr>
          <w:ilvl w:val="1"/>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State: petition to uplist from Species of Special Concern to Threatened/Endangered status</w:t>
      </w:r>
    </w:p>
    <w:p w14:paraId="0B2B643A" w14:textId="77777777" w:rsidR="00A944F4" w:rsidRDefault="005E3BDC">
      <w:pPr>
        <w:numPr>
          <w:ilvl w:val="2"/>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Timeline</w:t>
      </w:r>
      <w:r>
        <w:rPr>
          <w:rFonts w:ascii="Times New Roman" w:eastAsia="Times New Roman" w:hAnsi="Times New Roman" w:cs="Times New Roman"/>
          <w:sz w:val="24"/>
          <w:szCs w:val="24"/>
        </w:rPr>
        <w:t>: Consider submitting petition in 2020</w:t>
      </w:r>
    </w:p>
    <w:p w14:paraId="1AB0CCC7" w14:textId="77777777" w:rsidR="00A944F4" w:rsidRDefault="005E3BDC">
      <w:pPr>
        <w:numPr>
          <w:ilvl w:val="1"/>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Federal: petition to list as Threatened/Endangered subspecies under ESA   </w:t>
      </w:r>
    </w:p>
    <w:p w14:paraId="0BACC19E" w14:textId="77777777" w:rsidR="00A944F4" w:rsidRDefault="005E3BDC">
      <w:pPr>
        <w:numPr>
          <w:ilvl w:val="2"/>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Timeline</w:t>
      </w:r>
      <w:r>
        <w:rPr>
          <w:rFonts w:ascii="Times New Roman" w:eastAsia="Times New Roman" w:hAnsi="Times New Roman" w:cs="Times New Roman"/>
          <w:sz w:val="24"/>
          <w:szCs w:val="24"/>
        </w:rPr>
        <w:t>: Consider submitting petition in 2020</w:t>
      </w:r>
    </w:p>
    <w:p w14:paraId="7D8C7D45" w14:textId="77777777" w:rsidR="00A944F4" w:rsidRDefault="00A944F4">
      <w:pPr>
        <w:spacing w:after="0" w:line="240" w:lineRule="auto"/>
        <w:ind w:left="2880"/>
        <w:rPr>
          <w:rFonts w:ascii="Times New Roman" w:eastAsia="Times New Roman" w:hAnsi="Times New Roman" w:cs="Times New Roman"/>
          <w:sz w:val="24"/>
          <w:szCs w:val="24"/>
        </w:rPr>
      </w:pPr>
    </w:p>
    <w:p w14:paraId="11AECD16" w14:textId="77777777" w:rsidR="00A944F4" w:rsidRDefault="005E3BDC">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Habitat management options</w:t>
      </w:r>
    </w:p>
    <w:p w14:paraId="79FE72C5" w14:textId="77777777" w:rsidR="00A944F4" w:rsidRDefault="005E3BDC">
      <w:pPr>
        <w:numPr>
          <w:ilvl w:val="1"/>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Opuntia restoration to provide skunk habitat and protective cover from foxes?</w:t>
      </w:r>
    </w:p>
    <w:p w14:paraId="3185EF18" w14:textId="77777777" w:rsidR="00A944F4" w:rsidRDefault="005E3BDC">
      <w:pPr>
        <w:numPr>
          <w:ilvl w:val="2"/>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Timeline</w:t>
      </w:r>
      <w:r>
        <w:rPr>
          <w:rFonts w:ascii="Times New Roman" w:eastAsia="Times New Roman" w:hAnsi="Times New Roman" w:cs="Times New Roman"/>
          <w:sz w:val="24"/>
          <w:szCs w:val="24"/>
        </w:rPr>
        <w:t>: Consider in future</w:t>
      </w:r>
      <w:r>
        <w:rPr>
          <w:rFonts w:ascii="Times New Roman" w:eastAsia="Times New Roman" w:hAnsi="Times New Roman" w:cs="Times New Roman"/>
          <w:sz w:val="24"/>
          <w:szCs w:val="24"/>
        </w:rPr>
        <w:t xml:space="preserve"> years if continued concerns about skunk viability</w:t>
      </w:r>
    </w:p>
    <w:p w14:paraId="7A324B8C" w14:textId="77777777" w:rsidR="00A944F4" w:rsidRDefault="005E3BDC">
      <w:pPr>
        <w:numPr>
          <w:ilvl w:val="1"/>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Fox-proof artificial den sites?</w:t>
      </w:r>
    </w:p>
    <w:p w14:paraId="76894646" w14:textId="77777777" w:rsidR="00A944F4" w:rsidRDefault="005E3BDC">
      <w:pPr>
        <w:numPr>
          <w:ilvl w:val="2"/>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Timeline</w:t>
      </w:r>
      <w:r>
        <w:rPr>
          <w:rFonts w:ascii="Times New Roman" w:eastAsia="Times New Roman" w:hAnsi="Times New Roman" w:cs="Times New Roman"/>
          <w:sz w:val="24"/>
          <w:szCs w:val="24"/>
        </w:rPr>
        <w:t>: Consider in future years if continued concerns about fox impacts to skunk viability</w:t>
      </w:r>
    </w:p>
    <w:p w14:paraId="0B59D48F" w14:textId="77777777" w:rsidR="00A944F4" w:rsidRDefault="005E3BDC">
      <w:pPr>
        <w:numPr>
          <w:ilvl w:val="1"/>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Continued recovery of shrub communities (quality skunk habitat) on islands </w:t>
      </w:r>
    </w:p>
    <w:p w14:paraId="103C1F6F" w14:textId="77777777" w:rsidR="00A944F4" w:rsidRDefault="005E3BDC">
      <w:pPr>
        <w:numPr>
          <w:ilvl w:val="2"/>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Timeline</w:t>
      </w:r>
      <w:r>
        <w:rPr>
          <w:rFonts w:ascii="Times New Roman" w:eastAsia="Times New Roman" w:hAnsi="Times New Roman" w:cs="Times New Roman"/>
          <w:sz w:val="24"/>
          <w:szCs w:val="24"/>
        </w:rPr>
        <w:t>:  TNC is currently working on removal of non-native vegetation on Santa Cruz, but not</w:t>
      </w:r>
      <w:r>
        <w:rPr>
          <w:rFonts w:ascii="Times New Roman" w:eastAsia="Times New Roman" w:hAnsi="Times New Roman" w:cs="Times New Roman"/>
          <w:sz w:val="24"/>
          <w:szCs w:val="24"/>
        </w:rPr>
        <w:t xml:space="preserve"> specifically on recovery of native plants. NPS has several active projects to remove non-native vegetation and restore native plants and communities on both Santa Cruz and Santa Rosa Islands. </w:t>
      </w:r>
    </w:p>
    <w:p w14:paraId="6D8EA29D" w14:textId="77777777" w:rsidR="00A944F4" w:rsidRDefault="00A944F4">
      <w:pPr>
        <w:spacing w:after="0" w:line="240" w:lineRule="auto"/>
        <w:ind w:left="2160"/>
        <w:rPr>
          <w:rFonts w:ascii="Times New Roman" w:eastAsia="Times New Roman" w:hAnsi="Times New Roman" w:cs="Times New Roman"/>
          <w:sz w:val="24"/>
          <w:szCs w:val="24"/>
        </w:rPr>
      </w:pPr>
    </w:p>
    <w:p w14:paraId="14015135" w14:textId="77777777" w:rsidR="00A944F4" w:rsidRDefault="005E3BDC">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Disease management (see Disease Section 8e)</w:t>
      </w:r>
    </w:p>
    <w:p w14:paraId="11950E96" w14:textId="77777777" w:rsidR="00A944F4" w:rsidRDefault="005E3BDC">
      <w:pPr>
        <w:numPr>
          <w:ilvl w:val="1"/>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Vaccinations for </w:t>
      </w:r>
      <w:r>
        <w:rPr>
          <w:rFonts w:ascii="Times New Roman" w:eastAsia="Times New Roman" w:hAnsi="Times New Roman" w:cs="Times New Roman"/>
          <w:sz w:val="24"/>
          <w:szCs w:val="24"/>
        </w:rPr>
        <w:t>rabies and/or distemper, similar to fox protocol?</w:t>
      </w:r>
    </w:p>
    <w:p w14:paraId="1E5D4A0A" w14:textId="77777777" w:rsidR="00A944F4" w:rsidRDefault="005E3BDC">
      <w:pPr>
        <w:numPr>
          <w:ilvl w:val="2"/>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Timeline</w:t>
      </w:r>
      <w:r>
        <w:rPr>
          <w:rFonts w:ascii="Times New Roman" w:eastAsia="Times New Roman" w:hAnsi="Times New Roman" w:cs="Times New Roman"/>
          <w:sz w:val="24"/>
          <w:szCs w:val="24"/>
        </w:rPr>
        <w:t>: Consider in future years?</w:t>
      </w:r>
    </w:p>
    <w:p w14:paraId="7BEE2849" w14:textId="77777777" w:rsidR="00A944F4" w:rsidRDefault="00A944F4">
      <w:pPr>
        <w:spacing w:after="0" w:line="240" w:lineRule="auto"/>
        <w:ind w:left="1440"/>
        <w:rPr>
          <w:rFonts w:ascii="Times New Roman" w:eastAsia="Times New Roman" w:hAnsi="Times New Roman" w:cs="Times New Roman"/>
          <w:sz w:val="24"/>
          <w:szCs w:val="24"/>
        </w:rPr>
      </w:pPr>
    </w:p>
    <w:p w14:paraId="7A8C83BC" w14:textId="77777777" w:rsidR="00A944F4" w:rsidRDefault="005E3BDC">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Captive breeding (on-island or in mainland zoos)</w:t>
      </w:r>
    </w:p>
    <w:p w14:paraId="7BA6B004" w14:textId="77777777" w:rsidR="00A944F4" w:rsidRDefault="005E3BDC">
      <w:pPr>
        <w:numPr>
          <w:ilvl w:val="1"/>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 captive breeding program either on-island or in mainland facilities/zoos</w:t>
      </w:r>
    </w:p>
    <w:p w14:paraId="44BB78DF" w14:textId="77777777" w:rsidR="00A944F4" w:rsidRDefault="005E3BDC">
      <w:pPr>
        <w:numPr>
          <w:ilvl w:val="1"/>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Timeline</w:t>
      </w:r>
      <w:r>
        <w:rPr>
          <w:rFonts w:ascii="Times New Roman" w:eastAsia="Times New Roman" w:hAnsi="Times New Roman" w:cs="Times New Roman"/>
          <w:sz w:val="24"/>
          <w:szCs w:val="24"/>
        </w:rPr>
        <w:t>: Threat not sufficiently urg</w:t>
      </w:r>
      <w:r>
        <w:rPr>
          <w:rFonts w:ascii="Times New Roman" w:eastAsia="Times New Roman" w:hAnsi="Times New Roman" w:cs="Times New Roman"/>
          <w:sz w:val="24"/>
          <w:szCs w:val="24"/>
        </w:rPr>
        <w:t>ent to warrant at this time.  Consider in future years if risk of extinction is unacceptably high</w:t>
      </w:r>
    </w:p>
    <w:p w14:paraId="6718E0BF" w14:textId="77777777" w:rsidR="00A944F4" w:rsidRDefault="00A944F4">
      <w:pPr>
        <w:spacing w:after="0" w:line="240" w:lineRule="auto"/>
        <w:ind w:left="1440"/>
        <w:rPr>
          <w:rFonts w:ascii="Times New Roman" w:eastAsia="Times New Roman" w:hAnsi="Times New Roman" w:cs="Times New Roman"/>
          <w:sz w:val="24"/>
          <w:szCs w:val="24"/>
        </w:rPr>
      </w:pPr>
    </w:p>
    <w:p w14:paraId="4072E224" w14:textId="77777777" w:rsidR="00A944F4" w:rsidRDefault="005E3BDC">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Establish skunk “reserve” on island  </w:t>
      </w:r>
    </w:p>
    <w:p w14:paraId="125A685B" w14:textId="77777777" w:rsidR="00A944F4" w:rsidRDefault="005E3BDC">
      <w:pPr>
        <w:numPr>
          <w:ilvl w:val="1"/>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Create skunk reserve by building fox-proof fence and excluding foxes on part of island</w:t>
      </w:r>
    </w:p>
    <w:p w14:paraId="31622667" w14:textId="77777777" w:rsidR="00A944F4" w:rsidRDefault="005E3BDC">
      <w:pPr>
        <w:numPr>
          <w:ilvl w:val="1"/>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Timeline</w:t>
      </w:r>
      <w:r>
        <w:rPr>
          <w:rFonts w:ascii="Times New Roman" w:eastAsia="Times New Roman" w:hAnsi="Times New Roman" w:cs="Times New Roman"/>
          <w:sz w:val="24"/>
          <w:szCs w:val="24"/>
        </w:rPr>
        <w:t>: Threat not sufficiently urgent to warrant at this time.  Consider in future years if risk of extinction is unacceptably high</w:t>
      </w:r>
    </w:p>
    <w:p w14:paraId="1D6811DD" w14:textId="77777777" w:rsidR="00A944F4" w:rsidRDefault="00A944F4">
      <w:pPr>
        <w:spacing w:after="0" w:line="240" w:lineRule="auto"/>
        <w:ind w:left="1440"/>
        <w:rPr>
          <w:rFonts w:ascii="Times New Roman" w:eastAsia="Times New Roman" w:hAnsi="Times New Roman" w:cs="Times New Roman"/>
          <w:sz w:val="24"/>
          <w:szCs w:val="24"/>
        </w:rPr>
      </w:pPr>
    </w:p>
    <w:p w14:paraId="3C8219F6" w14:textId="77777777" w:rsidR="00A944F4" w:rsidRDefault="005E3BDC">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Reintroduce skunks to San Miguel </w:t>
      </w:r>
      <w:r>
        <w:rPr>
          <w:rFonts w:ascii="Times New Roman" w:eastAsia="Times New Roman" w:hAnsi="Times New Roman" w:cs="Times New Roman"/>
          <w:sz w:val="24"/>
          <w:szCs w:val="24"/>
        </w:rPr>
        <w:t>Island</w:t>
      </w:r>
    </w:p>
    <w:p w14:paraId="662AC190" w14:textId="77777777" w:rsidR="00A944F4" w:rsidRDefault="005E3BDC">
      <w:pPr>
        <w:numPr>
          <w:ilvl w:val="1"/>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spread risk of extinction, reintroduce skunks to their historic range on San Miguel Island</w:t>
      </w:r>
    </w:p>
    <w:p w14:paraId="1150B14B" w14:textId="77777777" w:rsidR="00A944F4" w:rsidRDefault="005E3BDC">
      <w:pPr>
        <w:numPr>
          <w:ilvl w:val="1"/>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Timeline</w:t>
      </w:r>
      <w:r>
        <w:rPr>
          <w:rFonts w:ascii="Times New Roman" w:eastAsia="Times New Roman" w:hAnsi="Times New Roman" w:cs="Times New Roman"/>
          <w:sz w:val="24"/>
          <w:szCs w:val="24"/>
        </w:rPr>
        <w:t>: Threat not sufficiently urgent to warrant at this time.  Consider in future years if risk of extinction is unacceptably high?</w:t>
      </w:r>
    </w:p>
    <w:p w14:paraId="5FAE4703" w14:textId="77777777" w:rsidR="00A944F4" w:rsidRDefault="00A944F4">
      <w:pPr>
        <w:spacing w:after="0" w:line="240" w:lineRule="auto"/>
        <w:ind w:left="1440"/>
        <w:rPr>
          <w:rFonts w:ascii="Times New Roman" w:eastAsia="Times New Roman" w:hAnsi="Times New Roman" w:cs="Times New Roman"/>
          <w:sz w:val="24"/>
          <w:szCs w:val="24"/>
        </w:rPr>
      </w:pPr>
    </w:p>
    <w:p w14:paraId="3BE723D8" w14:textId="77777777" w:rsidR="00A944F4" w:rsidRDefault="005E3BDC">
      <w:pPr>
        <w:pStyle w:val="Heading3"/>
        <w:rPr>
          <w:rFonts w:ascii="Times New Roman" w:eastAsia="Times New Roman" w:hAnsi="Times New Roman" w:cs="Times New Roman"/>
        </w:rPr>
      </w:pPr>
      <w:bookmarkStart w:id="19" w:name="_heading=h.8hso5d3oes7y" w:colFirst="0" w:colLast="0"/>
      <w:bookmarkEnd w:id="19"/>
      <w:r>
        <w:t>11. Literature Cit</w:t>
      </w:r>
      <w:r>
        <w:t>ed</w:t>
      </w:r>
    </w:p>
    <w:p w14:paraId="2D56E292" w14:textId="77777777" w:rsidR="00A944F4" w:rsidRDefault="00A944F4">
      <w:pPr>
        <w:spacing w:after="0" w:line="240" w:lineRule="auto"/>
        <w:ind w:left="720" w:hanging="720"/>
        <w:rPr>
          <w:rFonts w:ascii="Times New Roman" w:eastAsia="Times New Roman" w:hAnsi="Times New Roman" w:cs="Times New Roman"/>
          <w:sz w:val="24"/>
          <w:szCs w:val="24"/>
        </w:rPr>
      </w:pPr>
    </w:p>
    <w:p w14:paraId="793ED15A"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Aarestrup, F.M. 2001. Comparative ribotyping of Staphylococcus intermedius isolated from members of the Canoidea gives possible evidence for host-specificity and co-evolution of bacteria and hosts. International Journal of Systematic and Evolutionary M</w:t>
      </w:r>
      <w:r>
        <w:rPr>
          <w:rFonts w:ascii="Times New Roman" w:eastAsia="Times New Roman" w:hAnsi="Times New Roman" w:cs="Times New Roman"/>
          <w:sz w:val="24"/>
          <w:szCs w:val="24"/>
        </w:rPr>
        <w:t>icrobiology 51(4):1343-1347.</w:t>
      </w:r>
    </w:p>
    <w:p w14:paraId="79F2737C"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Alexander, A.D., V. Flyger, V.F. Herman, S.J. McConnell, N. Rothstein, and R.H. Yager. 1972. Survey of wild mammals in a Chesapeake Bay area for selected zoonoses. Journal of Wildlife Diseases 8:119-126.</w:t>
      </w:r>
    </w:p>
    <w:p w14:paraId="65455DBF"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Alexander, K. A., J. W.</w:t>
      </w:r>
      <w:r>
        <w:rPr>
          <w:rFonts w:ascii="Times New Roman" w:eastAsia="Times New Roman" w:hAnsi="Times New Roman" w:cs="Times New Roman"/>
          <w:sz w:val="24"/>
          <w:szCs w:val="24"/>
        </w:rPr>
        <w:t xml:space="preserve"> McNutt, M. B. Briggs, P. E. Standers, P. Funston, G. Hemson, D. Keet, and M. van Vuuren. 2010. Multi-host pathogens and carnivore management in southern Africa. Comparative Immunology, Microbiology and Infectious Diseases 33:249-265.</w:t>
      </w:r>
    </w:p>
    <w:p w14:paraId="312A5269"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Allender, M.C., J. Sc</w:t>
      </w:r>
      <w:r>
        <w:rPr>
          <w:rFonts w:ascii="Times New Roman" w:eastAsia="Times New Roman" w:hAnsi="Times New Roman" w:cs="Times New Roman"/>
          <w:sz w:val="24"/>
          <w:szCs w:val="24"/>
        </w:rPr>
        <w:t>humacher, K.V. Thomas, S.L. McCain, E.C. Ramsay, E.W. James, A.G. Wise, R.K. Maes, and D. Reel. 2008. Infection with Aleutian disease virus-like virus in a captive striped skunk. Journal of the American Veterinary Medical Association 232(5):742-746.</w:t>
      </w:r>
    </w:p>
    <w:p w14:paraId="3FA860CF"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Alonso</w:t>
      </w:r>
      <w:r>
        <w:rPr>
          <w:rFonts w:ascii="Times New Roman" w:eastAsia="Times New Roman" w:hAnsi="Times New Roman" w:cs="Times New Roman"/>
          <w:sz w:val="24"/>
          <w:szCs w:val="24"/>
        </w:rPr>
        <w:t>, R. S., B. T. McClintock, L. M. Lyren, E. E. Boydston, and K. R. Crooks.  2015.  Mark-recapture and mark-resight methods for estimating abundance with remote cameras: a carnivore case study.  PLoS ONE. 10(3): e0123032</w:t>
      </w:r>
    </w:p>
    <w:p w14:paraId="3996B6CC"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Anderson, J.F., C.R. Vossbrinck, T.G.</w:t>
      </w:r>
      <w:r>
        <w:rPr>
          <w:rFonts w:ascii="Times New Roman" w:eastAsia="Times New Roman" w:hAnsi="Times New Roman" w:cs="Times New Roman"/>
          <w:sz w:val="24"/>
          <w:szCs w:val="24"/>
        </w:rPr>
        <w:t xml:space="preserve"> Andreadis, A. Iton, W.H. Beckwith III, and D.R. Mayo. 2001. Characterization of West Nile virus from five species of mosquitoes, nine species of birds, and one mammal. Annals of the New York Academy of Sciences 951:328-331.</w:t>
      </w:r>
    </w:p>
    <w:p w14:paraId="65EF8287"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Anderson, R. M. &amp; May, R. M. 19</w:t>
      </w:r>
      <w:r>
        <w:rPr>
          <w:rFonts w:ascii="Times New Roman" w:eastAsia="Times New Roman" w:hAnsi="Times New Roman" w:cs="Times New Roman"/>
          <w:sz w:val="24"/>
          <w:szCs w:val="24"/>
        </w:rPr>
        <w:t>91. Infectious diseases of humans: dynamics and control. (Oxford University Press).</w:t>
      </w:r>
    </w:p>
    <w:p w14:paraId="306F6DC1"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Anderson, R. M., and R. M. May. 1979. Population biology of infectious diseases.1. Nature 280:361-367.</w:t>
      </w:r>
    </w:p>
    <w:p w14:paraId="3DD2507E"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Ashley, M., and C. Wills. 1987. Analysis of Mitochondrial DNA Polymor</w:t>
      </w:r>
      <w:r>
        <w:rPr>
          <w:rFonts w:ascii="Times New Roman" w:eastAsia="Times New Roman" w:hAnsi="Times New Roman" w:cs="Times New Roman"/>
          <w:sz w:val="24"/>
          <w:szCs w:val="24"/>
        </w:rPr>
        <w:t>phisms Among Channel Island Deer Mice. Evolution 41:854–863.</w:t>
      </w:r>
    </w:p>
    <w:p w14:paraId="4866C146"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Baker, R.J., L.C. Bradley, R.D. Bradley, J.W. Dragoo, M.D. Engstrom, R.S. Hoffmann, C.A. Jones, F. Reid, D.W. Rice, and C. Jones.  2003.  Revised checklist of North American mammals north of Mexi</w:t>
      </w:r>
      <w:r>
        <w:rPr>
          <w:rFonts w:ascii="Times New Roman" w:eastAsia="Times New Roman" w:hAnsi="Times New Roman" w:cs="Times New Roman"/>
          <w:sz w:val="24"/>
          <w:szCs w:val="24"/>
        </w:rPr>
        <w:t xml:space="preserve">co, 2003.  Occasional Papers, Museum of Texas Tech University 229:1-22. </w:t>
      </w:r>
    </w:p>
    <w:p w14:paraId="2911698E"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Bakker, V. J. et al. Serologic survey of the island spotted skunk on Santa Cruz Island. West. North Am. Nat. 66, 456–461 (2006).</w:t>
      </w:r>
    </w:p>
    <w:p w14:paraId="1C0B3F3C"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Bakker, V. J., D. H. Van Vuren, D. K. Garcelon, E. T. </w:t>
      </w:r>
      <w:r>
        <w:rPr>
          <w:rFonts w:ascii="Times New Roman" w:eastAsia="Times New Roman" w:hAnsi="Times New Roman" w:cs="Times New Roman"/>
          <w:sz w:val="24"/>
          <w:szCs w:val="24"/>
        </w:rPr>
        <w:t>Ashehoug, K. R. Crooks, and R. Woodroffe. 2004. Evolution of mammalian body size on the northern Channel Islands. Ecological Society of America Annual Meeting, Portland, OR.</w:t>
      </w:r>
    </w:p>
    <w:p w14:paraId="7685A1AF"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Bakker, V.J. and Doak, D.F., 2009. Population viability management: ecological sta</w:t>
      </w:r>
      <w:r>
        <w:rPr>
          <w:rFonts w:ascii="Times New Roman" w:eastAsia="Times New Roman" w:hAnsi="Times New Roman" w:cs="Times New Roman"/>
          <w:sz w:val="24"/>
          <w:szCs w:val="24"/>
        </w:rPr>
        <w:t>ndards to guide adaptive management for rare species. Frontiers in Ecology and the Environment, 7(3), pp.158-165.</w:t>
      </w:r>
    </w:p>
    <w:p w14:paraId="7F989BF3"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Bakker, V.J., D.H. Van Vuren, K.R. Crooks, C.A. Scott, J.T. Wilcox, and D.K. Garcelon.  2006.  Serologic survey of the island spotted skunk on</w:t>
      </w:r>
      <w:r>
        <w:rPr>
          <w:rFonts w:ascii="Times New Roman" w:eastAsia="Times New Roman" w:hAnsi="Times New Roman" w:cs="Times New Roman"/>
          <w:sz w:val="24"/>
          <w:szCs w:val="24"/>
        </w:rPr>
        <w:t xml:space="preserve"> Santa Cruz Island.  Western North American Naturalist 66(4):456-461. </w:t>
      </w:r>
    </w:p>
    <w:p w14:paraId="1CA3B057"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Bakker, V.J., Doak, D.F., Roemer, G.W., Garcelon, D.K., Coonan, T.J., Morrison, S.A., Lynch, C., Ralls, K. and Shaw, R., 2009. Incorporating ecological drivers and uncertainty into a de</w:t>
      </w:r>
      <w:r>
        <w:rPr>
          <w:rFonts w:ascii="Times New Roman" w:eastAsia="Times New Roman" w:hAnsi="Times New Roman" w:cs="Times New Roman"/>
          <w:sz w:val="24"/>
          <w:szCs w:val="24"/>
        </w:rPr>
        <w:t>mographic population viability analysis for the island fox. Ecological Monographs, 79(1), pp.77-108.</w:t>
      </w:r>
    </w:p>
    <w:p w14:paraId="4EB0C535"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Baneth, G., and L. Solano-Gallego. 2012. Global aspects of leishmaniasis. Pp. 734-735, In C. Greene (Ed.). Infectious Diseases of the Dog and Cat. 4th Edition. Elsevier Saunders, St. Louis, MO. 1376 pp.</w:t>
      </w:r>
    </w:p>
    <w:p w14:paraId="6E8A66A8"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Barker, I.K., R.C. Povey, and D.R. Voigt. 1983. Respo</w:t>
      </w:r>
      <w:r>
        <w:rPr>
          <w:rFonts w:ascii="Times New Roman" w:eastAsia="Times New Roman" w:hAnsi="Times New Roman" w:cs="Times New Roman"/>
          <w:sz w:val="24"/>
          <w:szCs w:val="24"/>
        </w:rPr>
        <w:t>nse of mink, skunk, red fox and raccoon to inoculation with mink virus enteritis, feline panleukopenia and canine parvovirus and prevalence of antibody to parvovirus in wild carnivores in Ontario. Canadian Journal of Comparative Medicine 47(2):188-197.</w:t>
      </w:r>
    </w:p>
    <w:p w14:paraId="4E912428"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Ben</w:t>
      </w:r>
      <w:r>
        <w:rPr>
          <w:rFonts w:ascii="Times New Roman" w:eastAsia="Times New Roman" w:hAnsi="Times New Roman" w:cs="Times New Roman"/>
          <w:sz w:val="24"/>
          <w:szCs w:val="24"/>
        </w:rPr>
        <w:t>tler, K.T., J.S. Hall, J.J. Root, J. Klenk, B. Schmit, B.F. Blackwell, P.C. Ramey, and L. Clark. 2007. Serologic evidence of West Nile virus exposure in North American mesopredators. American Journal of Tropical Medicine and Hygiene 76(1):173-179.</w:t>
      </w:r>
    </w:p>
    <w:p w14:paraId="3124E661"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Berger, K.M. and Gese, E.M., 2007. Does interference competition with wolves limit the distribution and abundance of coyotes?. Journal of animal Ecology, 76(6), pp.1075-1085.</w:t>
      </w:r>
    </w:p>
    <w:p w14:paraId="6FA6D487"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Bern, C., S. Kjos, M.J. Yabsley, and S.P. Montgomery. 2011. Trypanosoma cruzi and</w:t>
      </w:r>
      <w:r>
        <w:rPr>
          <w:rFonts w:ascii="Times New Roman" w:eastAsia="Times New Roman" w:hAnsi="Times New Roman" w:cs="Times New Roman"/>
          <w:sz w:val="24"/>
          <w:szCs w:val="24"/>
        </w:rPr>
        <w:t xml:space="preserve"> Chagas' Disease in the United States. Clinical Microbiology Review 24(4):655-681.</w:t>
      </w:r>
    </w:p>
    <w:p w14:paraId="6E342F35"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Bitam, I., K. Dittmar, P. Parola, M.F. Whiting, and D. Raoult. 2010. Fleas and flea-borne diseases. International Journal of Infectious Diseases 14(8):e667-e676.</w:t>
      </w:r>
    </w:p>
    <w:p w14:paraId="6304014F"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Bolas, Bols</w:t>
      </w:r>
      <w:r>
        <w:rPr>
          <w:rFonts w:ascii="Times New Roman" w:eastAsia="Times New Roman" w:hAnsi="Times New Roman" w:cs="Times New Roman"/>
          <w:sz w:val="24"/>
          <w:szCs w:val="24"/>
        </w:rPr>
        <w:t>ter, B.C., editor.  1998.  Terrestrial mammal species of special concern in California.  Report prepared by P.V. Brylski, P.W. Collins, E.D. Pierson, W.E. Rainey, and T.E. Kucera for California Department of Fish and Game, Wildlife Management Division, Non</w:t>
      </w:r>
      <w:r>
        <w:rPr>
          <w:rFonts w:ascii="Times New Roman" w:eastAsia="Times New Roman" w:hAnsi="Times New Roman" w:cs="Times New Roman"/>
          <w:sz w:val="24"/>
          <w:szCs w:val="24"/>
        </w:rPr>
        <w:t>game Bird and Mammal Conservation Program.  Bird and Mammal Conservation Program Report No. 98014.</w:t>
      </w:r>
    </w:p>
    <w:p w14:paraId="2BB313AF"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Bolas, E.C., Sollmann, R., Crooks, K.R., Shaskey, L., Boser, C.L., Bakker, V.J., Dillon, A. and Van Vuren, D.H., 2020. Assessing Methods for Detecting Island</w:t>
      </w:r>
      <w:r>
        <w:rPr>
          <w:rFonts w:ascii="Times New Roman" w:eastAsia="Times New Roman" w:hAnsi="Times New Roman" w:cs="Times New Roman"/>
          <w:color w:val="222222"/>
          <w:sz w:val="24"/>
          <w:szCs w:val="24"/>
          <w:highlight w:val="white"/>
        </w:rPr>
        <w:t xml:space="preserve"> Spotted Skunks. Wildlife Society Bulletin.</w:t>
      </w:r>
    </w:p>
    <w:p w14:paraId="1006EE34"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Bolin, F.M., J. Turn, S.H. Richards, and D.F. Eveleth. 1955. Listeriosis of a skunk. Bimonthly Bulletin of the North Dakota Agricultural Experimental Station 18:49-50.</w:t>
      </w:r>
    </w:p>
    <w:p w14:paraId="74ECFB42"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Boulerice, J.T., and B.M. Zinke. 2017. Winte</w:t>
      </w:r>
      <w:r>
        <w:rPr>
          <w:rFonts w:ascii="Times New Roman" w:eastAsia="Times New Roman" w:hAnsi="Times New Roman" w:cs="Times New Roman"/>
          <w:sz w:val="24"/>
          <w:szCs w:val="24"/>
        </w:rPr>
        <w:t>r habitat associations for spotted skunks (Spilogale spp) in south-central Wyoming. American Midland Naturalist 178(1):17–28.</w:t>
      </w:r>
    </w:p>
    <w:p w14:paraId="426FFFEC"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Bowman, J. and Tamlin, A.L., 2007. The effect of sinus nematode infection on braincase volume and cranium shape in the mink. Journ</w:t>
      </w:r>
      <w:r>
        <w:rPr>
          <w:rFonts w:ascii="Times New Roman" w:eastAsia="Times New Roman" w:hAnsi="Times New Roman" w:cs="Times New Roman"/>
          <w:sz w:val="24"/>
          <w:szCs w:val="24"/>
        </w:rPr>
        <w:t>al of Mammalogy, 88(4), pp.946-950.</w:t>
      </w:r>
    </w:p>
    <w:p w14:paraId="5DB9DEC5"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Bowman, D.D., Y. Liu, C.S. McMahan, S.K. Nordone, M.J. Yabsley, and R.B. Lund. 2016. Forecasting United States heartworm Dirofilaria immitis prevalence in dogs. Parasites and Vectors 9(1):540e.</w:t>
      </w:r>
    </w:p>
    <w:p w14:paraId="3EA403D5"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Brinkerhoff, R.J., S.K. Co</w:t>
      </w:r>
      <w:r>
        <w:rPr>
          <w:rFonts w:ascii="Times New Roman" w:eastAsia="Times New Roman" w:hAnsi="Times New Roman" w:cs="Times New Roman"/>
          <w:sz w:val="24"/>
          <w:szCs w:val="24"/>
        </w:rPr>
        <w:t>llinge, Y. Bai, and C. Ray. 2009. Are carnivores universally good sentinels of plague? Vector-Borne and Zoonotic Diseases 9(5):491-497.</w:t>
      </w:r>
    </w:p>
    <w:p w14:paraId="3533DB2B"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Buitrago, R., E. Cupolillo, B. Bastrenta, F. Le Pont, E. Martinez, C. Barnabé, and S.F. Brenière. 2011. PCR-RFLP of ribo</w:t>
      </w:r>
      <w:r>
        <w:rPr>
          <w:rFonts w:ascii="Times New Roman" w:eastAsia="Times New Roman" w:hAnsi="Times New Roman" w:cs="Times New Roman"/>
          <w:sz w:val="24"/>
          <w:szCs w:val="24"/>
        </w:rPr>
        <w:t>somal internal transcribed spacers highlights inter- and intra-species variation among Leishmania strains native to La Paz, Bolivia. Infection, Genetics and Evolution 11(3):557-563.</w:t>
      </w:r>
    </w:p>
    <w:p w14:paraId="216BE3D4"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Burgdorfer, W., Lane, R.S., Barbour, A.G., Gresbrink, R.A. and Anderson, J</w:t>
      </w:r>
      <w:r>
        <w:rPr>
          <w:rFonts w:ascii="Times New Roman" w:eastAsia="Times New Roman" w:hAnsi="Times New Roman" w:cs="Times New Roman"/>
          <w:sz w:val="24"/>
          <w:szCs w:val="24"/>
        </w:rPr>
        <w:t>.R., 1985. The western black-legged tick, Ixodes pacificus: a vector of Borrelia burgdorferi. The American journal of tropical medicine and hygiene, 34(5), pp.925-930.</w:t>
      </w:r>
    </w:p>
    <w:p w14:paraId="43100260"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Burns, R., E.S. Williams, D. O’Toole, and J.P. Dubey. 2003. Toxoplasma gondii infections</w:t>
      </w:r>
      <w:r>
        <w:rPr>
          <w:rFonts w:ascii="Times New Roman" w:eastAsia="Times New Roman" w:hAnsi="Times New Roman" w:cs="Times New Roman"/>
          <w:sz w:val="24"/>
          <w:szCs w:val="24"/>
        </w:rPr>
        <w:t xml:space="preserve"> in captive black-footed ferrets (Mustela nigripes), 1992-1998: clinical signs, serology, pathology, and prevention. Journal of Wildlife Diseases 39:787-797.</w:t>
      </w:r>
    </w:p>
    <w:p w14:paraId="5837E5DB"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California Department of Fish and Game.  2011.  Special animals.  State of California, The Natural</w:t>
      </w:r>
      <w:r>
        <w:rPr>
          <w:rFonts w:ascii="Times New Roman" w:eastAsia="Times New Roman" w:hAnsi="Times New Roman" w:cs="Times New Roman"/>
          <w:sz w:val="24"/>
          <w:szCs w:val="24"/>
        </w:rPr>
        <w:t xml:space="preserve"> Resources Agency, Department of Fish and Game, Biogeographic Data Branch, California Natural Diversity Database.  Updated January 2011.  http://www.dfg.ca.gov/biogeodata/cnddb/pdfs/spanimals.pdf.</w:t>
      </w:r>
    </w:p>
    <w:p w14:paraId="7379D93F"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Cardenas, R., C.M. Sandoval, A.J. Rodrıguez-Morales, and C.</w:t>
      </w:r>
      <w:r>
        <w:rPr>
          <w:rFonts w:ascii="Times New Roman" w:eastAsia="Times New Roman" w:hAnsi="Times New Roman" w:cs="Times New Roman"/>
          <w:sz w:val="24"/>
          <w:szCs w:val="24"/>
        </w:rPr>
        <w:t xml:space="preserve"> Franco-Paredes. 2006. Impact of climate variability in the occurrence of leishmaniasis in northeastern Colombia. American Journal of Tropical Medicine and Hygiene 75(2):273-277.</w:t>
      </w:r>
    </w:p>
    <w:p w14:paraId="24904C29"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Case, T.J. and Gilpin, M.E., 1974. Interference competition and niche theory.</w:t>
      </w:r>
      <w:r>
        <w:rPr>
          <w:rFonts w:ascii="Times New Roman" w:eastAsia="Times New Roman" w:hAnsi="Times New Roman" w:cs="Times New Roman"/>
          <w:sz w:val="24"/>
          <w:szCs w:val="24"/>
        </w:rPr>
        <w:t xml:space="preserve"> Proceedings of the National Academy of Sciences, 71(8), pp.3073-3077.</w:t>
      </w:r>
    </w:p>
    <w:p w14:paraId="4EC6878D"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Chandler, A.C. 1947. The species of the genus Filaria Mueller, 1787, s. str. The Journal of Parasitology 33(6):449-452.</w:t>
      </w:r>
    </w:p>
    <w:p w14:paraId="314B1114"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Charlton, K.M., G.C. Dulac, F.C. Thomas, and H.K. Mitchell. 1977.</w:t>
      </w:r>
      <w:r>
        <w:rPr>
          <w:rFonts w:ascii="Times New Roman" w:eastAsia="Times New Roman" w:hAnsi="Times New Roman" w:cs="Times New Roman"/>
          <w:sz w:val="24"/>
          <w:szCs w:val="24"/>
        </w:rPr>
        <w:t xml:space="preserve"> Necrotizing encephalitis in skunks caused by Herpes simplex virus. Canadian Journal of Comparative Medicine 41(4):460.</w:t>
      </w:r>
    </w:p>
    <w:p w14:paraId="27DAF27A"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Clark Jr, H.O., Warrick, G.D., Cypher, B.L., Kelly, P.A., Williams, D.F. and Grubbs, D.E., 2005. Competitive interactions between endang</w:t>
      </w:r>
      <w:r>
        <w:rPr>
          <w:rFonts w:ascii="Times New Roman" w:eastAsia="Times New Roman" w:hAnsi="Times New Roman" w:cs="Times New Roman"/>
          <w:sz w:val="24"/>
          <w:szCs w:val="24"/>
        </w:rPr>
        <w:t>ered kit foxes and nonnative red foxes. Western North American Naturalist, pp.153-163.</w:t>
      </w:r>
    </w:p>
    <w:p w14:paraId="1594ED5E"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Clark, K., K. Savick, and J. Butler. 2012. Babesia microti in rodents and raccoons from northeast Florida. Journal of Parasitology 98(6):1117-1121.</w:t>
      </w:r>
    </w:p>
    <w:p w14:paraId="0D62E7B9"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Collins, P.W.  1998. </w:t>
      </w:r>
      <w:r>
        <w:rPr>
          <w:rFonts w:ascii="Times New Roman" w:eastAsia="Times New Roman" w:hAnsi="Times New Roman" w:cs="Times New Roman"/>
          <w:sz w:val="24"/>
          <w:szCs w:val="24"/>
        </w:rPr>
        <w:t xml:space="preserve"> Channel Islands spotted skunk, </w:t>
      </w:r>
      <w:r>
        <w:rPr>
          <w:rFonts w:ascii="Times New Roman" w:eastAsia="Times New Roman" w:hAnsi="Times New Roman" w:cs="Times New Roman"/>
          <w:i/>
          <w:sz w:val="24"/>
          <w:szCs w:val="24"/>
        </w:rPr>
        <w:t>Spilogale putorius amphialia</w:t>
      </w:r>
      <w:r>
        <w:rPr>
          <w:rFonts w:ascii="Times New Roman" w:eastAsia="Times New Roman" w:hAnsi="Times New Roman" w:cs="Times New Roman"/>
          <w:sz w:val="24"/>
          <w:szCs w:val="24"/>
        </w:rPr>
        <w:t>.  Terrestrial Mammal Species of Special Concern, Bolster, B.C., Ed., 144-147.</w:t>
      </w:r>
    </w:p>
    <w:p w14:paraId="26605D01"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Collins, P.W., and B.C. Latta.  2009.  Food habits of nesting golden eagles (Aquila chrysaetos) on Santa Cruz and San</w:t>
      </w:r>
      <w:r>
        <w:rPr>
          <w:rFonts w:ascii="Times New Roman" w:eastAsia="Times New Roman" w:hAnsi="Times New Roman" w:cs="Times New Roman"/>
          <w:sz w:val="24"/>
          <w:szCs w:val="24"/>
        </w:rPr>
        <w:t xml:space="preserve">ta Rosa islands, California.  Pp. 255-268 In Proceedings of the seventh California Islands Symposium (C.C. Damiani and D.K. Garcelon, editors).  Institute for Wildlife Studies, Arcata, California.  402 pp. </w:t>
      </w:r>
    </w:p>
    <w:p w14:paraId="59DCBD10"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Collins, P.W., B.C. Latta, and G.W. Roemer.  2009</w:t>
      </w:r>
      <w:r>
        <w:rPr>
          <w:rFonts w:ascii="Times New Roman" w:eastAsia="Times New Roman" w:hAnsi="Times New Roman" w:cs="Times New Roman"/>
          <w:sz w:val="24"/>
          <w:szCs w:val="24"/>
        </w:rPr>
        <w:t xml:space="preserve">.  Does the order of invasive species removal matter?  The case of the eagle and the pig.  PLoS ONE 4(9):e7005. doi:10.1371/journal.pone.0007005. </w:t>
      </w:r>
    </w:p>
    <w:p w14:paraId="044DF684"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Conrad, P.A., M.A. Miller, C. Kreuder, E.R. James, J. Mazet, H. Dabritz, D.A. Jessp, F. Gulland, and M.E. Gri</w:t>
      </w:r>
      <w:r>
        <w:rPr>
          <w:rFonts w:ascii="Times New Roman" w:eastAsia="Times New Roman" w:hAnsi="Times New Roman" w:cs="Times New Roman"/>
          <w:sz w:val="24"/>
          <w:szCs w:val="24"/>
        </w:rPr>
        <w:t>gg. 2005. Transmission of Toxoplasma: Clues from the study of sea otters as sentinels of Toxoplasma gondii flow into the marine environment. International Journal for Parasitology 35:1155-1168.</w:t>
      </w:r>
    </w:p>
    <w:p w14:paraId="3DF6E86A"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Coonan, T. J. 2016. 2013-2015 deer mouse monitoring annual rep</w:t>
      </w:r>
      <w:r>
        <w:rPr>
          <w:rFonts w:ascii="Times New Roman" w:eastAsia="Times New Roman" w:hAnsi="Times New Roman" w:cs="Times New Roman"/>
          <w:sz w:val="24"/>
          <w:szCs w:val="24"/>
        </w:rPr>
        <w:t>ort: Channel Islands National Park. Natural Resource Data Series NPS/MEDN/NRDS—2016/1070. National Park Service, Fort Collins, Colorado.</w:t>
      </w:r>
    </w:p>
    <w:p w14:paraId="443F08C5"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Coonan, T. J., A. Guglielmino, and R. Shea. 2015. Island fox recovery program: Channel Islands National Park 2014 annual report. Natural Resource Report NPS/MEDN/NRR—2015/1047. National Park Service, Fort Collins, Colorado.</w:t>
      </w:r>
    </w:p>
    <w:p w14:paraId="41403460"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Crabb, W.D. 1941. Food habits of</w:t>
      </w:r>
      <w:r>
        <w:rPr>
          <w:rFonts w:ascii="Times New Roman" w:eastAsia="Times New Roman" w:hAnsi="Times New Roman" w:cs="Times New Roman"/>
          <w:sz w:val="24"/>
          <w:szCs w:val="24"/>
        </w:rPr>
        <w:t xml:space="preserve"> the prairie spotted skunk in southeastern Iowa. Journal of Mammalogy 22:349-364.</w:t>
      </w:r>
    </w:p>
    <w:p w14:paraId="5726134D"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Crabb, W.D. 1948. The ecology and management of the prairie spotted skunk in Iowa. Ecological Monographs 18:201-232.</w:t>
      </w:r>
    </w:p>
    <w:p w14:paraId="6ABF554D"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Creel, S. and Creel, N.M., 1996. Limitation of African wi</w:t>
      </w:r>
      <w:r>
        <w:rPr>
          <w:rFonts w:ascii="Times New Roman" w:eastAsia="Times New Roman" w:hAnsi="Times New Roman" w:cs="Times New Roman"/>
          <w:sz w:val="24"/>
          <w:szCs w:val="24"/>
        </w:rPr>
        <w:t>ld dogs by competition with larger carnivores. Conservation Biology, 10(2), pp.526-538.</w:t>
      </w:r>
    </w:p>
    <w:p w14:paraId="49384D21"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Crooks, K.R.  1994a.  Demography and status of the island fox and the island spotted skunk on Santa Cruz Island, California.  Southwestern Naturalist 39:257-262.</w:t>
      </w:r>
    </w:p>
    <w:p w14:paraId="0FF3C2E2"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Crooks</w:t>
      </w:r>
      <w:r>
        <w:rPr>
          <w:rFonts w:ascii="Times New Roman" w:eastAsia="Times New Roman" w:hAnsi="Times New Roman" w:cs="Times New Roman"/>
          <w:sz w:val="24"/>
          <w:szCs w:val="24"/>
        </w:rPr>
        <w:t xml:space="preserve">, K.R.  1994b.  Den-site selection in the island spotted skunk of Santa Cruz Island, California.  Southwestern Naturalist 39:354-357. </w:t>
      </w:r>
    </w:p>
    <w:p w14:paraId="15880E0E"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Crooks, K.R., and D. Van Vuren.  1994.  Conservation of the island spotted skunk and island fox in a recovering island ec</w:t>
      </w:r>
      <w:r>
        <w:rPr>
          <w:rFonts w:ascii="Times New Roman" w:eastAsia="Times New Roman" w:hAnsi="Times New Roman" w:cs="Times New Roman"/>
          <w:sz w:val="24"/>
          <w:szCs w:val="24"/>
        </w:rPr>
        <w:t xml:space="preserve">osystem.  Pp. 379-385 In The fourth California Islands Symposium: update on the status of resources (W.L. Halvorson and G.J. Maender, editors).  Santa Barbara Museum of Natural History, Santa Barbara, California.  503 pp. </w:t>
      </w:r>
    </w:p>
    <w:p w14:paraId="1F8FDA2C"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Crooks, K.R., and D. Van Vuren.  </w:t>
      </w:r>
      <w:r>
        <w:rPr>
          <w:rFonts w:ascii="Times New Roman" w:eastAsia="Times New Roman" w:hAnsi="Times New Roman" w:cs="Times New Roman"/>
          <w:sz w:val="24"/>
          <w:szCs w:val="24"/>
        </w:rPr>
        <w:t xml:space="preserve">1995.  Resource utilization by two insular endemic mammalian carnivores, the island fox and island spotted skunk.  Oecologia 104:301-307. </w:t>
      </w:r>
    </w:p>
    <w:p w14:paraId="6CB18E77"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Crooks, K.R., and D. Van Vuren.  2000.  Update on the status of the island spotted skunk.  Pp. 298-299 In Proceedings</w:t>
      </w:r>
      <w:r>
        <w:rPr>
          <w:rFonts w:ascii="Times New Roman" w:eastAsia="Times New Roman" w:hAnsi="Times New Roman" w:cs="Times New Roman"/>
          <w:sz w:val="24"/>
          <w:szCs w:val="24"/>
        </w:rPr>
        <w:t xml:space="preserve"> of the fifth California Islands Symposium (D.R. Browne, K.L. Mitchell, and H.W. Chaney, editors).  Santa Barbara Museum of Natural History, Santa Barbara, California.  749 pp.</w:t>
      </w:r>
    </w:p>
    <w:p w14:paraId="72B36C2E" w14:textId="77777777" w:rsidR="00A944F4" w:rsidRDefault="005E3BDC">
      <w:pPr>
        <w:spacing w:after="0" w:line="240" w:lineRule="auto"/>
        <w:ind w:left="720" w:hanging="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Crooks, K.R., Garcelon, D.K., Scott, C.A., Wilcox, J.T., Timm, S.F. and Van Vuren, D.H., 2003. Hematology and serum chemistry of the island spotted skunk on Santa Cruz Island. </w:t>
      </w:r>
      <w:r>
        <w:rPr>
          <w:rFonts w:ascii="Times New Roman" w:eastAsia="Times New Roman" w:hAnsi="Times New Roman" w:cs="Times New Roman"/>
          <w:i/>
          <w:color w:val="222222"/>
          <w:sz w:val="24"/>
          <w:szCs w:val="24"/>
          <w:highlight w:val="white"/>
        </w:rPr>
        <w:t>Journal of Wildlife Diseases</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39</w:t>
      </w:r>
      <w:r>
        <w:rPr>
          <w:rFonts w:ascii="Times New Roman" w:eastAsia="Times New Roman" w:hAnsi="Times New Roman" w:cs="Times New Roman"/>
          <w:color w:val="222222"/>
          <w:sz w:val="24"/>
          <w:szCs w:val="24"/>
          <w:highlight w:val="white"/>
        </w:rPr>
        <w:t>(2), pp.460-466.</w:t>
      </w:r>
    </w:p>
    <w:p w14:paraId="684A11C7"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Crooks, K.R., Garcelon, D.K., S</w:t>
      </w:r>
      <w:r>
        <w:rPr>
          <w:rFonts w:ascii="Times New Roman" w:eastAsia="Times New Roman" w:hAnsi="Times New Roman" w:cs="Times New Roman"/>
          <w:sz w:val="24"/>
          <w:szCs w:val="24"/>
        </w:rPr>
        <w:t>cott, C.A., Depue, J.E., Wilcox, J.T., Kimsey, R.B. and Van Vuren, D.H., 2004. Ectoparasites of a threatened insular endemic mammalian carnivore: the island spotted skunk. The American midland naturalist, 151(1), pp.35-41.</w:t>
      </w:r>
    </w:p>
    <w:p w14:paraId="7C98DCE0"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Crooks, K.R., Scott, C.A. and Van</w:t>
      </w:r>
      <w:r>
        <w:rPr>
          <w:rFonts w:ascii="Times New Roman" w:eastAsia="Times New Roman" w:hAnsi="Times New Roman" w:cs="Times New Roman"/>
          <w:sz w:val="24"/>
          <w:szCs w:val="24"/>
        </w:rPr>
        <w:t xml:space="preserve"> Vuren, D.H., 2001a. Exotic disease and an insular endemic carnivore, the island fox. Biological conservation, 98(1), pp.55-60.</w:t>
      </w:r>
    </w:p>
    <w:p w14:paraId="0F5E788F"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Crooks, K.R., Scott, C.A., Angeloni, L., Bowen, L., Kimsey, R.B. and Van Vuren, D.H., 2001b. Ectoparasites of the island fox on </w:t>
      </w:r>
      <w:r>
        <w:rPr>
          <w:rFonts w:ascii="Times New Roman" w:eastAsia="Times New Roman" w:hAnsi="Times New Roman" w:cs="Times New Roman"/>
          <w:sz w:val="24"/>
          <w:szCs w:val="24"/>
        </w:rPr>
        <w:t>Santa Cruz Island. Journal of wildlife diseases, 37(1), pp.189-193.</w:t>
      </w:r>
    </w:p>
    <w:p w14:paraId="3643D11A"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Cypher, B. L., and K. A. Spencer.  1998.  Competitive interactions between coyote and San Joaquin kit foxes.  Journal of Mammalogy  79(1): 204-214.</w:t>
      </w:r>
    </w:p>
    <w:p w14:paraId="62B9B367"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Cypher, B. L., Madrid, A. Y., Van Horn J</w:t>
      </w:r>
      <w:r>
        <w:rPr>
          <w:rFonts w:ascii="Times New Roman" w:eastAsia="Times New Roman" w:hAnsi="Times New Roman" w:cs="Times New Roman"/>
          <w:sz w:val="24"/>
          <w:szCs w:val="24"/>
        </w:rPr>
        <w:t>ob, C. L., Kelly, E .C., Harrison, S. W. R., and T. L. Westall.  2014.  Multi-population comparison of resource exploitation by island foxes: Implications for conservation.  Global Ecology and Conservation 2: 255-266.</w:t>
      </w:r>
    </w:p>
    <w:p w14:paraId="092451E9"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Castro, F. &amp; Bolker, B. Mechanisms </w:t>
      </w:r>
      <w:r>
        <w:rPr>
          <w:rFonts w:ascii="Times New Roman" w:eastAsia="Times New Roman" w:hAnsi="Times New Roman" w:cs="Times New Roman"/>
          <w:sz w:val="24"/>
          <w:szCs w:val="24"/>
        </w:rPr>
        <w:t>of disease-induced extinction. Ecol. Lett. 8, 117–126 (2005). 10.1111/j.1461-0248.2004.00693.x</w:t>
      </w:r>
    </w:p>
    <w:p w14:paraId="516702CD"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Dickey, D.R.  1929.  The spotted skunk of the Channel Islands of southern California.  Proceedings of the Biological Society of Washington 42:157-160. </w:t>
      </w:r>
    </w:p>
    <w:p w14:paraId="77E36449"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Diters, R</w:t>
      </w:r>
      <w:r>
        <w:rPr>
          <w:rFonts w:ascii="Times New Roman" w:eastAsia="Times New Roman" w:hAnsi="Times New Roman" w:cs="Times New Roman"/>
          <w:sz w:val="24"/>
          <w:szCs w:val="24"/>
        </w:rPr>
        <w:t>.W., and S.W. Nielsen. 1978. Toxoplasmosis, distemper, and herpesvirus infection in a skunk (Mephitis mephitis). Journal of Wildlife Diseases 14(1):132-136.</w:t>
      </w:r>
    </w:p>
    <w:p w14:paraId="698B4159"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Dragoo, J.W., and R.L. Honeycutt.  1997.  Systematics of mustelid-like carnivores.  Journal of Mamm</w:t>
      </w:r>
      <w:r>
        <w:rPr>
          <w:rFonts w:ascii="Times New Roman" w:eastAsia="Times New Roman" w:hAnsi="Times New Roman" w:cs="Times New Roman"/>
          <w:sz w:val="24"/>
          <w:szCs w:val="24"/>
        </w:rPr>
        <w:t xml:space="preserve">alogy 78:426-443. </w:t>
      </w:r>
    </w:p>
    <w:p w14:paraId="1E56E4DA"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Dragoo, J.W., R.D. Bradley, R.L. Honeycutt, and J.W. Templeton.  1993.  Phylogenetic relationships among the skunks: a molecular perspective.  Journal of Mammalian Evolution 1(4):255-267. </w:t>
      </w:r>
    </w:p>
    <w:p w14:paraId="069639CB"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Drost, C.A. and Fellers, G.M., 1991. Density cyc</w:t>
      </w:r>
      <w:r>
        <w:rPr>
          <w:rFonts w:ascii="Times New Roman" w:eastAsia="Times New Roman" w:hAnsi="Times New Roman" w:cs="Times New Roman"/>
          <w:sz w:val="24"/>
          <w:szCs w:val="24"/>
        </w:rPr>
        <w:t>les in an island population of deer mice, Peromyscus maniculatus. Oikos, pp.351-364.</w:t>
      </w:r>
    </w:p>
    <w:p w14:paraId="4C33D5DF"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Drost, C.A., L. Gelczis, and P. Power.  2009.  Distribution and abundance of harvest mice and deer mice on Santa Cruz Island in relation to feral animal removal.  Proceedi</w:t>
      </w:r>
      <w:r>
        <w:rPr>
          <w:rFonts w:ascii="Times New Roman" w:eastAsia="Times New Roman" w:hAnsi="Times New Roman" w:cs="Times New Roman"/>
          <w:sz w:val="24"/>
          <w:szCs w:val="24"/>
        </w:rPr>
        <w:t>ngs of the 7th California Islands Symposium.  Institute for Wildlife Studies, Arcata, CA. pp. 349-361. Durant, A.J., and E.R. Doll, E.R. 1939. Pulmonary aspergillosis in a skunk. Journal of the American Veterinary Association 95:645-646.</w:t>
      </w:r>
    </w:p>
    <w:p w14:paraId="7BA09D88"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Eastern Spotted Sk</w:t>
      </w:r>
      <w:r>
        <w:rPr>
          <w:rFonts w:ascii="Times New Roman" w:eastAsia="Times New Roman" w:hAnsi="Times New Roman" w:cs="Times New Roman"/>
          <w:sz w:val="24"/>
          <w:szCs w:val="24"/>
        </w:rPr>
        <w:t>unk Cooperative Study Group. 2019. Eastern Spotted Skunk Conservation Plan. easternspottedskunk.weebly.com. Accessed February 2020.</w:t>
      </w:r>
    </w:p>
    <w:p w14:paraId="5BC85C39"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Eisen, R.J., and K.L. Gage. 2012. Transmission of flea-borne zoonotic agents. Annual Review of Entomology 57:61-82.</w:t>
      </w:r>
    </w:p>
    <w:p w14:paraId="3086CD40"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Emmons, </w:t>
      </w:r>
      <w:r>
        <w:rPr>
          <w:rFonts w:ascii="Times New Roman" w:eastAsia="Times New Roman" w:hAnsi="Times New Roman" w:cs="Times New Roman"/>
          <w:sz w:val="24"/>
          <w:szCs w:val="24"/>
        </w:rPr>
        <w:t>C.W., D.A. Rowley, B.J. Olson, C.F.T. Mattern, J.A. Bell, E. Powell, and E.A. Marcey. 1955. Histoplasmosis: Proved occurrence of inapparent infection in dogs, cats and other animals. American Journal of Hygiene 61:40-44.</w:t>
      </w:r>
    </w:p>
    <w:p w14:paraId="3E7CE239"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Emmons, C.W., D.H.B. Morlan, and E.</w:t>
      </w:r>
      <w:r>
        <w:rPr>
          <w:rFonts w:ascii="Times New Roman" w:eastAsia="Times New Roman" w:hAnsi="Times New Roman" w:cs="Times New Roman"/>
          <w:sz w:val="24"/>
          <w:szCs w:val="24"/>
        </w:rPr>
        <w:t>L. Hill. 1949. Histoplasmosis in rats and skunks in Georgia. Public Health Reports 64:1423-1430.</w:t>
      </w:r>
    </w:p>
    <w:p w14:paraId="57FF739B"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Esteve‐Gassent, M.D., I. Castro‐Arellano, T.P. Feria‐Arroyo, R. Patino, A.Y. Li, R.F. Medina, A.P. León, and R.I. Rodríguez‐Vivas. 2016. Translating ecology, p</w:t>
      </w:r>
      <w:r>
        <w:rPr>
          <w:rFonts w:ascii="Times New Roman" w:eastAsia="Times New Roman" w:hAnsi="Times New Roman" w:cs="Times New Roman"/>
          <w:sz w:val="24"/>
          <w:szCs w:val="24"/>
        </w:rPr>
        <w:t>hysiology, biochemistry, and population genetic research to meet the challenge of tick and tick-borne diseases in North America. Archives of Insect Biochemistry and Physiology 92(1):38-64.</w:t>
      </w:r>
    </w:p>
    <w:p w14:paraId="7E02E569"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Evans, R.H. 1984. Rotavirus-associated diarrhea in young raccoons (</w:t>
      </w:r>
      <w:r>
        <w:rPr>
          <w:rFonts w:ascii="Times New Roman" w:eastAsia="Times New Roman" w:hAnsi="Times New Roman" w:cs="Times New Roman"/>
          <w:sz w:val="24"/>
          <w:szCs w:val="24"/>
        </w:rPr>
        <w:t>Procyon lotor), striped skunks (Mephitis mephitis) and red foxes (Vulpes vulpes). Journal of Wildlife Diseases 20(2):79-85.</w:t>
      </w:r>
    </w:p>
    <w:p w14:paraId="5027E0C2"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Fancourt, B. A., Hawkins, C. E., Cameron, E. Z., Jones, M. E., and S. C. Nicol.  2015.  Devil Declines and Catastrophic Cascades: Is Mesopredator Release of Feral Cats Inhibiting Recovery of the Eastern Quoll?  PLoS One 10(3): 1-25.</w:t>
      </w:r>
    </w:p>
    <w:p w14:paraId="24E656CF"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Ferguson, A. W., M. M. </w:t>
      </w:r>
      <w:r>
        <w:rPr>
          <w:rFonts w:ascii="Times New Roman" w:eastAsia="Times New Roman" w:hAnsi="Times New Roman" w:cs="Times New Roman"/>
          <w:sz w:val="24"/>
          <w:szCs w:val="24"/>
        </w:rPr>
        <w:t>McDonough, G. I. Guerra, M. Rheude, J. W. Dragoo, L. K. Ammerman, and R. C. Dowler. 2017. Phylogeography of a widespread small carnivore, the western spotted skunk (Spilogale gracilis) reveals temporally variable signatures of isolation across western Nort</w:t>
      </w:r>
      <w:r>
        <w:rPr>
          <w:rFonts w:ascii="Times New Roman" w:eastAsia="Times New Roman" w:hAnsi="Times New Roman" w:cs="Times New Roman"/>
          <w:sz w:val="24"/>
          <w:szCs w:val="24"/>
        </w:rPr>
        <w:t>h America. Ecology and Evolution 7:4229–4240.</w:t>
      </w:r>
    </w:p>
    <w:p w14:paraId="339CFEFE"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Floyd, C.H., D.H. Van Vuren, K.R. Crooks, K.L. Jones, D.K. Garcelon, N.M. Belfiore, J.W. Dragoo, and B. May.  2011.  Genetic differentiation of island spotted skunks, Spilogale gracilis amphiala.  Journal of Ma</w:t>
      </w:r>
      <w:r>
        <w:rPr>
          <w:rFonts w:ascii="Times New Roman" w:eastAsia="Times New Roman" w:hAnsi="Times New Roman" w:cs="Times New Roman"/>
          <w:sz w:val="24"/>
          <w:szCs w:val="24"/>
        </w:rPr>
        <w:t xml:space="preserve">mmalogy 92:148-158. </w:t>
      </w:r>
    </w:p>
    <w:p w14:paraId="28EF2E2B"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Foresman, K.R., and R.A. Mead.  1973.  Duration of post-implantation in a western subspecies of the spotted skunk (Spilogale putorius).  Journal of Mammalogy 54:521-523. </w:t>
      </w:r>
    </w:p>
    <w:p w14:paraId="7ACADD91"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Franti, C.E., H.P. Riemann, J. Behymer, A. Howarth, and R. Ruppa</w:t>
      </w:r>
      <w:r>
        <w:rPr>
          <w:rFonts w:ascii="Times New Roman" w:eastAsia="Times New Roman" w:hAnsi="Times New Roman" w:cs="Times New Roman"/>
          <w:sz w:val="24"/>
          <w:szCs w:val="24"/>
        </w:rPr>
        <w:t>nner. 1976. Prevalence of Toxoplasma gondii antibodies in wild and domestic animals in northern California. Journal of the American Veterinary Medical Association 169:901-906.</w:t>
      </w:r>
    </w:p>
    <w:p w14:paraId="53A2FB7C"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Gabriel, M.W., G.M. Wengert, J.E. Foley, J.M. Higley, S. Matthews, and R.N. Brow</w:t>
      </w:r>
      <w:r>
        <w:rPr>
          <w:rFonts w:ascii="Times New Roman" w:eastAsia="Times New Roman" w:hAnsi="Times New Roman" w:cs="Times New Roman"/>
          <w:sz w:val="24"/>
          <w:szCs w:val="24"/>
        </w:rPr>
        <w:t xml:space="preserve">n. 2008. Chapter 2. Pathogens associated with mesocarnivores sympatric with fishers in northwestern California. Pp. 49-74, In Pathogens Associated with Fishers (Martes pennanti) and Sympatric Mesocarnivores in California. Final report to USFWS, Yreka, CA. </w:t>
      </w:r>
      <w:r>
        <w:rPr>
          <w:rFonts w:ascii="Times New Roman" w:eastAsia="Times New Roman" w:hAnsi="Times New Roman" w:cs="Times New Roman"/>
          <w:sz w:val="24"/>
          <w:szCs w:val="24"/>
        </w:rPr>
        <w:t>101 pp.</w:t>
      </w:r>
    </w:p>
    <w:p w14:paraId="2E96AEF9"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Gabriel, M.W., G.M. Wengert, J.E. Foley, J.M. Higley, S. Matthews, and R.N. Brown. 2008. Chapter 2. Pathogens associated with mesocarnivores sympatric with fishers in northwestern California. Pp. 49-74, In Pathogens Associated with Fishers (Martes </w:t>
      </w:r>
      <w:r>
        <w:rPr>
          <w:rFonts w:ascii="Times New Roman" w:eastAsia="Times New Roman" w:hAnsi="Times New Roman" w:cs="Times New Roman"/>
          <w:sz w:val="24"/>
          <w:szCs w:val="24"/>
        </w:rPr>
        <w:t>pennanti) and Sympatric Mesocarnivores in California. Final report to USFWS, Yreka, CA. 101 pp.</w:t>
      </w:r>
    </w:p>
    <w:p w14:paraId="65C341A6"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Garcia, M.N., L. Woc-Colburn, D. Aguilar, P.J. Hotez, and K.O. Murray. 2015. Historical perspectives on the epidemiology of human Chagas disease in Texas and re</w:t>
      </w:r>
      <w:r>
        <w:rPr>
          <w:rFonts w:ascii="Times New Roman" w:eastAsia="Times New Roman" w:hAnsi="Times New Roman" w:cs="Times New Roman"/>
          <w:sz w:val="24"/>
          <w:szCs w:val="24"/>
        </w:rPr>
        <w:t>commendations for enhanced understanding of clinical Chagas disease in the southern United States. PLoS Neglected Tropical Diseases 9(11):e0003981.</w:t>
      </w:r>
    </w:p>
    <w:p w14:paraId="0EBA6A2E"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Gascoyne, S. C., M. K. Laurenson, S. Lelo, and M. Borner. 1993. Rabies in African wild dogs (Lycaon pictus) </w:t>
      </w:r>
      <w:r>
        <w:rPr>
          <w:rFonts w:ascii="Times New Roman" w:eastAsia="Times New Roman" w:hAnsi="Times New Roman" w:cs="Times New Roman"/>
          <w:sz w:val="24"/>
          <w:szCs w:val="24"/>
        </w:rPr>
        <w:t>in the Serengeti region, Tanzania. Journal of Wildlife Diseases 29:396-402.</w:t>
      </w:r>
    </w:p>
    <w:p w14:paraId="20881744"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Gehrt, S.D. 2005. Seasonal survival and cause-specific mortality of urban and rural striped skunks in the absence of rabies. Journal of Mammalogy 86(6):1164-1170.</w:t>
      </w:r>
    </w:p>
    <w:p w14:paraId="1FF15A28"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Gehrt, S.D., Kins</w:t>
      </w:r>
      <w:r>
        <w:rPr>
          <w:rFonts w:ascii="Times New Roman" w:eastAsia="Times New Roman" w:hAnsi="Times New Roman" w:cs="Times New Roman"/>
          <w:sz w:val="24"/>
          <w:szCs w:val="24"/>
        </w:rPr>
        <w:t>el, M.J. and Anchor, C., 2010. Pathogen dynamics and morbidity of striped skunks in the absence of rabies. Journal of wildlife diseases, 46(2), pp.335-347.</w:t>
      </w:r>
    </w:p>
    <w:p w14:paraId="091C6AD4"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Gilbert, M., D. G. Miquelle, J. M. Goodrich, R. Reeve, S. Cleaveland, L. Matthews, and D. O. Joly. 2014. Estimating the Potential Impact of Canine Distemper Virus on the Amur Tiger Population (Panthera tigris altaica) in Russia. PLoS ONE 9:e110811.</w:t>
      </w:r>
    </w:p>
    <w:p w14:paraId="223B06A2"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Gluecke</w:t>
      </w:r>
      <w:r>
        <w:rPr>
          <w:rFonts w:ascii="Times New Roman" w:eastAsia="Times New Roman" w:hAnsi="Times New Roman" w:cs="Times New Roman"/>
          <w:sz w:val="24"/>
          <w:szCs w:val="24"/>
        </w:rPr>
        <w:t>rt, E., D.L. Clifford, M. Brenn-White, J. Ochoa, M. Gabriel, G. Wengert. 2019. Endemic Skunk amdoparvovirus in free-ranging striped skunks (</w:t>
      </w:r>
      <w:r>
        <w:rPr>
          <w:rFonts w:ascii="Times New Roman" w:eastAsia="Times New Roman" w:hAnsi="Times New Roman" w:cs="Times New Roman"/>
          <w:i/>
          <w:sz w:val="24"/>
          <w:szCs w:val="24"/>
        </w:rPr>
        <w:t>Mephitis mephitis</w:t>
      </w:r>
      <w:r>
        <w:rPr>
          <w:rFonts w:ascii="Times New Roman" w:eastAsia="Times New Roman" w:hAnsi="Times New Roman" w:cs="Times New Roman"/>
          <w:sz w:val="24"/>
          <w:szCs w:val="24"/>
        </w:rPr>
        <w:t>) in California. Transboundary and Emerging Diseases 66(6):2252-2263.</w:t>
      </w:r>
    </w:p>
    <w:p w14:paraId="4D7A307E"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Goddard, N. S., M. J. Statham</w:t>
      </w:r>
      <w:r>
        <w:rPr>
          <w:rFonts w:ascii="Times New Roman" w:eastAsia="Times New Roman" w:hAnsi="Times New Roman" w:cs="Times New Roman"/>
          <w:sz w:val="24"/>
          <w:szCs w:val="24"/>
        </w:rPr>
        <w:t>, and B. N. Sacks. 2015. Mitochondrial analysis of the most basal canid reveals deep divergence between eastern and western North American gray foxes (Urocyon spp.) and ancient roots in Pleistocene California. PLoS ONE 10:1–22.</w:t>
      </w:r>
    </w:p>
    <w:p w14:paraId="63A34217"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Goller, K. V., R. D. Fyumagw</w:t>
      </w:r>
      <w:r>
        <w:rPr>
          <w:rFonts w:ascii="Times New Roman" w:eastAsia="Times New Roman" w:hAnsi="Times New Roman" w:cs="Times New Roman"/>
          <w:sz w:val="24"/>
          <w:szCs w:val="24"/>
        </w:rPr>
        <w:t>a, V. Nikolin, M. L. East, M. Kilewo, S. Speck, T. Muller, M. Matzke, and G. Wibbelt. 2010. Fatal canine distemper infection in a pack of African wild dogs in the Serengeti ecosystem, Tanzania. Veterinary Microbiology 146:245-252.</w:t>
      </w:r>
    </w:p>
    <w:p w14:paraId="092B50EA"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Gompper, M.E., and H.M. H</w:t>
      </w:r>
      <w:r>
        <w:rPr>
          <w:rFonts w:ascii="Times New Roman" w:eastAsia="Times New Roman" w:hAnsi="Times New Roman" w:cs="Times New Roman"/>
          <w:sz w:val="24"/>
          <w:szCs w:val="24"/>
        </w:rPr>
        <w:t>ackett. 2005. The long-term, range-wide decline of a once common carnivore: The eastern spotted skunk (Spilogale putorius). Animal Conservation 8:195–201.</w:t>
      </w:r>
    </w:p>
    <w:p w14:paraId="5DCBCB57"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Gompper, M.E., R.W. Kays, J.C.  Ray, S.D. Lapoint, D.A. Bogan, and J.R. Cryan. 2006. A comparison of </w:t>
      </w:r>
      <w:r>
        <w:rPr>
          <w:rFonts w:ascii="Times New Roman" w:eastAsia="Times New Roman" w:hAnsi="Times New Roman" w:cs="Times New Roman"/>
          <w:sz w:val="24"/>
          <w:szCs w:val="24"/>
        </w:rPr>
        <w:t>noninvasive techniques to survey carnivore communities in northeastern North America. Wildlife Society Bulletin 34(4):1142–1151.</w:t>
      </w:r>
    </w:p>
    <w:p w14:paraId="6E44BA7E"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Gorman, G.W., S. McKeever, and R.D. Grimes. 1962. Leptospirosis in wild mammals from southwestern Georgia. American Journal of </w:t>
      </w:r>
      <w:r>
        <w:rPr>
          <w:rFonts w:ascii="Times New Roman" w:eastAsia="Times New Roman" w:hAnsi="Times New Roman" w:cs="Times New Roman"/>
          <w:sz w:val="24"/>
          <w:szCs w:val="24"/>
        </w:rPr>
        <w:t>Tropical Medicine and Hygiene 11:518-524.</w:t>
      </w:r>
    </w:p>
    <w:p w14:paraId="5DB37792"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Goss, L.J. 1948. Species susceptibility to the viruses of Carré and feline enteritis. American Journal of Veterinary Research 9(30):65-68.</w:t>
      </w:r>
    </w:p>
    <w:p w14:paraId="48FF095C"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Grinnell, J.  1933.  Review of the recent mammal fauna of California.  Univ</w:t>
      </w:r>
      <w:r>
        <w:rPr>
          <w:rFonts w:ascii="Times New Roman" w:eastAsia="Times New Roman" w:hAnsi="Times New Roman" w:cs="Times New Roman"/>
          <w:sz w:val="24"/>
          <w:szCs w:val="24"/>
        </w:rPr>
        <w:t xml:space="preserve">ersity of California Publications in Zoology 40:71-284. </w:t>
      </w:r>
    </w:p>
    <w:p w14:paraId="7B16E8C8"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Grinnell, J., J.S. Dixon, and J.M. Linsdale.  1937.  Fur-bearing mammals of California: their natural history, systematic status, and relations to man.  Two volumes, University of California Press, B</w:t>
      </w:r>
      <w:r>
        <w:rPr>
          <w:rFonts w:ascii="Times New Roman" w:eastAsia="Times New Roman" w:hAnsi="Times New Roman" w:cs="Times New Roman"/>
          <w:sz w:val="24"/>
          <w:szCs w:val="24"/>
        </w:rPr>
        <w:t xml:space="preserve">erkeley, California. </w:t>
      </w:r>
    </w:p>
    <w:p w14:paraId="38ED431B"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Gulas-Wroblewski, B.E., R. Gorchakov, J. Modarelli, A. Wheless, K.O. Murray, M.S. Nolan, R.C. Dowler, J. Perkins, A.A. Shaffer, and M. Esteve-Gassent. 2017. Arthropod-borne emerging infectious diseases in Texas skunks: Implications fo</w:t>
      </w:r>
      <w:r>
        <w:rPr>
          <w:rFonts w:ascii="Times New Roman" w:eastAsia="Times New Roman" w:hAnsi="Times New Roman" w:cs="Times New Roman"/>
          <w:sz w:val="24"/>
          <w:szCs w:val="24"/>
        </w:rPr>
        <w:t>r public health and conservation medicine. Texas Branch American Society for Microbiology, 19 October-21 October 2017, College Station, TX, USA.</w:t>
      </w:r>
    </w:p>
    <w:p w14:paraId="013445CB"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Hackett, H. M., D. B. Lesmeister, J. Desanty-combes, W. G. Montague, J. J. Millspaugh, and M. E. Gompper. 2007.</w:t>
      </w:r>
      <w:r>
        <w:rPr>
          <w:rFonts w:ascii="Times New Roman" w:eastAsia="Times New Roman" w:hAnsi="Times New Roman" w:cs="Times New Roman"/>
          <w:sz w:val="24"/>
          <w:szCs w:val="24"/>
        </w:rPr>
        <w:t xml:space="preserve"> Detection rates of eastern spotted skunks (Spilogale putorius) in Missouri and Arkansas using live-capture and non-invasive techniques. The American Midland Naturalist 158:123–131.</w:t>
      </w:r>
    </w:p>
    <w:p w14:paraId="4D662E33"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Hall, E.R.  1981.  The mammals of North America.  Second edition.  John Wi</w:t>
      </w:r>
      <w:r>
        <w:rPr>
          <w:rFonts w:ascii="Times New Roman" w:eastAsia="Times New Roman" w:hAnsi="Times New Roman" w:cs="Times New Roman"/>
          <w:sz w:val="24"/>
          <w:szCs w:val="24"/>
        </w:rPr>
        <w:t xml:space="preserve">ley and Sons, New York, New York.  1:1-600 + 90, 2:601-1181 + 90. </w:t>
      </w:r>
    </w:p>
    <w:p w14:paraId="64072FDF"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Hall, E.R., and K.R. Kelson.  1959.  Mammals of North America.  The Ronald Press, New York, New York.  1:1-456 + 79, 2:547-1083 + 79. </w:t>
      </w:r>
    </w:p>
    <w:p w14:paraId="02C45F0C"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Hayman, D.T., J.R. Pulliam, J.C. Marshall, P.M. Cryan,</w:t>
      </w:r>
      <w:r>
        <w:rPr>
          <w:rFonts w:ascii="Times New Roman" w:eastAsia="Times New Roman" w:hAnsi="Times New Roman" w:cs="Times New Roman"/>
          <w:sz w:val="24"/>
          <w:szCs w:val="24"/>
        </w:rPr>
        <w:t xml:space="preserve"> and C.T. Webb. 2016. Environment, host, and fungal traits predict continental-scale white-nose syndrome in bats. Science Advances 2(1):1500831.</w:t>
      </w:r>
    </w:p>
    <w:p w14:paraId="427F0B74"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Helmboldt, C.F., and E.L. Jungherr. 1955. Distemper complex in wild carnivores simulating rabies. American Jour</w:t>
      </w:r>
      <w:r>
        <w:rPr>
          <w:rFonts w:ascii="Times New Roman" w:eastAsia="Times New Roman" w:hAnsi="Times New Roman" w:cs="Times New Roman"/>
          <w:sz w:val="24"/>
          <w:szCs w:val="24"/>
        </w:rPr>
        <w:t>nal of Veterinary Research 16:463-469.</w:t>
      </w:r>
    </w:p>
    <w:p w14:paraId="1EE72E8C"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Henshaw, H.W.  1876.  Appendix H-12.  Notes on the mammals taken and observed in California in 1875 by H.W. Henshaw.  Pp. 305-312 In Annual Report upon the geographical surveys west of the one hundredth meridian, in C</w:t>
      </w:r>
      <w:r>
        <w:rPr>
          <w:rFonts w:ascii="Times New Roman" w:eastAsia="Times New Roman" w:hAnsi="Times New Roman" w:cs="Times New Roman"/>
          <w:sz w:val="24"/>
          <w:szCs w:val="24"/>
        </w:rPr>
        <w:t xml:space="preserve">alifornia, Nevada, Utah, Colorado, Wyoming, New Mexico, Arizona, and Montana (G.M. Wheeler).  Appendix JJ.  Washington, D.C. </w:t>
      </w:r>
    </w:p>
    <w:p w14:paraId="25F16D54"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Higdon, S. D., and M. E. Gompper. 2020. Prevalence and severity of skunk craial worm (Skrjabingylus chitwoodorum) damage increase with precipitation in spotted skunks. Journal of Wildlife Diseases</w:t>
      </w:r>
    </w:p>
    <w:p w14:paraId="39FBF965"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Hofman, C. A., T. C. Rick, M. T. R. Hawkins, W. C. Funk, K.</w:t>
      </w:r>
      <w:r>
        <w:rPr>
          <w:rFonts w:ascii="Times New Roman" w:eastAsia="Times New Roman" w:hAnsi="Times New Roman" w:cs="Times New Roman"/>
          <w:sz w:val="24"/>
          <w:szCs w:val="24"/>
        </w:rPr>
        <w:t xml:space="preserve"> Ralls, C. L. Boser, P. W. Collins, T. Coonan, J. L. King, S. A. Morrison, S. D. Newsome, T. S. Sillett, R. C. Fleischer, and J. E. Maldonado. 2015. Mitochondrial Genomes Suggest Rapid Evolution of Dwarf California Channel Islands Foxes ( Urocyon littorali</w:t>
      </w:r>
      <w:r>
        <w:rPr>
          <w:rFonts w:ascii="Times New Roman" w:eastAsia="Times New Roman" w:hAnsi="Times New Roman" w:cs="Times New Roman"/>
          <w:sz w:val="24"/>
          <w:szCs w:val="24"/>
        </w:rPr>
        <w:t>s). PLoS ONE 10:1–16.</w:t>
      </w:r>
    </w:p>
    <w:p w14:paraId="129B7548"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Holbrook, A.A., and W.M. Frerichs. 1970. Babesia mephitis sp. N. (Protozoa: Piroplasmida), a hematozoan parasite of the striped skunk, Mephitis mephitis. Journal of Parasitology 56(5):930-931.</w:t>
      </w:r>
    </w:p>
    <w:p w14:paraId="70EEF99C"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Holt, R.D. and Polis, G.A., 1997. A theor</w:t>
      </w:r>
      <w:r>
        <w:rPr>
          <w:rFonts w:ascii="Times New Roman" w:eastAsia="Times New Roman" w:hAnsi="Times New Roman" w:cs="Times New Roman"/>
          <w:sz w:val="24"/>
          <w:szCs w:val="24"/>
        </w:rPr>
        <w:t>etical framework for intraguild predation. The American Naturalist, 149(4), pp.745-764.</w:t>
      </w:r>
    </w:p>
    <w:p w14:paraId="1AEAC731"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Hoogland, J.L. and Brown, C.R., 2016. Prairie dogs increase fitness by killing interspecific competitors. Proceedings of the Royal Society B: Biological Sciences, 283(1</w:t>
      </w:r>
      <w:r>
        <w:rPr>
          <w:rFonts w:ascii="Times New Roman" w:eastAsia="Times New Roman" w:hAnsi="Times New Roman" w:cs="Times New Roman"/>
          <w:sz w:val="24"/>
          <w:szCs w:val="24"/>
        </w:rPr>
        <w:t>827), p.20160144.</w:t>
      </w:r>
    </w:p>
    <w:p w14:paraId="3BE85D78"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Howell, A.H. 1906. Revision of the skunks of the genus Spilogale. North American Fauna 26:1-55.</w:t>
      </w:r>
    </w:p>
    <w:p w14:paraId="5C56A70C"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Hughes, M.R., Negovetich, N.J., Mayes, B.C. and Dowler, R.C., 2018. Prevalence and intensity of the sinus roundworm (skrjabingylus chitwoodoru</w:t>
      </w:r>
      <w:r>
        <w:rPr>
          <w:rFonts w:ascii="Times New Roman" w:eastAsia="Times New Roman" w:hAnsi="Times New Roman" w:cs="Times New Roman"/>
          <w:sz w:val="24"/>
          <w:szCs w:val="24"/>
        </w:rPr>
        <w:t>m) in rabies-negative skunks of texas, usa. Journal of wildlife diseases, 54(1), pp.85-94.</w:t>
      </w:r>
    </w:p>
    <w:p w14:paraId="03536B21"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Johnson, H.N. 1987. Isolation of Powassan virus from a spotted skunk in California. Journal of Wildlife Diseases 23(1):152-153.</w:t>
      </w:r>
    </w:p>
    <w:p w14:paraId="32417674"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Johnson, N., K. L. Mansfield, D. A. M</w:t>
      </w:r>
      <w:r>
        <w:rPr>
          <w:rFonts w:ascii="Times New Roman" w:eastAsia="Times New Roman" w:hAnsi="Times New Roman" w:cs="Times New Roman"/>
          <w:sz w:val="24"/>
          <w:szCs w:val="24"/>
        </w:rPr>
        <w:t>arston, C. Wilson, T. Goddard, D. Selden, G. Hemson, L. Edea, F. van Kesteren, F. Shiferaw, A. E. Stewart, C. Sillero-Zubiri, and A. R. Fooks. 2010. A new outbreak of rabies in rare Ethiopian wolves (Canis simensis). Archives of Virology 155:1175-1177.</w:t>
      </w:r>
    </w:p>
    <w:p w14:paraId="146A1317"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Joh</w:t>
      </w:r>
      <w:r>
        <w:rPr>
          <w:rFonts w:ascii="Times New Roman" w:eastAsia="Times New Roman" w:hAnsi="Times New Roman" w:cs="Times New Roman"/>
          <w:sz w:val="24"/>
          <w:szCs w:val="24"/>
        </w:rPr>
        <w:t>nson, W. E., D. P. Onorato, M. E. Roelke, E. D. Land, M. Cunningham, R. C. Belden, R. McBride, D. Jansen, M. Lotz, D. Shindle, J. G. Howard, D. E. Wildt, L. M. Penfold, J. A. Hostetler, M. K. Oli, and S. J. O’Brien. 2010. Genetic restoration of the Florida</w:t>
      </w:r>
      <w:r>
        <w:rPr>
          <w:rFonts w:ascii="Times New Roman" w:eastAsia="Times New Roman" w:hAnsi="Times New Roman" w:cs="Times New Roman"/>
          <w:sz w:val="24"/>
          <w:szCs w:val="24"/>
        </w:rPr>
        <w:t xml:space="preserve"> panther. Science 329:1641–1645.</w:t>
      </w:r>
    </w:p>
    <w:p w14:paraId="446B26C2"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Jones, C., R.S. Hoffmann, D.W. Rice, M.D. Engstrom, R.D. Bradley, D.J. Schmidly, C.A. Jones, and R.J. Baker.  1997.  Revised checklist of North American mammals north of Mexico, 1997.  Occasional Papers, Museum of Texas Tec</w:t>
      </w:r>
      <w:r>
        <w:rPr>
          <w:rFonts w:ascii="Times New Roman" w:eastAsia="Times New Roman" w:hAnsi="Times New Roman" w:cs="Times New Roman"/>
          <w:sz w:val="24"/>
          <w:szCs w:val="24"/>
        </w:rPr>
        <w:t>h University 173:1-19.</w:t>
      </w:r>
    </w:p>
    <w:p w14:paraId="5DBAAC4D"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Jones, J.K., Jr., R.S. Hoffmann, D.W.Rice, C. Jones, R.J. Baker, and M.D. Engstrom.  1992.  Revised checklist of North American mammals north of Mexico, 1991.  Occasional Papers, Museum of Texas Tech University 146:1-23. </w:t>
      </w:r>
    </w:p>
    <w:p w14:paraId="5D70FF48"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Jones, K. L</w:t>
      </w:r>
      <w:r>
        <w:rPr>
          <w:rFonts w:ascii="Times New Roman" w:eastAsia="Times New Roman" w:hAnsi="Times New Roman" w:cs="Times New Roman"/>
          <w:sz w:val="24"/>
          <w:szCs w:val="24"/>
        </w:rPr>
        <w:t>., D. H. Van Vuren, M. B. McEachern, K. R. Crooks, J. W. Dragoo, and B. May.  2013.  Spatial and genetic organization of the island spotted skunk, Spilogale gracilis amphiala.  The Southwestern Naturalist 58: 481-486.</w:t>
      </w:r>
    </w:p>
    <w:p w14:paraId="52FE49EB"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Jones, K.L., D.H. Van Vuren, and K.R. </w:t>
      </w:r>
      <w:r>
        <w:rPr>
          <w:rFonts w:ascii="Times New Roman" w:eastAsia="Times New Roman" w:hAnsi="Times New Roman" w:cs="Times New Roman"/>
          <w:sz w:val="24"/>
          <w:szCs w:val="24"/>
        </w:rPr>
        <w:t xml:space="preserve">Crooks.  2008.  Sudden increase in a rare endemic carnivore: ecology of the island spotted skunk.  Journal of Mammalogy 89:75-86.  </w:t>
      </w:r>
    </w:p>
    <w:p w14:paraId="00669145"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Kaffenberger, B.H., D. Shetlar, S.A. Norton, and M. Rosenbach. 2017. The effect of climate change on skin disease in North A</w:t>
      </w:r>
      <w:r>
        <w:rPr>
          <w:rFonts w:ascii="Times New Roman" w:eastAsia="Times New Roman" w:hAnsi="Times New Roman" w:cs="Times New Roman"/>
          <w:sz w:val="24"/>
          <w:szCs w:val="24"/>
        </w:rPr>
        <w:t>merica. Journal of the American Academy of Dermatology 76(1):140-147.</w:t>
      </w:r>
    </w:p>
    <w:p w14:paraId="79DFAFD2"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Karstad, L., R. Ramsden, T.J. Berry, and L.N. Binn. 1975. Hepatitis in skunks caused by the virus of infectious canine hepatitis. Journal of Wildlife Diseases 11:494-496.</w:t>
      </w:r>
    </w:p>
    <w:p w14:paraId="15690E7E"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Kinlaw, A.E. 19</w:t>
      </w:r>
      <w:r>
        <w:rPr>
          <w:rFonts w:ascii="Times New Roman" w:eastAsia="Times New Roman" w:hAnsi="Times New Roman" w:cs="Times New Roman"/>
          <w:sz w:val="24"/>
          <w:szCs w:val="24"/>
        </w:rPr>
        <w:t>95. Spilogale putorius. Mammalian Species 511:1-7.</w:t>
      </w:r>
    </w:p>
    <w:p w14:paraId="7A5DBBBB"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Kinlaw, A.E., Ehrhart, L.M., Doerr, P.D., Pollock, K.P. and Hines, J.E., 1995. Population estimate of spotted skunks (Spilogale putorius) on a Florida barrier island. Florida Scientist 58:48-54.</w:t>
      </w:r>
    </w:p>
    <w:p w14:paraId="78F7EB78"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Krebs, J.W</w:t>
      </w:r>
      <w:r>
        <w:rPr>
          <w:rFonts w:ascii="Times New Roman" w:eastAsia="Times New Roman" w:hAnsi="Times New Roman" w:cs="Times New Roman"/>
          <w:sz w:val="24"/>
          <w:szCs w:val="24"/>
        </w:rPr>
        <w:t>., A. M. Mondul, C.E. Rupprecht, and J.E. Childs. 2001. Rabies surveillance in the United States during 2000. Journal of the American Veterinary Medical Association 219:1687–1699.</w:t>
      </w:r>
    </w:p>
    <w:p w14:paraId="5A114238"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Krebs, J.W., J.S. Smith, C.E. Rupprecht, and J.E. Childs. 2000. Mammalian re</w:t>
      </w:r>
      <w:r>
        <w:rPr>
          <w:rFonts w:ascii="Times New Roman" w:eastAsia="Times New Roman" w:hAnsi="Times New Roman" w:cs="Times New Roman"/>
          <w:sz w:val="24"/>
          <w:szCs w:val="24"/>
        </w:rPr>
        <w:t>servoirs and epidemiology of rabies diagnosed in human beings in the United States, 1981–1998. Annals of the New York Academy of Sciences 916:345-353.</w:t>
      </w:r>
    </w:p>
    <w:p w14:paraId="63264046"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Laughrin, L.  1982.  The vertebrates of Santa Cruz Island:  review, current status, and management recomm</w:t>
      </w:r>
      <w:r>
        <w:rPr>
          <w:rFonts w:ascii="Times New Roman" w:eastAsia="Times New Roman" w:hAnsi="Times New Roman" w:cs="Times New Roman"/>
          <w:sz w:val="24"/>
          <w:szCs w:val="24"/>
        </w:rPr>
        <w:t>endations.  Unpublished report prepared for The Nature Conservancy, Santa Cruz Island Project, Santa Barbara, California.  59 pp.</w:t>
      </w:r>
    </w:p>
    <w:p w14:paraId="4D7CA6C7"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Laurenson, K., C. Sillero-Zubiri, H. Thompson, F. Shiferaw, S. Thirgood, and J. Malcolm. 1998. Disease as a threat to endanger</w:t>
      </w:r>
      <w:r>
        <w:rPr>
          <w:rFonts w:ascii="Times New Roman" w:eastAsia="Times New Roman" w:hAnsi="Times New Roman" w:cs="Times New Roman"/>
          <w:sz w:val="24"/>
          <w:szCs w:val="24"/>
        </w:rPr>
        <w:t>ed species: Ethiopian wolves, domestic dogs and canine pathogens. Animal Conservation 1:273-280.</w:t>
      </w:r>
    </w:p>
    <w:p w14:paraId="421708F8"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Lendrum, P., K. Crooks, and G. Wittemyer. 2017. Changes in circadian activity patterns of a wildlife community post high-intensity energy development.  Journal</w:t>
      </w:r>
      <w:r>
        <w:rPr>
          <w:rFonts w:ascii="Times New Roman" w:eastAsia="Times New Roman" w:hAnsi="Times New Roman" w:cs="Times New Roman"/>
          <w:sz w:val="24"/>
          <w:szCs w:val="24"/>
        </w:rPr>
        <w:t xml:space="preserve"> of Mammalogy 98: 1265-1271.</w:t>
      </w:r>
    </w:p>
    <w:p w14:paraId="08BFE26C"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Lesmeister, D.B. 2007. Space use and resource selection by eastern spotted skunks in the Ouachita Mountains, Arkansas. M.S. Thesis. University of Missouri, Columbia. 82 pp.</w:t>
      </w:r>
    </w:p>
    <w:p w14:paraId="445DF1EC"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Lesmeister, D. B., M. E. Gompper, and J. J. Millspaugh. 2009. Habitat selection and home range dynamics of eastern spotted skunks in the Ouachita Mountains, Arkansas, USA. The Journal of Wildlife Management 73:18–25.</w:t>
      </w:r>
    </w:p>
    <w:p w14:paraId="6316B669"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Lesmeister, D.B., J.J. Millspaugh, M.E.</w:t>
      </w:r>
      <w:r>
        <w:rPr>
          <w:rFonts w:ascii="Times New Roman" w:eastAsia="Times New Roman" w:hAnsi="Times New Roman" w:cs="Times New Roman"/>
          <w:sz w:val="24"/>
          <w:szCs w:val="24"/>
        </w:rPr>
        <w:t xml:space="preserve"> Gompper, and T.W. Mong. 2010. Eastern spotted skunk (Spilogale putorius) survival and cause-specific mortality in the Ouachita Mountains, Arkansas. American Midland Naturalist 164:52-60.</w:t>
      </w:r>
    </w:p>
    <w:p w14:paraId="7960C583"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Lesmeister, D. B., C. K. Nielsen, E. M. Schauber, and E. C. Hellgren</w:t>
      </w:r>
      <w:r>
        <w:rPr>
          <w:rFonts w:ascii="Times New Roman" w:eastAsia="Times New Roman" w:hAnsi="Times New Roman" w:cs="Times New Roman"/>
          <w:sz w:val="24"/>
          <w:szCs w:val="24"/>
        </w:rPr>
        <w:t>. 2015. Spatial and temporal structure of a mesocarnivore guild in midwestern North America. Wildlife Monographs 191:1–61.</w:t>
      </w:r>
    </w:p>
    <w:p w14:paraId="10863DF6" w14:textId="77777777" w:rsidR="00A944F4" w:rsidRDefault="005E3BDC">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Lesmeister, D.B., Millspaugh, J.J., Wade, S.E. and Gompper, M.E., 2008. A survey of parasites identified in the feces of eastern spotted skunks (Spilogale putorius) in western Arkansas. Journal of wildlife diseases, 44(4), pp.1041-1044.</w:t>
      </w:r>
    </w:p>
    <w:p w14:paraId="0903B427"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Lewis, J. S., K. A.</w:t>
      </w:r>
      <w:r>
        <w:rPr>
          <w:rFonts w:ascii="Times New Roman" w:eastAsia="Times New Roman" w:hAnsi="Times New Roman" w:cs="Times New Roman"/>
          <w:sz w:val="24"/>
          <w:szCs w:val="24"/>
        </w:rPr>
        <w:t xml:space="preserve"> Logan, M. W. Alldredge, L. L. Bailey, S. VandeWoude, and K. R. Crooks. 2015a.  The effects of urbanization on population density, occupancy, and detection probability of wild felids.  Ecological Applications 25: 1180-1895.</w:t>
      </w:r>
    </w:p>
    <w:p w14:paraId="6E22EEF8"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Lewis, J. S., L. B. Bailey, S. V</w:t>
      </w:r>
      <w:r>
        <w:rPr>
          <w:rFonts w:ascii="Times New Roman" w:eastAsia="Times New Roman" w:hAnsi="Times New Roman" w:cs="Times New Roman"/>
          <w:sz w:val="24"/>
          <w:szCs w:val="24"/>
        </w:rPr>
        <w:t>andeWoude, and K. R. Crooks.  2015b. Interspecific interactions between wild felids vary across scales and levels of urbanization.   Ecology and Evolution 5: 5946–5961.</w:t>
      </w:r>
    </w:p>
    <w:p w14:paraId="4D367FC7"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Liesenjohann, M., Liesenjohann, T., Trebaticka, L., Haapakoski, M., Sundell, J., Ylönen</w:t>
      </w:r>
      <w:r>
        <w:rPr>
          <w:rFonts w:ascii="Times New Roman" w:eastAsia="Times New Roman" w:hAnsi="Times New Roman" w:cs="Times New Roman"/>
          <w:sz w:val="24"/>
          <w:szCs w:val="24"/>
        </w:rPr>
        <w:t>, H. and Eccard, J.A., 2011. From interference to predation: type and effects of direct interspecific interactions of small mammals. Behavioral ecology and sociobiology, 65(11), pp.2079-2089.</w:t>
      </w:r>
    </w:p>
    <w:p w14:paraId="3ED0CD7C"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Linnell, J.D. and Strand, O., 2000. Interference interactions, c</w:t>
      </w:r>
      <w:r>
        <w:rPr>
          <w:rFonts w:ascii="Times New Roman" w:eastAsia="Times New Roman" w:hAnsi="Times New Roman" w:cs="Times New Roman"/>
          <w:sz w:val="24"/>
          <w:szCs w:val="24"/>
        </w:rPr>
        <w:t>o‐existence and conservation of mammalian carnivores. Diversity and Distributions, 6(4), pp.169-176.</w:t>
      </w:r>
    </w:p>
    <w:p w14:paraId="6B67DFDE"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LoGiudice, K., R.S. Ostfeld, K.A. Schmidt, and F. Keesing. 2003. The ecology of infectious disease: Effects of host diversity and community composition on </w:t>
      </w:r>
      <w:r>
        <w:rPr>
          <w:rFonts w:ascii="Times New Roman" w:eastAsia="Times New Roman" w:hAnsi="Times New Roman" w:cs="Times New Roman"/>
          <w:sz w:val="24"/>
          <w:szCs w:val="24"/>
        </w:rPr>
        <w:t>Lyme disease risk. Proceedings of the National Academy of Sciences 100(2):567-571.</w:t>
      </w:r>
    </w:p>
    <w:p w14:paraId="0B042EFA"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Lorch, J.M., S. Knowles, J.S. Lankton, K. Michell, J.L. Edwards, J.M. Kapfer, R.A. Staffen, E.R. Wild, K.Z. Schmidt, A.E. Ballmann, and D. Blodgett. 2016. Snake fungal disea</w:t>
      </w:r>
      <w:r>
        <w:rPr>
          <w:rFonts w:ascii="Times New Roman" w:eastAsia="Times New Roman" w:hAnsi="Times New Roman" w:cs="Times New Roman"/>
          <w:sz w:val="24"/>
          <w:szCs w:val="24"/>
        </w:rPr>
        <w:t>se: An emerging threat to wild snakes. Philosophical Transactions of the Royal Society B 371:e20150457.</w:t>
      </w:r>
    </w:p>
    <w:p w14:paraId="3A8AF2E1"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Magnarelli, L.A., J.F. Anderson, R.N. Philip, W. Burgdorfer, and W.A. Chappell. 1983. Rickettsiae-infected ticks (Acari: Ixodidae) and seropositive mamm</w:t>
      </w:r>
      <w:r>
        <w:rPr>
          <w:rFonts w:ascii="Times New Roman" w:eastAsia="Times New Roman" w:hAnsi="Times New Roman" w:cs="Times New Roman"/>
          <w:sz w:val="24"/>
          <w:szCs w:val="24"/>
        </w:rPr>
        <w:t>als as a focus for Rocky Mountain spotted fever in Connecticut, USA. Journal of Medical Entomology 20(2):151-156.</w:t>
      </w:r>
    </w:p>
    <w:p w14:paraId="7F947534"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Mayfield, R.L., Van Vuren, D. and Johnson, M.L., 2000. Demography of an insular endemic rodent, Peromyscus maniculatus santacruzae, on Santa C</w:t>
      </w:r>
      <w:r>
        <w:rPr>
          <w:rFonts w:ascii="Times New Roman" w:eastAsia="Times New Roman" w:hAnsi="Times New Roman" w:cs="Times New Roman"/>
          <w:sz w:val="24"/>
          <w:szCs w:val="24"/>
        </w:rPr>
        <w:t>ruz Island. The Southwestern Naturalist, pp.508-513.</w:t>
      </w:r>
    </w:p>
    <w:p w14:paraId="7D61596D"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McCallum, H., 2012. Disease and the dynamics of extinction. Philosophical Transactions of the Royal Society B: Biological Sciences, 367(1604), pp.2828-2839.</w:t>
      </w:r>
    </w:p>
    <w:p w14:paraId="1AB0AF73"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McCullough, C.R., and E.K. Fritzell. 1984. Eco</w:t>
      </w:r>
      <w:r>
        <w:rPr>
          <w:rFonts w:ascii="Times New Roman" w:eastAsia="Times New Roman" w:hAnsi="Times New Roman" w:cs="Times New Roman"/>
          <w:sz w:val="24"/>
          <w:szCs w:val="24"/>
        </w:rPr>
        <w:t>logical observations of eastern spotted skunks on the Ozark Plateau. Transactions of the Missouri Academy of Science 18:25-32.</w:t>
      </w:r>
    </w:p>
    <w:p w14:paraId="07478434"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McKeever, S., G.W. Gorman, and L. Norman. 1958. Occurrence of a Trypanosoma cruzi-like organism in some mammals from southwestern</w:t>
      </w:r>
      <w:r>
        <w:rPr>
          <w:rFonts w:ascii="Times New Roman" w:eastAsia="Times New Roman" w:hAnsi="Times New Roman" w:cs="Times New Roman"/>
          <w:sz w:val="24"/>
          <w:szCs w:val="24"/>
        </w:rPr>
        <w:t xml:space="preserve"> Georgia and northwestern Florida. Journal of Parasitology 44(6):583-587.</w:t>
      </w:r>
    </w:p>
    <w:p w14:paraId="5DA785EC"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Mead, R.A.  1968.  Reproduction in western forms of the spotted skunk (genus Spilogale).  Journal of Mammalogy 49:373-390. </w:t>
      </w:r>
    </w:p>
    <w:p w14:paraId="7EC99010"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Menges, R.W., R.T. Habermann, and H.J. Stains. 1955. A dis</w:t>
      </w:r>
      <w:r>
        <w:rPr>
          <w:rFonts w:ascii="Times New Roman" w:eastAsia="Times New Roman" w:hAnsi="Times New Roman" w:cs="Times New Roman"/>
          <w:sz w:val="24"/>
          <w:szCs w:val="24"/>
        </w:rPr>
        <w:t>temper-like disease in raccoons and isolation of Histoplasma capsulatum and Haplosporangium parvum. Transactions of the Kansas Academy of Sciences 58:58-67.</w:t>
      </w:r>
    </w:p>
    <w:p w14:paraId="15A8B425"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Miller, G.S., Jr., and R. Kellogg.  1955.  List of North American recent mammals.  United States Na</w:t>
      </w:r>
      <w:r>
        <w:rPr>
          <w:rFonts w:ascii="Times New Roman" w:eastAsia="Times New Roman" w:hAnsi="Times New Roman" w:cs="Times New Roman"/>
          <w:sz w:val="24"/>
          <w:szCs w:val="24"/>
        </w:rPr>
        <w:t xml:space="preserve">tional Museum Bulletin 205:1-954.  </w:t>
      </w:r>
    </w:p>
    <w:p w14:paraId="0413AC83"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Moore, C.G., and P.R. Schnurrenberger. 1981. A review of naturally occurring Brucella abortus infections in wild mammals. Journal of the American Veterinary Medical Association 179:1105-1112.</w:t>
      </w:r>
    </w:p>
    <w:p w14:paraId="01CDD27E"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Nichols, J.D., 2016. And the</w:t>
      </w:r>
      <w:r>
        <w:rPr>
          <w:rFonts w:ascii="Times New Roman" w:eastAsia="Times New Roman" w:hAnsi="Times New Roman" w:cs="Times New Roman"/>
          <w:sz w:val="24"/>
          <w:szCs w:val="24"/>
        </w:rPr>
        <w:t xml:space="preserve"> first one now will later be last: time-reversal in Cormack–Jolly–Seber models. Statistical Science, 31(2), pp.175-190.</w:t>
      </w:r>
    </w:p>
    <w:p w14:paraId="5010E864"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Norman, R., R.G. Bowers, M. Begon, and P.J. Hudson. 1999. Persistence of tick-borne virus in the presence of multiple host species: Tick</w:t>
      </w:r>
      <w:r>
        <w:rPr>
          <w:rFonts w:ascii="Times New Roman" w:eastAsia="Times New Roman" w:hAnsi="Times New Roman" w:cs="Times New Roman"/>
          <w:sz w:val="24"/>
          <w:szCs w:val="24"/>
        </w:rPr>
        <w:t xml:space="preserve"> reservoirs and parasite mediated competition. Journal of Theoretical Biology 200(1):111-118.</w:t>
      </w:r>
    </w:p>
    <w:p w14:paraId="33B01C26"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Oie, K.L., G. Durrant, J.B. Wolfinbarger, D. Martin, F. Costello, S. Perryman, D. Hogan, W.J. Hadlow, and M.E. Bloom. 1996. The relationship between capsid protei</w:t>
      </w:r>
      <w:r>
        <w:rPr>
          <w:rFonts w:ascii="Times New Roman" w:eastAsia="Times New Roman" w:hAnsi="Times New Roman" w:cs="Times New Roman"/>
          <w:sz w:val="24"/>
          <w:szCs w:val="24"/>
        </w:rPr>
        <w:t>n (VP2) sequence and pathogenicity of Aleutian mink disease parvovirus (ADV): A possible role for raccoons in the transmission of ADV infections. Journal of Virology 70:852-861.</w:t>
      </w:r>
    </w:p>
    <w:p w14:paraId="0634A3CB"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Orrock, J.L., and B.F. Allan.  2008.  Sin Nombre Virus infection in deer mice,</w:t>
      </w:r>
      <w:r>
        <w:rPr>
          <w:rFonts w:ascii="Times New Roman" w:eastAsia="Times New Roman" w:hAnsi="Times New Roman" w:cs="Times New Roman"/>
          <w:sz w:val="24"/>
          <w:szCs w:val="24"/>
        </w:rPr>
        <w:t xml:space="preserve"> Channel Islands, California. Emerging Infectious Disease 14(12):1965-1966. </w:t>
      </w:r>
    </w:p>
    <w:p w14:paraId="2C7C48E3"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Orrock J.L., and R.J. Fletcher Jr.  2014.  An island-wide predator manipulation reveals immediate and long-lasting matching of risk by prey. Proc. R. Soc. B 281: 20140391.</w:t>
      </w:r>
    </w:p>
    <w:p w14:paraId="3704F166"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Orrock,</w:t>
      </w:r>
      <w:r>
        <w:rPr>
          <w:rFonts w:ascii="Times New Roman" w:eastAsia="Times New Roman" w:hAnsi="Times New Roman" w:cs="Times New Roman"/>
          <w:sz w:val="24"/>
          <w:szCs w:val="24"/>
        </w:rPr>
        <w:t xml:space="preserve"> J.L, B.F. Allan, C.A. Drost.  2011.  Biogeographic and ecological regulation of disease: prevalence of Sin Nombre Virus in island mice is related to island area, precipitation, and predator richness.  The American Naturalist 177(5): 691-697.Osebold, J.W.,</w:t>
      </w:r>
      <w:r>
        <w:rPr>
          <w:rFonts w:ascii="Times New Roman" w:eastAsia="Times New Roman" w:hAnsi="Times New Roman" w:cs="Times New Roman"/>
          <w:sz w:val="24"/>
          <w:szCs w:val="24"/>
        </w:rPr>
        <w:t xml:space="preserve"> G. Shultz, and W.W. Jameson, Jr. 1957. An epizootiological study of listeriosis. Journal of the American Veterinary Medical Association 130:471-475.</w:t>
      </w:r>
    </w:p>
    <w:p w14:paraId="53ADB417"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Parola, P., and D. Raoult. 2001. Ticks and tickborne bacterial diseases in humans: An emerging infectious </w:t>
      </w:r>
      <w:r>
        <w:rPr>
          <w:rFonts w:ascii="Times New Roman" w:eastAsia="Times New Roman" w:hAnsi="Times New Roman" w:cs="Times New Roman"/>
          <w:sz w:val="24"/>
          <w:szCs w:val="24"/>
        </w:rPr>
        <w:t>threat. Clinical Infectious Disease 32(6)897-928.</w:t>
      </w:r>
    </w:p>
    <w:p w14:paraId="49E2AE9F"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Parrish, C.R. 1994. The emergence and evolution of canine parvovirus, an example of recent host range mutation. Seminars in Virology 3:121-132.</w:t>
      </w:r>
    </w:p>
    <w:p w14:paraId="1851E28E"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Paull, S.H., D.E. Horton, M. Ashfaq, D. Rastogi, L.D. Kramer, </w:t>
      </w:r>
      <w:r>
        <w:rPr>
          <w:rFonts w:ascii="Times New Roman" w:eastAsia="Times New Roman" w:hAnsi="Times New Roman" w:cs="Times New Roman"/>
          <w:sz w:val="24"/>
          <w:szCs w:val="24"/>
        </w:rPr>
        <w:t>N.S. Diffenbaugh, and A.M. Kilpatrick. 2017. Drought and immunity determine the intensity of West Nile virus epidemics and climate change impacts. Proceedings of the Royal Society B 284:e20162078.</w:t>
      </w:r>
    </w:p>
    <w:p w14:paraId="186D1E6E"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Pearson, O. P.  1948.  Santa Cruz Island August-September 1</w:t>
      </w:r>
      <w:r>
        <w:rPr>
          <w:rFonts w:ascii="Times New Roman" w:eastAsia="Times New Roman" w:hAnsi="Times New Roman" w:cs="Times New Roman"/>
          <w:sz w:val="24"/>
          <w:szCs w:val="24"/>
        </w:rPr>
        <w:t>948.  Unpubl. field notes.  Museum of Vertebrate Zoology, Univ. California, Berkeley, CA.</w:t>
      </w:r>
    </w:p>
    <w:p w14:paraId="2D352852"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Pellett, F.C. 1913. Food habits of the skunk. Proceedings of the Iowa Academy of Sciences 20:307-309.</w:t>
      </w:r>
    </w:p>
    <w:p w14:paraId="6B589AC4"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Pennick, K.E., K.S. Latimer, C.A. Brown, J.R. Hayes, and C.F. Sarver. 2007. Aleutian disease in two domestic striped skunks (Mephitis mephitis). Veterinar</w:t>
      </w:r>
      <w:r>
        <w:rPr>
          <w:rFonts w:ascii="Times New Roman" w:eastAsia="Times New Roman" w:hAnsi="Times New Roman" w:cs="Times New Roman"/>
          <w:sz w:val="24"/>
          <w:szCs w:val="24"/>
        </w:rPr>
        <w:t>y Pathology 44(5):687-690.</w:t>
      </w:r>
    </w:p>
    <w:p w14:paraId="41364E42"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Pergams, O. R. W., and M. V Ashley. 1999. Rapid Morphological Change in Channel Island Deer Mice. Evolution 53:1573–1581.</w:t>
      </w:r>
    </w:p>
    <w:p w14:paraId="5B6519F5"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Pradel, R., 1996. Utilization of capture-mark-recapture for the study of recruitment and population growth </w:t>
      </w:r>
      <w:r>
        <w:rPr>
          <w:rFonts w:ascii="Times New Roman" w:eastAsia="Times New Roman" w:hAnsi="Times New Roman" w:cs="Times New Roman"/>
          <w:sz w:val="24"/>
          <w:szCs w:val="24"/>
        </w:rPr>
        <w:t>rate. Biometrics, pp.703-709.</w:t>
      </w:r>
    </w:p>
    <w:p w14:paraId="50A1BFFE"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Rall, K., and P. J. White.  1995.  Predation on San Joaquin kit foxes by larger canids.  Journal of Mammalogy 76: 723-729.</w:t>
      </w:r>
    </w:p>
    <w:p w14:paraId="684F5401"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Randall, D. A., S. D. Williams, I. V. Kuzmin, C. E. Rupprecht, L. A. Tallents, Z. Tefera, K. Argaw, F. </w:t>
      </w:r>
      <w:r>
        <w:rPr>
          <w:rFonts w:ascii="Times New Roman" w:eastAsia="Times New Roman" w:hAnsi="Times New Roman" w:cs="Times New Roman"/>
          <w:sz w:val="24"/>
          <w:szCs w:val="24"/>
        </w:rPr>
        <w:t>Shiferaw, D. L. Knobel, C. Sillero-Zubiri, and M. K. Laurenson. 2004. Rabies in endangered Ethiopian wolves. Emerging Infectious Diseases 10:2214-2217.</w:t>
      </w:r>
    </w:p>
    <w:p w14:paraId="4656974F"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Reeder-Myers, L., J. M. Erlandson, D. R. Muhs, and T. C. Rick. 2015. Sea level, paleogeography, and arch</w:t>
      </w:r>
      <w:r>
        <w:rPr>
          <w:rFonts w:ascii="Times New Roman" w:eastAsia="Times New Roman" w:hAnsi="Times New Roman" w:cs="Times New Roman"/>
          <w:sz w:val="24"/>
          <w:szCs w:val="24"/>
        </w:rPr>
        <w:t>eology on California’s Northern Channel Islands. Quaternary Research 83:263–272.</w:t>
      </w:r>
    </w:p>
    <w:p w14:paraId="02F78F97"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Rett, E. 1936.  Santa Cruz Island March 17-28, 1936.  Unpubl. field notes.  Santa Barbara Museum of Natural History, Santa Barbara, CA.</w:t>
      </w:r>
    </w:p>
    <w:p w14:paraId="6E4C37D2"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Riemann, H.P., R.A. Thompson, D.E. Behy</w:t>
      </w:r>
      <w:r>
        <w:rPr>
          <w:rFonts w:ascii="Times New Roman" w:eastAsia="Times New Roman" w:hAnsi="Times New Roman" w:cs="Times New Roman"/>
          <w:sz w:val="24"/>
          <w:szCs w:val="24"/>
        </w:rPr>
        <w:t>mer, R. Ruppanner, and C.E. Franti. 1978. Toxoplasmosis and Q fever antibodies among wild carnivores in California. Journal of Wildlife Management 42(1):198-202.</w:t>
      </w:r>
    </w:p>
    <w:p w14:paraId="7D065452"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Robert, V., G. Cardinali, and A. Casadevall. 2015. Distribution and impact of yeast thermal to</w:t>
      </w:r>
      <w:r>
        <w:rPr>
          <w:rFonts w:ascii="Times New Roman" w:eastAsia="Times New Roman" w:hAnsi="Times New Roman" w:cs="Times New Roman"/>
          <w:sz w:val="24"/>
          <w:szCs w:val="24"/>
        </w:rPr>
        <w:t>lerance permissive for mammalian infection. BMC Biology 13:18e.</w:t>
      </w:r>
    </w:p>
    <w:p w14:paraId="76DDC73F"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Robinson, J. A., C. Brown, B. Y. Kim, K. E. Lohmueller, and R. K. Wayne. 2018. Purging of Strongly Deleterious Mutations Explains Long-Term Persistence and Absence of Inbreeding Depression in </w:t>
      </w:r>
      <w:r>
        <w:rPr>
          <w:rFonts w:ascii="Times New Roman" w:eastAsia="Times New Roman" w:hAnsi="Times New Roman" w:cs="Times New Roman"/>
          <w:sz w:val="24"/>
          <w:szCs w:val="24"/>
        </w:rPr>
        <w:t>Island Foxes. Current Biology 28:3487-3494.e4. Elsevier Ltd.</w:t>
      </w:r>
    </w:p>
    <w:p w14:paraId="3531A6A9"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Robinson, J. A., D. Ortega-Del Vecchyo, Z. Fan, B. Y. Kim, B. M. Vonholdt, C. D. Marsden, K. E. Lohmueller, and R. K. Wayne. 2016. Genomic Flatlining in the Endangered Island Fox. Current Biology</w:t>
      </w:r>
      <w:r>
        <w:rPr>
          <w:rFonts w:ascii="Times New Roman" w:eastAsia="Times New Roman" w:hAnsi="Times New Roman" w:cs="Times New Roman"/>
          <w:sz w:val="24"/>
          <w:szCs w:val="24"/>
        </w:rPr>
        <w:t xml:space="preserve"> 26:1183–1189. Elsevier Ltd.</w:t>
      </w:r>
    </w:p>
    <w:p w14:paraId="4CD37517"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Roelke-Parker, M. E., L. Munson, C. Packer, R. Kock, S. Cleaveland, M. Carpenter, S. J. Obrien, A. Pospischil, R. HofmannLehmann, H. Lutz, G. L. M. Mwamengele, M. N. Mgasa, G. A. Machange, B. A. Summers, and M. J. G. Appel. 199</w:t>
      </w:r>
      <w:r>
        <w:rPr>
          <w:rFonts w:ascii="Times New Roman" w:eastAsia="Times New Roman" w:hAnsi="Times New Roman" w:cs="Times New Roman"/>
          <w:sz w:val="24"/>
          <w:szCs w:val="24"/>
        </w:rPr>
        <w:t>6. A canine distemper virus epidemic in Serengeti lions (Panthera leo). Nature 379:441-445.</w:t>
      </w:r>
    </w:p>
    <w:p w14:paraId="673FC912"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Roemer, G.W., T.J. Coonan, D.K. Garcelon, J. Bascompte, and L. Laughrin.  2001.  Feral pigs facilitate hyperpredation by golden eagles and indirectly cause the decl</w:t>
      </w:r>
      <w:r>
        <w:rPr>
          <w:rFonts w:ascii="Times New Roman" w:eastAsia="Times New Roman" w:hAnsi="Times New Roman" w:cs="Times New Roman"/>
          <w:sz w:val="24"/>
          <w:szCs w:val="24"/>
        </w:rPr>
        <w:t xml:space="preserve">ine of the island fox.  Animal Conservation 4:307-318. </w:t>
      </w:r>
    </w:p>
    <w:p w14:paraId="1511AFF4"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Roemer, G.W., C.J. Dolan, and F. Courchamp.  2002.  Golden eagles, feral pigs, and insular carnivores: how exotic species turn native predators into prey.  Proceedings of the National Academy of Scien</w:t>
      </w:r>
      <w:r>
        <w:rPr>
          <w:rFonts w:ascii="Times New Roman" w:eastAsia="Times New Roman" w:hAnsi="Times New Roman" w:cs="Times New Roman"/>
          <w:sz w:val="24"/>
          <w:szCs w:val="24"/>
        </w:rPr>
        <w:t xml:space="preserve">ces 99(2):791-796. </w:t>
      </w:r>
    </w:p>
    <w:p w14:paraId="6297D325"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Ruell, E., S. Riley, M. Douglas, J. Pollinger, and K. R. Crooks.  2009.  Estimating bobcat population sizes and densities using scat and capture-recapture sampling.  Journal of Mammalogy. 90: 129-135.</w:t>
      </w:r>
    </w:p>
    <w:p w14:paraId="758C126C"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Ryan, C.P., P.E. Hughes, and E.B. Howard. 1985. American trypanosomiasis (Chagas’ disease) in a striped skunk. Journal of Wildlife Diseases 21:175-176.</w:t>
      </w:r>
    </w:p>
    <w:p w14:paraId="19ABAD3A"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Saito, E.K., and S.E. Little. 1997. Filarial dermatitis in a striped skunk. Journal of Wildlife Diseases</w:t>
      </w:r>
      <w:r>
        <w:rPr>
          <w:rFonts w:ascii="Times New Roman" w:eastAsia="Times New Roman" w:hAnsi="Times New Roman" w:cs="Times New Roman"/>
          <w:sz w:val="24"/>
          <w:szCs w:val="24"/>
        </w:rPr>
        <w:t xml:space="preserve"> 33(4):873-876.</w:t>
      </w:r>
    </w:p>
    <w:p w14:paraId="6A214470"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Salkeld, D.J., and P. Stapp. 2006. Seroprevalence rates and transmission of plague (Yersinia pestis) in mammalian carnivores. Vector-Borne and Zoonotic Diseases 6(3):231-239.</w:t>
      </w:r>
    </w:p>
    <w:p w14:paraId="194B69A3"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Scheele, B.C., L.F. Skerratt, L.F. Grogan, D.A. Hunter, N. Cleman</w:t>
      </w:r>
      <w:r>
        <w:rPr>
          <w:rFonts w:ascii="Times New Roman" w:eastAsia="Times New Roman" w:hAnsi="Times New Roman" w:cs="Times New Roman"/>
          <w:sz w:val="24"/>
          <w:szCs w:val="24"/>
        </w:rPr>
        <w:t>n, M. McFadden, D. Newell, C.J. Hoskin, G.R. Gillespie, G.W. Heard, and L. Brannelly. 2017. After the epidemic: Ongoing declines, stabilizations and recoveries in amphibians afflicted by chytridiomycosis. Biological Conservation 206:37-46.</w:t>
      </w:r>
    </w:p>
    <w:p w14:paraId="7D2049BC"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Schoener, T.W., </w:t>
      </w:r>
      <w:r>
        <w:rPr>
          <w:rFonts w:ascii="Times New Roman" w:eastAsia="Times New Roman" w:hAnsi="Times New Roman" w:cs="Times New Roman"/>
          <w:sz w:val="24"/>
          <w:szCs w:val="24"/>
        </w:rPr>
        <w:t>1983. Field experiments on interspecific competition. The american naturalist, 122(2), pp.240-285.</w:t>
      </w:r>
    </w:p>
    <w:p w14:paraId="5AB9A1FD"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Schuette, P., Wagner, A.P., Wagner, M.E. and Creel, S., 2013. Occupancy patterns and niche partitioning within a diverse carnivore community exposed to anthr</w:t>
      </w:r>
      <w:r>
        <w:rPr>
          <w:rFonts w:ascii="Times New Roman" w:eastAsia="Times New Roman" w:hAnsi="Times New Roman" w:cs="Times New Roman"/>
          <w:sz w:val="24"/>
          <w:szCs w:val="24"/>
        </w:rPr>
        <w:t>opogenic pressures. Biological Conservation, 158, pp.301-312.</w:t>
      </w:r>
    </w:p>
    <w:p w14:paraId="1E8847F2"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Schwemm, C.A., Drost, C.A., Orrock, J.L., Coonan, T.J. and Stanley, T.R., 2018. Comparison of estimators for monitoring long-term population trends in deer mice, Peromyscus maniculatus, on the C</w:t>
      </w:r>
      <w:r>
        <w:rPr>
          <w:rFonts w:ascii="Times New Roman" w:eastAsia="Times New Roman" w:hAnsi="Times New Roman" w:cs="Times New Roman"/>
          <w:sz w:val="24"/>
          <w:szCs w:val="24"/>
        </w:rPr>
        <w:t>alifornia Channel Islands. Western North American Naturalist, 78(3), pp.496-509.</w:t>
      </w:r>
    </w:p>
    <w:p w14:paraId="6D3CCB01"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Selko, L.F. 1937. Food habits of Iowa skunks in the fall of 1936. Journal of Wildlife Management 1:70-76.</w:t>
      </w:r>
    </w:p>
    <w:p w14:paraId="5044D920"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Shannon, G., J. S. Lewis, and B. D. Gerber. 2014. Recommended survey </w:t>
      </w:r>
      <w:r>
        <w:rPr>
          <w:rFonts w:ascii="Times New Roman" w:eastAsia="Times New Roman" w:hAnsi="Times New Roman" w:cs="Times New Roman"/>
          <w:sz w:val="24"/>
          <w:szCs w:val="24"/>
        </w:rPr>
        <w:t>designs for occupancy modelling using motion-activated cameras: insights from empirical wildlife data. PeerJ 2:e532.</w:t>
      </w:r>
    </w:p>
    <w:p w14:paraId="7C4A92E3"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Sheldon, H.H.  1927.  Expedition to Santa Rosa Island November 2-11, 1927.  Pp. 179-187 In A step back in time.  Unpublished Channel Island</w:t>
      </w:r>
      <w:r>
        <w:rPr>
          <w:rFonts w:ascii="Times New Roman" w:eastAsia="Times New Roman" w:hAnsi="Times New Roman" w:cs="Times New Roman"/>
          <w:sz w:val="24"/>
          <w:szCs w:val="24"/>
        </w:rPr>
        <w:t xml:space="preserve">s diaries (M. Daily, editor, 1990).  Santa Cruz Island Foundation, Santa Barbara, California.  205 pp. </w:t>
      </w:r>
    </w:p>
    <w:p w14:paraId="53F20EBE"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Sheldon, H.H.  1928.  Santa Cruz Island mammal and bird report.  December 17-30, 1927; January 16-30, 1928; February 8-March 7, 1928.  Pp. 189-205 In A </w:t>
      </w:r>
      <w:r>
        <w:rPr>
          <w:rFonts w:ascii="Times New Roman" w:eastAsia="Times New Roman" w:hAnsi="Times New Roman" w:cs="Times New Roman"/>
          <w:sz w:val="24"/>
          <w:szCs w:val="24"/>
        </w:rPr>
        <w:t xml:space="preserve">step back in time.  Unpublished Channel Islands diaries (M. Daily, editor, 1990).  Santa Cruz Island Foundation, Santa Barbara, California.  205 pp. </w:t>
      </w:r>
    </w:p>
    <w:p w14:paraId="082C67AB"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Smith, C.R., B.C. Nelson, and A.M. Barnes. 1984. The use of wild carnivore serology in determining pattern</w:t>
      </w:r>
      <w:r>
        <w:rPr>
          <w:rFonts w:ascii="Times New Roman" w:eastAsia="Times New Roman" w:hAnsi="Times New Roman" w:cs="Times New Roman"/>
          <w:sz w:val="24"/>
          <w:szCs w:val="24"/>
        </w:rPr>
        <w:t>s of plague activity in rodents in California. Pp. 71-76, In D.O. Clark (Ed.). Proceedings of the 11th Vertebrate Pest Conference. University of California, Davis. 238 pp.</w:t>
      </w:r>
    </w:p>
    <w:p w14:paraId="2A91BA07"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Smith Jr, R.P., Rand, P.W., Lacombe, E.H., Telford Jr, S.R., Rich, S.M., Piesman, J. and Spielman, A., 1993. Norway rats as reservoir hosts for Lyme disease spirochetes on Monhegan Island, Maine. Journal of Infectious Diseases, 168(3), pp.687-691.</w:t>
      </w:r>
    </w:p>
    <w:p w14:paraId="339A6D25"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Smith, D</w:t>
      </w:r>
      <w:r>
        <w:rPr>
          <w:rFonts w:ascii="Times New Roman" w:eastAsia="Times New Roman" w:hAnsi="Times New Roman" w:cs="Times New Roman"/>
          <w:sz w:val="24"/>
          <w:szCs w:val="24"/>
        </w:rPr>
        <w:t>.A., Ralls, K., Davenport, B., Adams, B. and Maldonado, J.E., 2001. Canine assistants for conservationists. Science, 291(5503), pp.435-435.</w:t>
      </w:r>
    </w:p>
    <w:p w14:paraId="4659ECAC"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Snowden, K., and S. Kjos. 2011. American trypanosomiasis. Pp. 722-730, In C. Greene (Ed.). Infectious Diseases of th</w:t>
      </w:r>
      <w:r>
        <w:rPr>
          <w:rFonts w:ascii="Times New Roman" w:eastAsia="Times New Roman" w:hAnsi="Times New Roman" w:cs="Times New Roman"/>
          <w:sz w:val="24"/>
          <w:szCs w:val="24"/>
        </w:rPr>
        <w:t>e Dog and Cat. 4th Edition. Elsevier Saunders, St. Louis, MO. 1376 pp.</w:t>
      </w:r>
    </w:p>
    <w:p w14:paraId="02D96039"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Sprayberry, T.R. 2016. Denning ecology of eastern spotted skunks in the southern Appalachians. M.S. Thesis. University of West Georgia, Carrollton. 37 pp.</w:t>
      </w:r>
    </w:p>
    <w:p w14:paraId="684D2719"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Steinel, A., C.R. Parrish, M.E</w:t>
      </w:r>
      <w:r>
        <w:rPr>
          <w:rFonts w:ascii="Times New Roman" w:eastAsia="Times New Roman" w:hAnsi="Times New Roman" w:cs="Times New Roman"/>
          <w:sz w:val="24"/>
          <w:szCs w:val="24"/>
        </w:rPr>
        <w:t>. Bloom, and U. Truyen. 2001. Parvovirus infections in wild carnivores. Journal of Wildlife Diseases 37:594-607.</w:t>
      </w:r>
    </w:p>
    <w:p w14:paraId="72E1D35B"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Stephens, C.R., J.G. Heau, C. González, C.N. Ibarra-Cerdeña, V. Sánchez-Cordero, and C. González-Salazar. 2009. Using biotic interaction networ</w:t>
      </w:r>
      <w:r>
        <w:rPr>
          <w:rFonts w:ascii="Times New Roman" w:eastAsia="Times New Roman" w:hAnsi="Times New Roman" w:cs="Times New Roman"/>
          <w:sz w:val="24"/>
          <w:szCs w:val="24"/>
        </w:rPr>
        <w:t>ks for prediction in biodiversity and emerging diseases. PLoS One 4(5):e5725.</w:t>
      </w:r>
    </w:p>
    <w:p w14:paraId="5C7642C4"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Stetz, J. B., M. S. Mitchell, and K. C. Kendall. 2019. Using spatially-explicit capture–recapture models to explain variation in seasonal density patterns of sympatric ursids. Ec</w:t>
      </w:r>
      <w:r>
        <w:rPr>
          <w:rFonts w:ascii="Times New Roman" w:eastAsia="Times New Roman" w:hAnsi="Times New Roman" w:cs="Times New Roman"/>
          <w:sz w:val="24"/>
          <w:szCs w:val="24"/>
        </w:rPr>
        <w:t>ography 42:237–248.</w:t>
      </w:r>
    </w:p>
    <w:p w14:paraId="3FEC4B05"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Suzán, G., and G. Ceballos. 2005. The role of feral mammals on wildlife infectious disease prevalence in two nature reserves within Mexico City limits. Journal of Zoo and Wildlife Medicine 36(3):479-484.</w:t>
      </w:r>
    </w:p>
    <w:p w14:paraId="6706D548"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Theimer, T. C., D. T. Ray, and D</w:t>
      </w:r>
      <w:r>
        <w:rPr>
          <w:rFonts w:ascii="Times New Roman" w:eastAsia="Times New Roman" w:hAnsi="Times New Roman" w:cs="Times New Roman"/>
          <w:sz w:val="24"/>
          <w:szCs w:val="24"/>
        </w:rPr>
        <w:t>. L. Bergman. 2017. Camera angle and photographic identification of individual striped skunks. Wildlife Society Bulletin 41:146–150.</w:t>
      </w:r>
    </w:p>
    <w:p w14:paraId="0C311C87"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Thorne, E. T., and E. S. Williams. 1988. Disease and Endangered Species: The Black-Footed Ferret as a Recent Example. Conse</w:t>
      </w:r>
      <w:r>
        <w:rPr>
          <w:rFonts w:ascii="Times New Roman" w:eastAsia="Times New Roman" w:hAnsi="Times New Roman" w:cs="Times New Roman"/>
          <w:sz w:val="24"/>
          <w:szCs w:val="24"/>
        </w:rPr>
        <w:t>rvation Biology 2:66-74.</w:t>
      </w:r>
    </w:p>
    <w:p w14:paraId="532013B3"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Thorne, E.D., C. Waggy, D.S. Jachowski, M.J. Kelly, and W.M. Ford. 2017. Winter habitat associations of eastern spotted skunks in Virginia. Journal of Wildlife Management 81:1042-1050.</w:t>
      </w:r>
    </w:p>
    <w:p w14:paraId="10A09DC3"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Tizard, I.R., J.B. Billett, and R.O. Ramsden. </w:t>
      </w:r>
      <w:r>
        <w:rPr>
          <w:rFonts w:ascii="Times New Roman" w:eastAsia="Times New Roman" w:hAnsi="Times New Roman" w:cs="Times New Roman"/>
          <w:sz w:val="24"/>
          <w:szCs w:val="24"/>
        </w:rPr>
        <w:t>1976. The prevalence of antibodies against Toxoplasma gondii in some Ontario mammals. Journal of Wildlife Diseases 12:322-325.</w:t>
      </w:r>
    </w:p>
    <w:p w14:paraId="7CD0EC3F"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Urbanek. R.E., H.J. Ferriera, C. Olfenbuttel, and C.G. Dukes. In review. See what you you’ve been missing: An assessment of Recon</w:t>
      </w:r>
      <w:r>
        <w:rPr>
          <w:rFonts w:ascii="Times New Roman" w:eastAsia="Times New Roman" w:hAnsi="Times New Roman" w:cs="Times New Roman"/>
          <w:sz w:val="24"/>
          <w:szCs w:val="24"/>
        </w:rPr>
        <w:t>yx game cameras. Wildlife Society Bulletin.</w:t>
      </w:r>
    </w:p>
    <w:p w14:paraId="760425BE"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Van Gelder, R.G.  1959.  A taxonomic revision of the spotted skunks (Genus Spilogale).  Bulletin of the American Museum of Natural History 117:229-392.</w:t>
      </w:r>
    </w:p>
    <w:p w14:paraId="1828E9C7"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Van Gelder, R.G.  1965.  Channel island skunk.  Natural Hist</w:t>
      </w:r>
      <w:r>
        <w:rPr>
          <w:rFonts w:ascii="Times New Roman" w:eastAsia="Times New Roman" w:hAnsi="Times New Roman" w:cs="Times New Roman"/>
          <w:sz w:val="24"/>
          <w:szCs w:val="24"/>
        </w:rPr>
        <w:t xml:space="preserve">ory 74(7):30-35. </w:t>
      </w:r>
    </w:p>
    <w:p w14:paraId="749D4597"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Venco, L., F. Marchesotti, and S. Manzocchi. 2015. Feline heartworm disease: A ‘Rubik’s-cube-like’ diagnostic and therapeutic challenge. Journal of Veterinary Cardiology 17:S190–201.</w:t>
      </w:r>
    </w:p>
    <w:p w14:paraId="5083AAF0"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Verts, B.J. 1967. The Biology of the Striped Skunk. Uni</w:t>
      </w:r>
      <w:r>
        <w:rPr>
          <w:rFonts w:ascii="Times New Roman" w:eastAsia="Times New Roman" w:hAnsi="Times New Roman" w:cs="Times New Roman"/>
          <w:sz w:val="24"/>
          <w:szCs w:val="24"/>
        </w:rPr>
        <w:t>versity of Illinois Press, Urbana, IL. 218 pp.</w:t>
      </w:r>
    </w:p>
    <w:p w14:paraId="6641A768"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Verts, B.J., L.N. Carraway, and A. Kinlaw.  2001.  Spilogale gracilis.  Mammalian Species No. 674.  10 pp.</w:t>
      </w:r>
    </w:p>
    <w:p w14:paraId="7FC02209"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von Bloeker, J.C., Jr.  1967.  Land mammals of the southern California Islands.  Pp. 245-266 In Procee</w:t>
      </w:r>
      <w:r>
        <w:rPr>
          <w:rFonts w:ascii="Times New Roman" w:eastAsia="Times New Roman" w:hAnsi="Times New Roman" w:cs="Times New Roman"/>
          <w:sz w:val="24"/>
          <w:szCs w:val="24"/>
        </w:rPr>
        <w:t xml:space="preserve">dings of the symposium on the biology of the California Islands (R.N. Philbrick, editor).  Santa Barbara Botanic Garden, Santa Barbara, California.  363 pp. </w:t>
      </w:r>
    </w:p>
    <w:p w14:paraId="08E6AAA2"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Walker, P.L.  1980.  Archeological evidence for the recent extinction of three terrestrial mammals</w:t>
      </w:r>
      <w:r>
        <w:rPr>
          <w:rFonts w:ascii="Times New Roman" w:eastAsia="Times New Roman" w:hAnsi="Times New Roman" w:cs="Times New Roman"/>
          <w:sz w:val="24"/>
          <w:szCs w:val="24"/>
        </w:rPr>
        <w:t xml:space="preserve"> on San Miguel Island.  Pp. 703-713 In The California Islands: proceedings of a multidisciplinary symposium (D.M. Power, editor).  Santa Barbara Museum of Natural History, Santa Barbara, California.  787 pp. </w:t>
      </w:r>
    </w:p>
    <w:p w14:paraId="142CC9F8"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Webster, W.A., and M. Beuregard. 1964. Microfil</w:t>
      </w:r>
      <w:r>
        <w:rPr>
          <w:rFonts w:ascii="Times New Roman" w:eastAsia="Times New Roman" w:hAnsi="Times New Roman" w:cs="Times New Roman"/>
          <w:sz w:val="24"/>
          <w:szCs w:val="24"/>
        </w:rPr>
        <w:t>aria mephitis N. Sp. (Filarioidea: Dipetalonematidae) from the brain of a skunk: With notes on its occurrence in Ontario. Canadian Journal of Zoology 42(5):811-815.</w:t>
      </w:r>
    </w:p>
    <w:p w14:paraId="154CDCA7"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Wikelski, M., Foufopoulos, J., Vargas, H. and Snell, H., 2004. Galápagos birds and diseases</w:t>
      </w:r>
      <w:r>
        <w:rPr>
          <w:rFonts w:ascii="Times New Roman" w:eastAsia="Times New Roman" w:hAnsi="Times New Roman" w:cs="Times New Roman"/>
          <w:sz w:val="24"/>
          <w:szCs w:val="24"/>
        </w:rPr>
        <w:t>: invasive pathogens as threats for island species. Ecology and Society, 9(1).</w:t>
      </w:r>
    </w:p>
    <w:p w14:paraId="40B9B6EE"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Williams, D.F.  1979.  Checklist of California mammals.  Annals of the Carnegie Museum of Natural History 48:425-433. </w:t>
      </w:r>
    </w:p>
    <w:p w14:paraId="2FAB8E25"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Williams, D.F.  1986.  Mammal Species of Special Concern i</w:t>
      </w:r>
      <w:r>
        <w:rPr>
          <w:rFonts w:ascii="Times New Roman" w:eastAsia="Times New Roman" w:hAnsi="Times New Roman" w:cs="Times New Roman"/>
          <w:sz w:val="24"/>
          <w:szCs w:val="24"/>
        </w:rPr>
        <w:t>n California.  California Department of Fish and Game, Wildlife Management Division, Administrative Report 86-1.  112 pp.</w:t>
      </w:r>
    </w:p>
    <w:p w14:paraId="6378F86E"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Williams, E., E. Thorne, M. Appel, and D. Belitsky. 1988. Canine distemper in black-footed ferrets (Mustela nigripes) from Wyoming. J </w:t>
      </w:r>
      <w:r>
        <w:rPr>
          <w:rFonts w:ascii="Times New Roman" w:eastAsia="Times New Roman" w:hAnsi="Times New Roman" w:cs="Times New Roman"/>
          <w:sz w:val="24"/>
          <w:szCs w:val="24"/>
        </w:rPr>
        <w:t>Wildl Dis 24:385-398.</w:t>
      </w:r>
    </w:p>
    <w:p w14:paraId="32DF8FBE"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Wilson, D.E., and D.M. Reeder, editors.  2005.  Mammal species of the world:  a taxonomic and geographic reference.  Third edition.  The John Hopkins University Press, Baltimore, Maryland.  2,142 pp.</w:t>
      </w:r>
    </w:p>
    <w:p w14:paraId="459A488F"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Wilson, S.B., R. Colquhoun, A. Kli</w:t>
      </w:r>
      <w:r>
        <w:rPr>
          <w:rFonts w:ascii="Times New Roman" w:eastAsia="Times New Roman" w:hAnsi="Times New Roman" w:cs="Times New Roman"/>
          <w:sz w:val="24"/>
          <w:szCs w:val="24"/>
        </w:rPr>
        <w:t>nk, T. Lanini, S. Riggs, B. Simpson, A. Williams, and D.S. Jachowski. 2016. Recent detections of Spilogale putorius (eastern spotted skunk) in South Carolina. Southeastern Naturalist 15(2):269-274.</w:t>
      </w:r>
    </w:p>
    <w:p w14:paraId="4ADE7C4D"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Wormser, G.P., and B. Pritt. 2015. Update and commentary o</w:t>
      </w:r>
      <w:r>
        <w:rPr>
          <w:rFonts w:ascii="Times New Roman" w:eastAsia="Times New Roman" w:hAnsi="Times New Roman" w:cs="Times New Roman"/>
          <w:sz w:val="24"/>
          <w:szCs w:val="24"/>
        </w:rPr>
        <w:t>n four emerging tick-borne infections: Ehrlichia muris-like agent, Borrelia miyamotoi, deer tick virus, heartland virus, and whether ticks play a role in transmission of Bartonella henselae. Infectious Disease Clinics of North America 29(2):371-381.</w:t>
      </w:r>
    </w:p>
    <w:p w14:paraId="54537475"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Zeiner, D.C., W.F. Laudenslayer, Jr., K.E. Mayer, and M. White, editors.  1990.  California's wildlife.  Volume III. Mammals.  California Statewide Wildlife Habitat Relationships System, California Department of Fish and Game, Sacramento, California.  407 </w:t>
      </w:r>
      <w:r>
        <w:rPr>
          <w:rFonts w:ascii="Times New Roman" w:eastAsia="Times New Roman" w:hAnsi="Times New Roman" w:cs="Times New Roman"/>
          <w:sz w:val="24"/>
          <w:szCs w:val="24"/>
        </w:rPr>
        <w:t xml:space="preserve">pp.  </w:t>
      </w:r>
    </w:p>
    <w:p w14:paraId="20A78838" w14:textId="77777777" w:rsidR="00A944F4" w:rsidRDefault="005E3BDC">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Zielinski, W.J., Schlexer, F.V., Pilgrim, K.L. and Schwartz, M.K., 2006. The efficacy of wire and glue hair snares in identifying mesocarnivores. Wildlife Society Bulletin, 34(4), pp.1152-1161.</w:t>
      </w:r>
    </w:p>
    <w:p w14:paraId="56218C68" w14:textId="77777777" w:rsidR="00A944F4" w:rsidRDefault="00A944F4">
      <w:pPr>
        <w:spacing w:after="0" w:line="240" w:lineRule="auto"/>
        <w:ind w:left="720" w:hanging="720"/>
        <w:rPr>
          <w:rFonts w:ascii="Times New Roman" w:eastAsia="Times New Roman" w:hAnsi="Times New Roman" w:cs="Times New Roman"/>
          <w:sz w:val="24"/>
          <w:szCs w:val="24"/>
        </w:rPr>
      </w:pPr>
    </w:p>
    <w:p w14:paraId="6014573C" w14:textId="77777777" w:rsidR="00A944F4" w:rsidRDefault="00A944F4">
      <w:pPr>
        <w:spacing w:after="0" w:line="240" w:lineRule="auto"/>
        <w:ind w:left="720" w:hanging="720"/>
        <w:rPr>
          <w:rFonts w:ascii="Times New Roman" w:eastAsia="Times New Roman" w:hAnsi="Times New Roman" w:cs="Times New Roman"/>
          <w:sz w:val="24"/>
          <w:szCs w:val="24"/>
        </w:rPr>
      </w:pPr>
    </w:p>
    <w:p w14:paraId="07637064" w14:textId="77777777" w:rsidR="00A944F4" w:rsidRDefault="00A944F4">
      <w:pPr>
        <w:spacing w:after="0" w:line="240" w:lineRule="auto"/>
        <w:rPr>
          <w:rFonts w:ascii="Times New Roman" w:eastAsia="Times New Roman" w:hAnsi="Times New Roman" w:cs="Times New Roman"/>
          <w:b/>
        </w:rPr>
      </w:pPr>
    </w:p>
    <w:p w14:paraId="0CDB6CC5" w14:textId="77777777" w:rsidR="00A944F4" w:rsidRDefault="00A944F4">
      <w:pPr>
        <w:spacing w:after="0" w:line="240" w:lineRule="auto"/>
        <w:rPr>
          <w:rFonts w:ascii="Times New Roman" w:eastAsia="Times New Roman" w:hAnsi="Times New Roman" w:cs="Times New Roman"/>
          <w:b/>
        </w:rPr>
      </w:pPr>
    </w:p>
    <w:p w14:paraId="58E87D22" w14:textId="77777777" w:rsidR="00A944F4" w:rsidRDefault="00A944F4">
      <w:pPr>
        <w:spacing w:after="0" w:line="240" w:lineRule="auto"/>
        <w:rPr>
          <w:rFonts w:ascii="Times New Roman" w:eastAsia="Times New Roman" w:hAnsi="Times New Roman" w:cs="Times New Roman"/>
          <w:b/>
        </w:rPr>
      </w:pPr>
    </w:p>
    <w:p w14:paraId="6A156AB3" w14:textId="77777777" w:rsidR="00A944F4" w:rsidRDefault="005E3BDC">
      <w:pPr>
        <w:spacing w:after="0" w:line="240" w:lineRule="auto"/>
        <w:rPr>
          <w:rFonts w:ascii="Times New Roman" w:eastAsia="Times New Roman" w:hAnsi="Times New Roman" w:cs="Times New Roman"/>
          <w:b/>
          <w:sz w:val="24"/>
          <w:szCs w:val="24"/>
        </w:rPr>
      </w:pPr>
      <w:r>
        <w:br w:type="page"/>
      </w:r>
    </w:p>
    <w:p w14:paraId="52AB3DB4" w14:textId="77777777" w:rsidR="00A944F4" w:rsidRDefault="005E3BDC">
      <w:pPr>
        <w:pStyle w:val="Heading3"/>
        <w:spacing w:after="0" w:line="240" w:lineRule="auto"/>
      </w:pPr>
      <w:bookmarkStart w:id="20" w:name="_heading=h.1d3u6k6d1wy9" w:colFirst="0" w:colLast="0"/>
      <w:bookmarkEnd w:id="20"/>
      <w:r>
        <w:rPr>
          <w:rFonts w:ascii="Times New Roman" w:eastAsia="Times New Roman" w:hAnsi="Times New Roman" w:cs="Times New Roman"/>
        </w:rPr>
        <w:t>12. Appendices</w:t>
      </w:r>
      <w:r>
        <w:br w:type="page"/>
      </w:r>
    </w:p>
    <w:p w14:paraId="0E6AF2B8" w14:textId="77777777" w:rsidR="00A944F4" w:rsidRDefault="005E3BD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1.  Attendees to 2020 Island Spotted Skunk Meeting, Ventura, California</w:t>
      </w:r>
    </w:p>
    <w:p w14:paraId="37EE2588" w14:textId="77777777" w:rsidR="00A944F4" w:rsidRDefault="00A944F4">
      <w:pPr>
        <w:pStyle w:val="Heading3"/>
        <w:spacing w:after="0" w:line="240" w:lineRule="auto"/>
      </w:pPr>
      <w:bookmarkStart w:id="21" w:name="_heading=h.stzkpkqvkfo8" w:colFirst="0" w:colLast="0"/>
      <w:bookmarkEnd w:id="21"/>
    </w:p>
    <w:tbl>
      <w:tblPr>
        <w:tblStyle w:val="a0"/>
        <w:tblW w:w="8760" w:type="dxa"/>
        <w:tblInd w:w="4" w:type="dxa"/>
        <w:tblBorders>
          <w:top w:val="nil"/>
          <w:left w:val="nil"/>
          <w:bottom w:val="nil"/>
          <w:right w:val="nil"/>
          <w:insideH w:val="nil"/>
          <w:insideV w:val="nil"/>
        </w:tblBorders>
        <w:tblLayout w:type="fixed"/>
        <w:tblLook w:val="0600" w:firstRow="0" w:lastRow="0" w:firstColumn="0" w:lastColumn="0" w:noHBand="1" w:noVBand="1"/>
      </w:tblPr>
      <w:tblGrid>
        <w:gridCol w:w="3060"/>
        <w:gridCol w:w="5700"/>
      </w:tblGrid>
      <w:tr w:rsidR="00A944F4" w14:paraId="543D2001" w14:textId="77777777">
        <w:trPr>
          <w:trHeight w:val="495"/>
        </w:trPr>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229E15" w14:textId="77777777" w:rsidR="00A944F4" w:rsidRDefault="005E3BDC">
            <w:pPr>
              <w:spacing w:before="240" w:after="0" w:line="240" w:lineRule="auto"/>
              <w:rPr>
                <w:rFonts w:ascii="Times New Roman" w:eastAsia="Times New Roman" w:hAnsi="Times New Roman" w:cs="Times New Roman"/>
                <w:b/>
              </w:rPr>
            </w:pPr>
            <w:r>
              <w:rPr>
                <w:rFonts w:ascii="Times New Roman" w:eastAsia="Times New Roman" w:hAnsi="Times New Roman" w:cs="Times New Roman"/>
                <w:b/>
              </w:rPr>
              <w:t>Name</w:t>
            </w:r>
          </w:p>
        </w:tc>
        <w:tc>
          <w:tcPr>
            <w:tcW w:w="5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9177700" w14:textId="77777777" w:rsidR="00A944F4" w:rsidRDefault="005E3BDC">
            <w:pPr>
              <w:spacing w:before="240" w:after="0" w:line="240" w:lineRule="auto"/>
              <w:rPr>
                <w:rFonts w:ascii="Times New Roman" w:eastAsia="Times New Roman" w:hAnsi="Times New Roman" w:cs="Times New Roman"/>
                <w:b/>
              </w:rPr>
            </w:pPr>
            <w:r>
              <w:rPr>
                <w:rFonts w:ascii="Times New Roman" w:eastAsia="Times New Roman" w:hAnsi="Times New Roman" w:cs="Times New Roman"/>
                <w:b/>
              </w:rPr>
              <w:t>Affiliation</w:t>
            </w:r>
          </w:p>
        </w:tc>
      </w:tr>
      <w:tr w:rsidR="00A944F4" w14:paraId="60464A03" w14:textId="77777777">
        <w:trPr>
          <w:trHeight w:val="735"/>
        </w:trPr>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019A82"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Lara Brenner</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14:paraId="00914665"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Catalina Island Conservancy</w:t>
            </w:r>
          </w:p>
        </w:tc>
      </w:tr>
      <w:tr w:rsidR="00A944F4" w14:paraId="53376478" w14:textId="77777777">
        <w:trPr>
          <w:trHeight w:val="360"/>
        </w:trPr>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922D36"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David Jachowski</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14:paraId="19DD2093"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Clemson University</w:t>
            </w:r>
          </w:p>
        </w:tc>
      </w:tr>
      <w:tr w:rsidR="00A944F4" w14:paraId="4EDCE3F3" w14:textId="77777777">
        <w:trPr>
          <w:trHeight w:val="360"/>
        </w:trPr>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162ADC"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Kevin Crooks</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14:paraId="6076F68A"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Colorado State University</w:t>
            </w:r>
          </w:p>
        </w:tc>
      </w:tr>
      <w:tr w:rsidR="00A944F4" w14:paraId="5356CBFD" w14:textId="77777777">
        <w:trPr>
          <w:trHeight w:val="360"/>
        </w:trPr>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21B6A0"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Adam Dillon</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14:paraId="2767C755"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Colorado State University</w:t>
            </w:r>
          </w:p>
        </w:tc>
      </w:tr>
      <w:tr w:rsidR="00A944F4" w14:paraId="456C8964" w14:textId="77777777">
        <w:trPr>
          <w:trHeight w:val="360"/>
        </w:trPr>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DC8705"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Ben Murley</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14:paraId="7E34AA0C"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Kings River Fisher Project</w:t>
            </w:r>
          </w:p>
        </w:tc>
      </w:tr>
      <w:tr w:rsidR="00A944F4" w14:paraId="3A57BA5B" w14:textId="77777777">
        <w:trPr>
          <w:trHeight w:val="360"/>
        </w:trPr>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DFA50E"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Vickie Bakker</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14:paraId="71CC0138"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Montana State University</w:t>
            </w:r>
          </w:p>
        </w:tc>
      </w:tr>
      <w:tr w:rsidR="00A944F4" w14:paraId="5125B9C2" w14:textId="77777777">
        <w:trPr>
          <w:trHeight w:val="360"/>
        </w:trPr>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94F605"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Stacy Baker</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14:paraId="37AF0A2A"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National Park Service, CHIS</w:t>
            </w:r>
          </w:p>
        </w:tc>
      </w:tr>
      <w:tr w:rsidR="00A944F4" w14:paraId="6A00E2FE" w14:textId="77777777">
        <w:trPr>
          <w:trHeight w:val="360"/>
        </w:trPr>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5432C6"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Ken Convery</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14:paraId="4C2CB3F7"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National Park Service, CHIS</w:t>
            </w:r>
          </w:p>
        </w:tc>
      </w:tr>
      <w:tr w:rsidR="00A944F4" w14:paraId="11D72E32" w14:textId="77777777">
        <w:trPr>
          <w:trHeight w:val="360"/>
        </w:trPr>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11296D"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Annie Little</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14:paraId="106F1DCE"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National Park Service, CHIS</w:t>
            </w:r>
          </w:p>
        </w:tc>
      </w:tr>
      <w:tr w:rsidR="00A944F4" w14:paraId="3EC63743" w14:textId="77777777">
        <w:trPr>
          <w:trHeight w:val="360"/>
        </w:trPr>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13FD26"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Ethan McKinley</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14:paraId="24E34B23"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National Park Service, CHIS</w:t>
            </w:r>
          </w:p>
        </w:tc>
      </w:tr>
      <w:tr w:rsidR="00A944F4" w14:paraId="4902D9FB" w14:textId="77777777">
        <w:trPr>
          <w:trHeight w:val="360"/>
        </w:trPr>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42CBFF"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Juliann Schamel</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14:paraId="7E98DA7D"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National Park Service, CHIS</w:t>
            </w:r>
          </w:p>
        </w:tc>
      </w:tr>
      <w:tr w:rsidR="00A944F4" w14:paraId="4F71DC6F" w14:textId="77777777">
        <w:trPr>
          <w:trHeight w:val="360"/>
        </w:trPr>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7153AB"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Laura Shaskey</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14:paraId="4FA386A9"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National Park Service, CHIS</w:t>
            </w:r>
          </w:p>
        </w:tc>
      </w:tr>
      <w:tr w:rsidR="00A944F4" w14:paraId="0DE66705" w14:textId="77777777">
        <w:trPr>
          <w:trHeight w:val="360"/>
        </w:trPr>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E225C66"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Melissa Marshall</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14:paraId="673F993B"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National Park Service, CHIS</w:t>
            </w:r>
          </w:p>
        </w:tc>
      </w:tr>
      <w:tr w:rsidR="00A944F4" w14:paraId="578A3393" w14:textId="77777777">
        <w:trPr>
          <w:trHeight w:val="360"/>
        </w:trPr>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0AE496"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Paul Collins</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14:paraId="4BF02A0E"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Natural History Museum of Santa Barbara</w:t>
            </w:r>
          </w:p>
        </w:tc>
      </w:tr>
      <w:tr w:rsidR="00A944F4" w14:paraId="0532C8A8" w14:textId="77777777">
        <w:trPr>
          <w:trHeight w:val="360"/>
        </w:trPr>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E97C18"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Calypso Gagorik</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14:paraId="774AA1EC"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Northern Arizona University</w:t>
            </w:r>
          </w:p>
        </w:tc>
      </w:tr>
      <w:tr w:rsidR="00A944F4" w14:paraId="2890FAB4" w14:textId="77777777">
        <w:trPr>
          <w:trHeight w:val="360"/>
        </w:trPr>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489A7E"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Tad Theimer</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14:paraId="645B95DC"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Northern Arizona University</w:t>
            </w:r>
          </w:p>
        </w:tc>
      </w:tr>
      <w:tr w:rsidR="00A944F4" w14:paraId="76FC86E6" w14:textId="77777777">
        <w:trPr>
          <w:trHeight w:val="360"/>
        </w:trPr>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EEA6CD"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Marie Tosa</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14:paraId="4A81F764"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Oregon State University</w:t>
            </w:r>
          </w:p>
        </w:tc>
      </w:tr>
      <w:tr w:rsidR="00A944F4" w14:paraId="61229D88" w14:textId="77777777">
        <w:trPr>
          <w:trHeight w:val="360"/>
        </w:trPr>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D02203"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Julie Barnes</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14:paraId="5BB59BB0"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Santa Barbara Zoo</w:t>
            </w:r>
          </w:p>
        </w:tc>
      </w:tr>
      <w:tr w:rsidR="00A944F4" w14:paraId="584D27A7" w14:textId="77777777">
        <w:trPr>
          <w:trHeight w:val="360"/>
        </w:trPr>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024825"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Heather Alford</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14:paraId="5A966FD5"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Student Conservation Association, CHIS</w:t>
            </w:r>
          </w:p>
        </w:tc>
      </w:tr>
      <w:tr w:rsidR="00A944F4" w14:paraId="082AFE78" w14:textId="77777777">
        <w:trPr>
          <w:trHeight w:val="360"/>
        </w:trPr>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F71360"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Bridget Parrino</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14:paraId="7BAF1E51"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Student Conservation Association, CHIS</w:t>
            </w:r>
          </w:p>
        </w:tc>
      </w:tr>
      <w:tr w:rsidR="00A944F4" w14:paraId="0B5F5978" w14:textId="77777777">
        <w:trPr>
          <w:trHeight w:val="360"/>
        </w:trPr>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470EA94"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Christie Boser</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14:paraId="2AE41751"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The Nature Conservancy</w:t>
            </w:r>
          </w:p>
        </w:tc>
      </w:tr>
      <w:tr w:rsidR="00A944F4" w14:paraId="30D0182C" w14:textId="77777777">
        <w:trPr>
          <w:trHeight w:val="360"/>
        </w:trPr>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F7F84E"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Michael Hague</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14:paraId="3AFDAC84"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The Nature Conservancy</w:t>
            </w:r>
          </w:p>
        </w:tc>
      </w:tr>
      <w:tr w:rsidR="00A944F4" w14:paraId="7C79E95B" w14:textId="77777777">
        <w:trPr>
          <w:trHeight w:val="360"/>
        </w:trPr>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A3C301E"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Scott Morrison</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14:paraId="320ECA76"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The Nature Conservancy</w:t>
            </w:r>
          </w:p>
        </w:tc>
      </w:tr>
      <w:tr w:rsidR="00A944F4" w14:paraId="37BD9590" w14:textId="77777777">
        <w:trPr>
          <w:trHeight w:val="360"/>
        </w:trPr>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FA35C0"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John Randall</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14:paraId="78ED03F4"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The Nature Conservancy</w:t>
            </w:r>
          </w:p>
        </w:tc>
      </w:tr>
      <w:tr w:rsidR="00A944F4" w14:paraId="58943B62" w14:textId="77777777">
        <w:trPr>
          <w:trHeight w:val="360"/>
        </w:trPr>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1F7AC4"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Ellie Bolas</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14:paraId="75B5C003"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UC Davis</w:t>
            </w:r>
          </w:p>
        </w:tc>
      </w:tr>
      <w:tr w:rsidR="00A944F4" w14:paraId="766E13DA" w14:textId="77777777">
        <w:trPr>
          <w:trHeight w:val="360"/>
        </w:trPr>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9B70807"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Ben Sacks</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14:paraId="0DBBBDD4"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UC Davis</w:t>
            </w:r>
          </w:p>
        </w:tc>
      </w:tr>
      <w:tr w:rsidR="00A944F4" w14:paraId="5B174E3B" w14:textId="77777777">
        <w:trPr>
          <w:trHeight w:val="360"/>
        </w:trPr>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FC87FB"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Dirk Van Vuren</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14:paraId="2DF996B4"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UC Davis</w:t>
            </w:r>
          </w:p>
        </w:tc>
      </w:tr>
      <w:tr w:rsidR="00A944F4" w14:paraId="08CC61A5" w14:textId="77777777">
        <w:trPr>
          <w:trHeight w:val="360"/>
        </w:trPr>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211B48"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Angela Guiliameno</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14:paraId="19205793"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UCLA</w:t>
            </w:r>
          </w:p>
        </w:tc>
      </w:tr>
      <w:tr w:rsidR="00A944F4" w14:paraId="7F82E0D3" w14:textId="77777777">
        <w:trPr>
          <w:trHeight w:val="360"/>
        </w:trPr>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CAB61C"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Katie Prager</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14:paraId="32B9085F"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UCLA</w:t>
            </w:r>
          </w:p>
        </w:tc>
      </w:tr>
      <w:tr w:rsidR="00A944F4" w14:paraId="732D1377" w14:textId="77777777">
        <w:trPr>
          <w:trHeight w:val="120"/>
        </w:trPr>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F80752"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Mario Catalanos</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14:paraId="783DBA9D"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UCSB</w:t>
            </w:r>
          </w:p>
        </w:tc>
      </w:tr>
      <w:tr w:rsidR="00A944F4" w14:paraId="59A8F5D4" w14:textId="77777777">
        <w:trPr>
          <w:trHeight w:val="360"/>
        </w:trPr>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50B4F1"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Angle Rameriz</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14:paraId="6A3A4D00"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UCSB</w:t>
            </w:r>
          </w:p>
        </w:tc>
      </w:tr>
      <w:tr w:rsidR="00A944F4" w14:paraId="5A9CA07D" w14:textId="77777777">
        <w:trPr>
          <w:trHeight w:val="360"/>
        </w:trPr>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EBB762"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Cristina Sola-Bldaras</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14:paraId="0AE6FDA0"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UCSB</w:t>
            </w:r>
          </w:p>
        </w:tc>
      </w:tr>
      <w:tr w:rsidR="00A944F4" w14:paraId="7D2BD75F" w14:textId="77777777">
        <w:trPr>
          <w:trHeight w:val="360"/>
        </w:trPr>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C5D28C"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Dan Doak</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14:paraId="512B175B"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University of Colorado Boulder</w:t>
            </w:r>
          </w:p>
        </w:tc>
      </w:tr>
      <w:tr w:rsidR="00A944F4" w14:paraId="2C32D18C" w14:textId="77777777">
        <w:trPr>
          <w:trHeight w:val="360"/>
        </w:trPr>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F24522"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Robert McMorran</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14:paraId="0A52F94E"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US Fish and Wildlife Service</w:t>
            </w:r>
          </w:p>
        </w:tc>
      </w:tr>
      <w:tr w:rsidR="00A944F4" w14:paraId="201393FF" w14:textId="77777777">
        <w:trPr>
          <w:trHeight w:val="360"/>
        </w:trPr>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9DA1C8"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Bill Kendall</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14:paraId="1E5438CB"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USGS</w:t>
            </w:r>
          </w:p>
        </w:tc>
      </w:tr>
      <w:tr w:rsidR="00A944F4" w14:paraId="0E266594" w14:textId="77777777">
        <w:trPr>
          <w:trHeight w:val="360"/>
        </w:trPr>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2165B8"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Bill Hoyer</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14:paraId="5E4813A4" w14:textId="77777777" w:rsidR="00A944F4" w:rsidRDefault="005E3BDC">
            <w:pPr>
              <w:spacing w:before="240" w:after="0" w:line="240" w:lineRule="auto"/>
              <w:rPr>
                <w:rFonts w:ascii="Times New Roman" w:eastAsia="Times New Roman" w:hAnsi="Times New Roman" w:cs="Times New Roman"/>
              </w:rPr>
            </w:pPr>
            <w:r>
              <w:rPr>
                <w:rFonts w:ascii="Times New Roman" w:eastAsia="Times New Roman" w:hAnsi="Times New Roman" w:cs="Times New Roman"/>
              </w:rPr>
              <w:t>US Navy</w:t>
            </w:r>
          </w:p>
        </w:tc>
      </w:tr>
    </w:tbl>
    <w:p w14:paraId="7213A0ED" w14:textId="77777777" w:rsidR="00A944F4" w:rsidRDefault="005E3BDC">
      <w:pPr>
        <w:pStyle w:val="Heading3"/>
        <w:spacing w:after="0" w:line="240" w:lineRule="auto"/>
      </w:pPr>
      <w:bookmarkStart w:id="22" w:name="_heading=h.ppbp05tqbp4r" w:colFirst="0" w:colLast="0"/>
      <w:bookmarkEnd w:id="22"/>
      <w:r>
        <w:br w:type="page"/>
      </w:r>
    </w:p>
    <w:p w14:paraId="76118CD8"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Appendix 2 </w:t>
      </w:r>
      <w:r>
        <w:rPr>
          <w:rFonts w:ascii="Times New Roman" w:eastAsia="Times New Roman" w:hAnsi="Times New Roman" w:cs="Times New Roman"/>
          <w:sz w:val="24"/>
          <w:szCs w:val="24"/>
        </w:rPr>
        <w:t>Ecto- and endoparasites of the eastern spotted skunk (</w:t>
      </w:r>
      <w:r>
        <w:rPr>
          <w:rFonts w:ascii="Times New Roman" w:eastAsia="Times New Roman" w:hAnsi="Times New Roman" w:cs="Times New Roman"/>
          <w:i/>
          <w:sz w:val="24"/>
          <w:szCs w:val="24"/>
        </w:rPr>
        <w:t>Spilogale putorius</w:t>
      </w:r>
      <w:r>
        <w:rPr>
          <w:rFonts w:ascii="Times New Roman" w:eastAsia="Times New Roman" w:hAnsi="Times New Roman" w:cs="Times New Roman"/>
          <w:sz w:val="24"/>
          <w:szCs w:val="24"/>
        </w:rPr>
        <w:t>). Those also identified in island spotted skunks (</w:t>
      </w:r>
      <w:r>
        <w:rPr>
          <w:rFonts w:ascii="Times New Roman" w:eastAsia="Times New Roman" w:hAnsi="Times New Roman" w:cs="Times New Roman"/>
          <w:i/>
          <w:sz w:val="24"/>
          <w:szCs w:val="24"/>
        </w:rPr>
        <w:t>Spilogale gracilis amphialus</w:t>
      </w:r>
      <w:r>
        <w:rPr>
          <w:rFonts w:ascii="Times New Roman" w:eastAsia="Times New Roman" w:hAnsi="Times New Roman" w:cs="Times New Roman"/>
          <w:sz w:val="24"/>
          <w:szCs w:val="24"/>
        </w:rPr>
        <w:t xml:space="preserve">) are indicated by an asterisk.  Adapted from ESSCSG 2019. </w:t>
      </w:r>
    </w:p>
    <w:p w14:paraId="1A553847" w14:textId="77777777" w:rsidR="00A944F4" w:rsidRDefault="00A944F4">
      <w:pPr>
        <w:spacing w:after="0" w:line="240" w:lineRule="auto"/>
        <w:rPr>
          <w:rFonts w:ascii="Times New Roman" w:eastAsia="Times New Roman" w:hAnsi="Times New Roman" w:cs="Times New Roman"/>
          <w:sz w:val="20"/>
          <w:szCs w:val="20"/>
        </w:rPr>
      </w:pPr>
    </w:p>
    <w:tbl>
      <w:tblPr>
        <w:tblStyle w:val="a1"/>
        <w:tblW w:w="9240"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795"/>
        <w:gridCol w:w="900"/>
        <w:gridCol w:w="1620"/>
        <w:gridCol w:w="1065"/>
        <w:gridCol w:w="1515"/>
        <w:gridCol w:w="2085"/>
        <w:gridCol w:w="1260"/>
      </w:tblGrid>
      <w:tr w:rsidR="00A944F4" w14:paraId="4B283421"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5" w:type="dxa"/>
            <w:gridSpan w:val="2"/>
          </w:tcPr>
          <w:p w14:paraId="525CAE5E" w14:textId="77777777" w:rsidR="00A944F4" w:rsidRDefault="005E3BDC">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Ectoparasites</w:t>
            </w:r>
          </w:p>
        </w:tc>
        <w:tc>
          <w:tcPr>
            <w:tcW w:w="1620" w:type="dxa"/>
          </w:tcPr>
          <w:p w14:paraId="489A3D4A" w14:textId="77777777" w:rsidR="00A944F4" w:rsidRDefault="00A944F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p>
        </w:tc>
        <w:tc>
          <w:tcPr>
            <w:tcW w:w="1065" w:type="dxa"/>
          </w:tcPr>
          <w:p w14:paraId="602E245C" w14:textId="77777777" w:rsidR="00A944F4" w:rsidRDefault="005E3BDC">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Citation</w:t>
            </w:r>
          </w:p>
        </w:tc>
        <w:tc>
          <w:tcPr>
            <w:tcW w:w="1515" w:type="dxa"/>
          </w:tcPr>
          <w:p w14:paraId="6535CD83" w14:textId="77777777" w:rsidR="00A944F4" w:rsidRDefault="005E3BDC">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Endoparasites</w:t>
            </w:r>
          </w:p>
        </w:tc>
        <w:tc>
          <w:tcPr>
            <w:tcW w:w="2085" w:type="dxa"/>
          </w:tcPr>
          <w:p w14:paraId="5C1A109A" w14:textId="77777777" w:rsidR="00A944F4" w:rsidRDefault="00A944F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p>
        </w:tc>
        <w:tc>
          <w:tcPr>
            <w:tcW w:w="1260" w:type="dxa"/>
          </w:tcPr>
          <w:p w14:paraId="6EFBC101" w14:textId="77777777" w:rsidR="00A944F4" w:rsidRDefault="005E3BDC">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Citation</w:t>
            </w:r>
          </w:p>
        </w:tc>
      </w:tr>
      <w:tr w:rsidR="00A944F4" w14:paraId="070F114D" w14:textId="77777777" w:rsidTr="00A94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Borders>
              <w:left w:val="single" w:sz="4" w:space="0" w:color="000000"/>
              <w:right w:val="nil"/>
            </w:tcBorders>
          </w:tcPr>
          <w:p w14:paraId="6064BE10" w14:textId="77777777" w:rsidR="00A944F4" w:rsidRDefault="00A944F4">
            <w:pPr>
              <w:spacing w:after="0" w:line="240" w:lineRule="auto"/>
              <w:rPr>
                <w:rFonts w:ascii="Times New Roman" w:eastAsia="Times New Roman" w:hAnsi="Times New Roman" w:cs="Times New Roman"/>
                <w:sz w:val="20"/>
                <w:szCs w:val="20"/>
              </w:rPr>
            </w:pPr>
          </w:p>
        </w:tc>
        <w:tc>
          <w:tcPr>
            <w:tcW w:w="2520" w:type="dxa"/>
            <w:gridSpan w:val="2"/>
          </w:tcPr>
          <w:p w14:paraId="13DC511E"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Species</w:t>
            </w:r>
          </w:p>
        </w:tc>
        <w:tc>
          <w:tcPr>
            <w:tcW w:w="1065" w:type="dxa"/>
            <w:tcBorders>
              <w:top w:val="single" w:sz="24" w:space="0" w:color="000000"/>
              <w:right w:val="single" w:sz="4" w:space="0" w:color="000000"/>
            </w:tcBorders>
          </w:tcPr>
          <w:p w14:paraId="0620B58F" w14:textId="77777777" w:rsidR="00A944F4" w:rsidRDefault="00A944F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515" w:type="dxa"/>
            <w:tcBorders>
              <w:left w:val="single" w:sz="4" w:space="0" w:color="000000"/>
            </w:tcBorders>
            <w:shd w:val="clear" w:color="auto" w:fill="FFFFFF"/>
          </w:tcPr>
          <w:p w14:paraId="2FE1D145" w14:textId="77777777" w:rsidR="00A944F4" w:rsidRDefault="00A944F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p>
        </w:tc>
        <w:tc>
          <w:tcPr>
            <w:tcW w:w="2085" w:type="dxa"/>
          </w:tcPr>
          <w:p w14:paraId="0525FEE4"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Pr>
                <w:rFonts w:ascii="Times New Roman" w:eastAsia="Times New Roman" w:hAnsi="Times New Roman" w:cs="Times New Roman"/>
                <w:b/>
                <w:sz w:val="20"/>
                <w:szCs w:val="20"/>
              </w:rPr>
              <w:t>Species</w:t>
            </w:r>
          </w:p>
        </w:tc>
        <w:tc>
          <w:tcPr>
            <w:tcW w:w="1260" w:type="dxa"/>
          </w:tcPr>
          <w:p w14:paraId="1DB0147F" w14:textId="77777777" w:rsidR="00A944F4" w:rsidRDefault="00A944F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A944F4" w14:paraId="35001924" w14:textId="77777777" w:rsidTr="00A944F4">
        <w:tc>
          <w:tcPr>
            <w:cnfStyle w:val="001000000000" w:firstRow="0" w:lastRow="0" w:firstColumn="1" w:lastColumn="0" w:oddVBand="0" w:evenVBand="0" w:oddHBand="0" w:evenHBand="0" w:firstRowFirstColumn="0" w:firstRowLastColumn="0" w:lastRowFirstColumn="0" w:lastRowLastColumn="0"/>
            <w:tcW w:w="795" w:type="dxa"/>
            <w:tcBorders>
              <w:left w:val="single" w:sz="4" w:space="0" w:color="000000"/>
              <w:right w:val="nil"/>
            </w:tcBorders>
          </w:tcPr>
          <w:p w14:paraId="68175D2F" w14:textId="77777777" w:rsidR="00A944F4" w:rsidRDefault="005E3BDC">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Fleas </w:t>
            </w:r>
          </w:p>
        </w:tc>
        <w:tc>
          <w:tcPr>
            <w:tcW w:w="2520" w:type="dxa"/>
            <w:gridSpan w:val="2"/>
            <w:tcBorders>
              <w:top w:val="nil"/>
              <w:left w:val="nil"/>
              <w:bottom w:val="nil"/>
            </w:tcBorders>
          </w:tcPr>
          <w:p w14:paraId="635EC657"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Ctenocephalides felis</w:t>
            </w:r>
          </w:p>
        </w:tc>
        <w:tc>
          <w:tcPr>
            <w:tcW w:w="1065" w:type="dxa"/>
            <w:tcBorders>
              <w:top w:val="nil"/>
              <w:bottom w:val="nil"/>
              <w:right w:val="single" w:sz="4" w:space="0" w:color="000000"/>
            </w:tcBorders>
          </w:tcPr>
          <w:p w14:paraId="45EBD185"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515" w:type="dxa"/>
            <w:tcBorders>
              <w:left w:val="single" w:sz="4" w:space="0" w:color="000000"/>
            </w:tcBorders>
            <w:shd w:val="clear" w:color="auto" w:fill="FFFFFF"/>
          </w:tcPr>
          <w:p w14:paraId="02D1B3F6"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Protozoans</w:t>
            </w:r>
          </w:p>
        </w:tc>
        <w:tc>
          <w:tcPr>
            <w:tcW w:w="2085" w:type="dxa"/>
          </w:tcPr>
          <w:p w14:paraId="41F19346"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rPr>
            </w:pPr>
            <w:r>
              <w:rPr>
                <w:rFonts w:ascii="Times New Roman" w:eastAsia="Times New Roman" w:hAnsi="Times New Roman" w:cs="Times New Roman"/>
                <w:i/>
                <w:sz w:val="20"/>
                <w:szCs w:val="20"/>
              </w:rPr>
              <w:t>Eimeria mephitidis</w:t>
            </w:r>
          </w:p>
        </w:tc>
        <w:tc>
          <w:tcPr>
            <w:tcW w:w="1260" w:type="dxa"/>
          </w:tcPr>
          <w:p w14:paraId="6BABB308"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r>
      <w:tr w:rsidR="00A944F4" w14:paraId="4A536FE5" w14:textId="77777777" w:rsidTr="00A94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Borders>
              <w:left w:val="single" w:sz="4" w:space="0" w:color="000000"/>
              <w:right w:val="nil"/>
            </w:tcBorders>
          </w:tcPr>
          <w:p w14:paraId="5FD14ED2" w14:textId="77777777" w:rsidR="00A944F4" w:rsidRDefault="00A944F4">
            <w:pPr>
              <w:spacing w:after="0" w:line="240" w:lineRule="auto"/>
              <w:rPr>
                <w:rFonts w:ascii="Times New Roman" w:eastAsia="Times New Roman" w:hAnsi="Times New Roman" w:cs="Times New Roman"/>
                <w:b/>
                <w:sz w:val="20"/>
                <w:szCs w:val="20"/>
              </w:rPr>
            </w:pPr>
          </w:p>
        </w:tc>
        <w:tc>
          <w:tcPr>
            <w:tcW w:w="2520" w:type="dxa"/>
            <w:gridSpan w:val="2"/>
          </w:tcPr>
          <w:p w14:paraId="7BC9B8D5"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Ctenophtalmus pseudagyrtes </w:t>
            </w:r>
          </w:p>
        </w:tc>
        <w:tc>
          <w:tcPr>
            <w:tcW w:w="1065" w:type="dxa"/>
            <w:tcBorders>
              <w:right w:val="single" w:sz="4" w:space="0" w:color="000000"/>
            </w:tcBorders>
          </w:tcPr>
          <w:p w14:paraId="04C4CED3"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515" w:type="dxa"/>
            <w:tcBorders>
              <w:left w:val="single" w:sz="4" w:space="0" w:color="000000"/>
            </w:tcBorders>
            <w:shd w:val="clear" w:color="auto" w:fill="FFFFFF"/>
          </w:tcPr>
          <w:p w14:paraId="0D3F297B" w14:textId="77777777" w:rsidR="00A944F4" w:rsidRDefault="00A944F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2085" w:type="dxa"/>
          </w:tcPr>
          <w:p w14:paraId="4B270955"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0"/>
                <w:szCs w:val="20"/>
              </w:rPr>
            </w:pPr>
            <w:r>
              <w:rPr>
                <w:rFonts w:ascii="Times New Roman" w:eastAsia="Times New Roman" w:hAnsi="Times New Roman" w:cs="Times New Roman"/>
                <w:i/>
                <w:sz w:val="20"/>
                <w:szCs w:val="20"/>
              </w:rPr>
              <w:t>Isospora sengeri</w:t>
            </w:r>
          </w:p>
        </w:tc>
        <w:tc>
          <w:tcPr>
            <w:tcW w:w="1260" w:type="dxa"/>
          </w:tcPr>
          <w:p w14:paraId="339DDDD1"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20, 21</w:t>
            </w:r>
          </w:p>
        </w:tc>
      </w:tr>
      <w:tr w:rsidR="00A944F4" w14:paraId="6AD6557B" w14:textId="77777777" w:rsidTr="00A944F4">
        <w:tc>
          <w:tcPr>
            <w:cnfStyle w:val="001000000000" w:firstRow="0" w:lastRow="0" w:firstColumn="1" w:lastColumn="0" w:oddVBand="0" w:evenVBand="0" w:oddHBand="0" w:evenHBand="0" w:firstRowFirstColumn="0" w:firstRowLastColumn="0" w:lastRowFirstColumn="0" w:lastRowLastColumn="0"/>
            <w:tcW w:w="795" w:type="dxa"/>
            <w:tcBorders>
              <w:left w:val="single" w:sz="4" w:space="0" w:color="000000"/>
              <w:right w:val="nil"/>
            </w:tcBorders>
          </w:tcPr>
          <w:p w14:paraId="7DF87D47" w14:textId="77777777" w:rsidR="00A944F4" w:rsidRDefault="00A944F4">
            <w:pPr>
              <w:spacing w:after="0" w:line="240" w:lineRule="auto"/>
              <w:rPr>
                <w:rFonts w:ascii="Times New Roman" w:eastAsia="Times New Roman" w:hAnsi="Times New Roman" w:cs="Times New Roman"/>
                <w:b/>
                <w:sz w:val="20"/>
                <w:szCs w:val="20"/>
              </w:rPr>
            </w:pPr>
          </w:p>
        </w:tc>
        <w:tc>
          <w:tcPr>
            <w:tcW w:w="2520" w:type="dxa"/>
            <w:gridSpan w:val="2"/>
            <w:tcBorders>
              <w:top w:val="nil"/>
              <w:left w:val="nil"/>
              <w:bottom w:val="nil"/>
            </w:tcBorders>
          </w:tcPr>
          <w:p w14:paraId="40EB0BDF"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Echidnophaga gallinacea</w:t>
            </w:r>
          </w:p>
        </w:tc>
        <w:tc>
          <w:tcPr>
            <w:tcW w:w="1065" w:type="dxa"/>
            <w:tcBorders>
              <w:top w:val="nil"/>
              <w:bottom w:val="nil"/>
              <w:right w:val="single" w:sz="4" w:space="0" w:color="000000"/>
            </w:tcBorders>
          </w:tcPr>
          <w:p w14:paraId="14334640"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1,4, 5</w:t>
            </w:r>
          </w:p>
        </w:tc>
        <w:tc>
          <w:tcPr>
            <w:tcW w:w="1515" w:type="dxa"/>
            <w:tcBorders>
              <w:left w:val="single" w:sz="4" w:space="0" w:color="000000"/>
            </w:tcBorders>
            <w:shd w:val="clear" w:color="auto" w:fill="FFFFFF"/>
          </w:tcPr>
          <w:p w14:paraId="0E1ACFBB" w14:textId="77777777" w:rsidR="00A944F4" w:rsidRDefault="00A944F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085" w:type="dxa"/>
          </w:tcPr>
          <w:p w14:paraId="35A0018A"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rPr>
            </w:pPr>
            <w:r>
              <w:rPr>
                <w:rFonts w:ascii="Times New Roman" w:eastAsia="Times New Roman" w:hAnsi="Times New Roman" w:cs="Times New Roman"/>
                <w:i/>
                <w:sz w:val="20"/>
                <w:szCs w:val="20"/>
              </w:rPr>
              <w:t>Isospora spilogales</w:t>
            </w:r>
          </w:p>
        </w:tc>
        <w:tc>
          <w:tcPr>
            <w:tcW w:w="1260" w:type="dxa"/>
          </w:tcPr>
          <w:p w14:paraId="5667E558"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20, 21</w:t>
            </w:r>
          </w:p>
        </w:tc>
      </w:tr>
      <w:tr w:rsidR="00A944F4" w14:paraId="3AC1DFD3" w14:textId="77777777" w:rsidTr="00A94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Borders>
              <w:left w:val="single" w:sz="4" w:space="0" w:color="000000"/>
              <w:right w:val="nil"/>
            </w:tcBorders>
          </w:tcPr>
          <w:p w14:paraId="3B9A3AD5" w14:textId="77777777" w:rsidR="00A944F4" w:rsidRDefault="00A944F4">
            <w:pPr>
              <w:spacing w:after="0" w:line="240" w:lineRule="auto"/>
              <w:rPr>
                <w:rFonts w:ascii="Times New Roman" w:eastAsia="Times New Roman" w:hAnsi="Times New Roman" w:cs="Times New Roman"/>
                <w:b/>
                <w:sz w:val="20"/>
                <w:szCs w:val="20"/>
              </w:rPr>
            </w:pPr>
          </w:p>
        </w:tc>
        <w:tc>
          <w:tcPr>
            <w:tcW w:w="2520" w:type="dxa"/>
            <w:gridSpan w:val="2"/>
          </w:tcPr>
          <w:p w14:paraId="26CFCDA1"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Orchopeas howardi</w:t>
            </w:r>
          </w:p>
        </w:tc>
        <w:tc>
          <w:tcPr>
            <w:tcW w:w="1065" w:type="dxa"/>
            <w:tcBorders>
              <w:right w:val="single" w:sz="4" w:space="0" w:color="000000"/>
            </w:tcBorders>
          </w:tcPr>
          <w:p w14:paraId="0D106193"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515" w:type="dxa"/>
            <w:tcBorders>
              <w:left w:val="single" w:sz="4" w:space="0" w:color="000000"/>
            </w:tcBorders>
            <w:shd w:val="clear" w:color="auto" w:fill="FFFFFF"/>
          </w:tcPr>
          <w:p w14:paraId="487BEDD6" w14:textId="77777777" w:rsidR="00A944F4" w:rsidRDefault="00A944F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2085" w:type="dxa"/>
          </w:tcPr>
          <w:p w14:paraId="556015BD"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Sarcocystis</w:t>
            </w:r>
            <w:r>
              <w:rPr>
                <w:rFonts w:ascii="Times New Roman" w:eastAsia="Times New Roman" w:hAnsi="Times New Roman" w:cs="Times New Roman"/>
                <w:sz w:val="20"/>
                <w:szCs w:val="20"/>
              </w:rPr>
              <w:t xml:space="preserve"> sp. indet.</w:t>
            </w:r>
          </w:p>
        </w:tc>
        <w:tc>
          <w:tcPr>
            <w:tcW w:w="1260" w:type="dxa"/>
          </w:tcPr>
          <w:p w14:paraId="622EDC2F"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r>
      <w:tr w:rsidR="00A944F4" w14:paraId="437DF24C" w14:textId="77777777" w:rsidTr="00A944F4">
        <w:tc>
          <w:tcPr>
            <w:cnfStyle w:val="001000000000" w:firstRow="0" w:lastRow="0" w:firstColumn="1" w:lastColumn="0" w:oddVBand="0" w:evenVBand="0" w:oddHBand="0" w:evenHBand="0" w:firstRowFirstColumn="0" w:firstRowLastColumn="0" w:lastRowFirstColumn="0" w:lastRowLastColumn="0"/>
            <w:tcW w:w="795" w:type="dxa"/>
            <w:tcBorders>
              <w:left w:val="single" w:sz="4" w:space="0" w:color="000000"/>
              <w:right w:val="nil"/>
            </w:tcBorders>
          </w:tcPr>
          <w:p w14:paraId="3AB478F2" w14:textId="77777777" w:rsidR="00A944F4" w:rsidRDefault="00A944F4">
            <w:pPr>
              <w:spacing w:after="0" w:line="240" w:lineRule="auto"/>
              <w:rPr>
                <w:rFonts w:ascii="Times New Roman" w:eastAsia="Times New Roman" w:hAnsi="Times New Roman" w:cs="Times New Roman"/>
                <w:b/>
                <w:sz w:val="20"/>
                <w:szCs w:val="20"/>
              </w:rPr>
            </w:pPr>
          </w:p>
        </w:tc>
        <w:tc>
          <w:tcPr>
            <w:tcW w:w="2520" w:type="dxa"/>
            <w:gridSpan w:val="2"/>
            <w:tcBorders>
              <w:top w:val="nil"/>
              <w:left w:val="nil"/>
              <w:bottom w:val="nil"/>
            </w:tcBorders>
          </w:tcPr>
          <w:p w14:paraId="3890A6D8"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Orchopeas leucopus</w:t>
            </w:r>
          </w:p>
        </w:tc>
        <w:tc>
          <w:tcPr>
            <w:tcW w:w="1065" w:type="dxa"/>
            <w:tcBorders>
              <w:top w:val="nil"/>
              <w:bottom w:val="nil"/>
              <w:right w:val="single" w:sz="4" w:space="0" w:color="000000"/>
            </w:tcBorders>
          </w:tcPr>
          <w:p w14:paraId="205D7886"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515" w:type="dxa"/>
            <w:tcBorders>
              <w:left w:val="single" w:sz="4" w:space="0" w:color="000000"/>
            </w:tcBorders>
            <w:shd w:val="clear" w:color="auto" w:fill="FFFFFF"/>
          </w:tcPr>
          <w:p w14:paraId="3CE56E2B" w14:textId="77777777" w:rsidR="00A944F4" w:rsidRDefault="00A944F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085" w:type="dxa"/>
          </w:tcPr>
          <w:p w14:paraId="48C03805"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rPr>
            </w:pPr>
            <w:r>
              <w:rPr>
                <w:rFonts w:ascii="Times New Roman" w:eastAsia="Times New Roman" w:hAnsi="Times New Roman" w:cs="Times New Roman"/>
                <w:i/>
                <w:sz w:val="20"/>
                <w:szCs w:val="20"/>
              </w:rPr>
              <w:t>Trypanosoma cruzi</w:t>
            </w:r>
          </w:p>
        </w:tc>
        <w:tc>
          <w:tcPr>
            <w:tcW w:w="1260" w:type="dxa"/>
          </w:tcPr>
          <w:p w14:paraId="1131EDD6"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A944F4" w14:paraId="63457721" w14:textId="77777777" w:rsidTr="00A94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Borders>
              <w:left w:val="single" w:sz="4" w:space="0" w:color="000000"/>
              <w:right w:val="nil"/>
            </w:tcBorders>
          </w:tcPr>
          <w:p w14:paraId="51C5395B" w14:textId="77777777" w:rsidR="00A944F4" w:rsidRDefault="00A944F4">
            <w:pPr>
              <w:spacing w:after="0" w:line="240" w:lineRule="auto"/>
              <w:rPr>
                <w:rFonts w:ascii="Times New Roman" w:eastAsia="Times New Roman" w:hAnsi="Times New Roman" w:cs="Times New Roman"/>
                <w:b/>
                <w:sz w:val="20"/>
                <w:szCs w:val="20"/>
              </w:rPr>
            </w:pPr>
          </w:p>
        </w:tc>
        <w:tc>
          <w:tcPr>
            <w:tcW w:w="2520" w:type="dxa"/>
            <w:gridSpan w:val="2"/>
          </w:tcPr>
          <w:p w14:paraId="1636398B"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Polygenis gwyni</w:t>
            </w:r>
            <w:r>
              <w:rPr>
                <w:rFonts w:ascii="Times New Roman" w:eastAsia="Times New Roman" w:hAnsi="Times New Roman" w:cs="Times New Roman"/>
                <w:sz w:val="20"/>
                <w:szCs w:val="20"/>
              </w:rPr>
              <w:t xml:space="preserve"> </w:t>
            </w:r>
          </w:p>
        </w:tc>
        <w:tc>
          <w:tcPr>
            <w:tcW w:w="1065" w:type="dxa"/>
            <w:tcBorders>
              <w:right w:val="single" w:sz="4" w:space="0" w:color="000000"/>
            </w:tcBorders>
          </w:tcPr>
          <w:p w14:paraId="394A4909"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1, 2, 5</w:t>
            </w:r>
          </w:p>
        </w:tc>
        <w:tc>
          <w:tcPr>
            <w:tcW w:w="1515" w:type="dxa"/>
            <w:tcBorders>
              <w:left w:val="single" w:sz="4" w:space="0" w:color="000000"/>
            </w:tcBorders>
            <w:shd w:val="clear" w:color="auto" w:fill="FFFFFF"/>
          </w:tcPr>
          <w:p w14:paraId="71E0B94E"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Helminths</w:t>
            </w:r>
          </w:p>
        </w:tc>
        <w:tc>
          <w:tcPr>
            <w:tcW w:w="2085" w:type="dxa"/>
          </w:tcPr>
          <w:p w14:paraId="5531D9C6"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Acanthocephala </w:t>
            </w:r>
            <w:r>
              <w:rPr>
                <w:rFonts w:ascii="Times New Roman" w:eastAsia="Times New Roman" w:hAnsi="Times New Roman" w:cs="Times New Roman"/>
                <w:sz w:val="20"/>
                <w:szCs w:val="20"/>
              </w:rPr>
              <w:t>sp. indet.</w:t>
            </w:r>
          </w:p>
        </w:tc>
        <w:tc>
          <w:tcPr>
            <w:tcW w:w="1260" w:type="dxa"/>
          </w:tcPr>
          <w:p w14:paraId="747C6541"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r>
      <w:tr w:rsidR="00A944F4" w14:paraId="3918C0FE" w14:textId="77777777" w:rsidTr="00A944F4">
        <w:tc>
          <w:tcPr>
            <w:cnfStyle w:val="001000000000" w:firstRow="0" w:lastRow="0" w:firstColumn="1" w:lastColumn="0" w:oddVBand="0" w:evenVBand="0" w:oddHBand="0" w:evenHBand="0" w:firstRowFirstColumn="0" w:firstRowLastColumn="0" w:lastRowFirstColumn="0" w:lastRowLastColumn="0"/>
            <w:tcW w:w="795" w:type="dxa"/>
            <w:tcBorders>
              <w:left w:val="single" w:sz="4" w:space="0" w:color="000000"/>
              <w:right w:val="nil"/>
            </w:tcBorders>
          </w:tcPr>
          <w:p w14:paraId="7AF82B64" w14:textId="77777777" w:rsidR="00A944F4" w:rsidRDefault="00A944F4">
            <w:pPr>
              <w:spacing w:after="0" w:line="240" w:lineRule="auto"/>
              <w:rPr>
                <w:rFonts w:ascii="Times New Roman" w:eastAsia="Times New Roman" w:hAnsi="Times New Roman" w:cs="Times New Roman"/>
                <w:b/>
                <w:sz w:val="20"/>
                <w:szCs w:val="20"/>
              </w:rPr>
            </w:pPr>
          </w:p>
        </w:tc>
        <w:tc>
          <w:tcPr>
            <w:tcW w:w="2520" w:type="dxa"/>
            <w:gridSpan w:val="2"/>
            <w:tcBorders>
              <w:top w:val="nil"/>
              <w:left w:val="nil"/>
              <w:bottom w:val="nil"/>
            </w:tcBorders>
          </w:tcPr>
          <w:p w14:paraId="1DA58594"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Pulex irritans*</w:t>
            </w:r>
          </w:p>
        </w:tc>
        <w:tc>
          <w:tcPr>
            <w:tcW w:w="1065" w:type="dxa"/>
            <w:tcBorders>
              <w:top w:val="nil"/>
              <w:bottom w:val="nil"/>
              <w:right w:val="single" w:sz="4" w:space="0" w:color="000000"/>
            </w:tcBorders>
          </w:tcPr>
          <w:p w14:paraId="7202481E"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1, 30</w:t>
            </w:r>
          </w:p>
        </w:tc>
        <w:tc>
          <w:tcPr>
            <w:tcW w:w="1515" w:type="dxa"/>
            <w:tcBorders>
              <w:left w:val="single" w:sz="4" w:space="0" w:color="000000"/>
            </w:tcBorders>
            <w:shd w:val="clear" w:color="auto" w:fill="FFFFFF"/>
          </w:tcPr>
          <w:p w14:paraId="5C95A06E" w14:textId="77777777" w:rsidR="00A944F4" w:rsidRDefault="00A944F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085" w:type="dxa"/>
          </w:tcPr>
          <w:p w14:paraId="73388DC6"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Baylisascaris columnaris</w:t>
            </w:r>
          </w:p>
        </w:tc>
        <w:tc>
          <w:tcPr>
            <w:tcW w:w="1260" w:type="dxa"/>
          </w:tcPr>
          <w:p w14:paraId="5BA3E1C2"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r>
      <w:tr w:rsidR="00A944F4" w14:paraId="6E0F83C0" w14:textId="77777777" w:rsidTr="00A94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Borders>
              <w:left w:val="single" w:sz="4" w:space="0" w:color="000000"/>
              <w:right w:val="nil"/>
            </w:tcBorders>
          </w:tcPr>
          <w:p w14:paraId="05B0B13C" w14:textId="77777777" w:rsidR="00A944F4" w:rsidRDefault="00A944F4">
            <w:pPr>
              <w:spacing w:after="0" w:line="240" w:lineRule="auto"/>
              <w:rPr>
                <w:rFonts w:ascii="Times New Roman" w:eastAsia="Times New Roman" w:hAnsi="Times New Roman" w:cs="Times New Roman"/>
                <w:b/>
                <w:sz w:val="20"/>
                <w:szCs w:val="20"/>
              </w:rPr>
            </w:pPr>
          </w:p>
        </w:tc>
        <w:tc>
          <w:tcPr>
            <w:tcW w:w="2520" w:type="dxa"/>
            <w:gridSpan w:val="2"/>
          </w:tcPr>
          <w:p w14:paraId="668BFFEB"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0"/>
                <w:szCs w:val="20"/>
              </w:rPr>
            </w:pPr>
            <w:r>
              <w:rPr>
                <w:rFonts w:ascii="Times New Roman" w:eastAsia="Times New Roman" w:hAnsi="Times New Roman" w:cs="Times New Roman"/>
                <w:i/>
                <w:sz w:val="20"/>
                <w:szCs w:val="20"/>
              </w:rPr>
              <w:t>Nosopsyllus fasciatus*</w:t>
            </w:r>
          </w:p>
        </w:tc>
        <w:tc>
          <w:tcPr>
            <w:tcW w:w="1065" w:type="dxa"/>
            <w:tcBorders>
              <w:right w:val="single" w:sz="4" w:space="0" w:color="000000"/>
            </w:tcBorders>
          </w:tcPr>
          <w:p w14:paraId="23E5D242"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1515" w:type="dxa"/>
            <w:tcBorders>
              <w:left w:val="single" w:sz="4" w:space="0" w:color="000000"/>
            </w:tcBorders>
            <w:shd w:val="clear" w:color="auto" w:fill="FFFFFF"/>
          </w:tcPr>
          <w:p w14:paraId="42BFF96E" w14:textId="77777777" w:rsidR="00A944F4" w:rsidRDefault="00A944F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2085" w:type="dxa"/>
          </w:tcPr>
          <w:p w14:paraId="59D0C76D" w14:textId="77777777" w:rsidR="00A944F4" w:rsidRDefault="00A944F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0"/>
                <w:szCs w:val="20"/>
              </w:rPr>
            </w:pPr>
          </w:p>
        </w:tc>
        <w:tc>
          <w:tcPr>
            <w:tcW w:w="1260" w:type="dxa"/>
          </w:tcPr>
          <w:p w14:paraId="397F91F7" w14:textId="77777777" w:rsidR="00A944F4" w:rsidRDefault="00A944F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A944F4" w14:paraId="753FDC95" w14:textId="77777777" w:rsidTr="00A944F4">
        <w:tc>
          <w:tcPr>
            <w:cnfStyle w:val="001000000000" w:firstRow="0" w:lastRow="0" w:firstColumn="1" w:lastColumn="0" w:oddVBand="0" w:evenVBand="0" w:oddHBand="0" w:evenHBand="0" w:firstRowFirstColumn="0" w:firstRowLastColumn="0" w:lastRowFirstColumn="0" w:lastRowLastColumn="0"/>
            <w:tcW w:w="795" w:type="dxa"/>
            <w:tcBorders>
              <w:left w:val="single" w:sz="4" w:space="0" w:color="000000"/>
              <w:right w:val="nil"/>
            </w:tcBorders>
          </w:tcPr>
          <w:p w14:paraId="643E407A" w14:textId="77777777" w:rsidR="00A944F4" w:rsidRDefault="00A944F4">
            <w:pPr>
              <w:spacing w:after="0" w:line="240" w:lineRule="auto"/>
              <w:rPr>
                <w:rFonts w:ascii="Times New Roman" w:eastAsia="Times New Roman" w:hAnsi="Times New Roman" w:cs="Times New Roman"/>
                <w:b/>
                <w:sz w:val="20"/>
                <w:szCs w:val="20"/>
              </w:rPr>
            </w:pPr>
          </w:p>
        </w:tc>
        <w:tc>
          <w:tcPr>
            <w:tcW w:w="2520" w:type="dxa"/>
            <w:gridSpan w:val="2"/>
          </w:tcPr>
          <w:p w14:paraId="433C7F88"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Xenopsylla cheopis</w:t>
            </w:r>
          </w:p>
        </w:tc>
        <w:tc>
          <w:tcPr>
            <w:tcW w:w="1065" w:type="dxa"/>
            <w:tcBorders>
              <w:right w:val="single" w:sz="4" w:space="0" w:color="000000"/>
            </w:tcBorders>
          </w:tcPr>
          <w:p w14:paraId="02F55DE0"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515" w:type="dxa"/>
            <w:tcBorders>
              <w:left w:val="single" w:sz="4" w:space="0" w:color="000000"/>
            </w:tcBorders>
            <w:shd w:val="clear" w:color="auto" w:fill="FFFFFF"/>
          </w:tcPr>
          <w:p w14:paraId="1A1F0935" w14:textId="77777777" w:rsidR="00A944F4" w:rsidRDefault="00A944F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085" w:type="dxa"/>
          </w:tcPr>
          <w:p w14:paraId="33B0FDE4"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Capillaria aerophila</w:t>
            </w:r>
          </w:p>
        </w:tc>
        <w:tc>
          <w:tcPr>
            <w:tcW w:w="1260" w:type="dxa"/>
          </w:tcPr>
          <w:p w14:paraId="2808D0D2"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r>
      <w:tr w:rsidR="00A944F4" w14:paraId="59606540" w14:textId="77777777" w:rsidTr="00A94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Borders>
              <w:left w:val="single" w:sz="4" w:space="0" w:color="000000"/>
              <w:right w:val="nil"/>
            </w:tcBorders>
          </w:tcPr>
          <w:p w14:paraId="2DFE273B" w14:textId="77777777" w:rsidR="00A944F4" w:rsidRDefault="005E3BDC">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Lice</w:t>
            </w:r>
          </w:p>
        </w:tc>
        <w:tc>
          <w:tcPr>
            <w:tcW w:w="2520" w:type="dxa"/>
            <w:gridSpan w:val="2"/>
          </w:tcPr>
          <w:p w14:paraId="0A33D9E1"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Neotrichodectes </w:t>
            </w:r>
            <w:r>
              <w:rPr>
                <w:rFonts w:ascii="Times New Roman" w:eastAsia="Times New Roman" w:hAnsi="Times New Roman" w:cs="Times New Roman"/>
                <w:sz w:val="20"/>
                <w:szCs w:val="20"/>
              </w:rPr>
              <w:t>(</w:t>
            </w:r>
            <w:r>
              <w:rPr>
                <w:rFonts w:ascii="Times New Roman" w:eastAsia="Times New Roman" w:hAnsi="Times New Roman" w:cs="Times New Roman"/>
                <w:i/>
                <w:sz w:val="20"/>
                <w:szCs w:val="20"/>
              </w:rPr>
              <w:t>Trichodectes</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osborni</w:t>
            </w:r>
          </w:p>
        </w:tc>
        <w:tc>
          <w:tcPr>
            <w:tcW w:w="1065" w:type="dxa"/>
            <w:tcBorders>
              <w:right w:val="single" w:sz="4" w:space="0" w:color="000000"/>
            </w:tcBorders>
          </w:tcPr>
          <w:p w14:paraId="023A3F3E"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 6-10</w:t>
            </w:r>
          </w:p>
        </w:tc>
        <w:tc>
          <w:tcPr>
            <w:tcW w:w="1515" w:type="dxa"/>
            <w:tcBorders>
              <w:left w:val="single" w:sz="4" w:space="0" w:color="000000"/>
            </w:tcBorders>
            <w:shd w:val="clear" w:color="auto" w:fill="FFFFFF"/>
          </w:tcPr>
          <w:p w14:paraId="0F98F156" w14:textId="77777777" w:rsidR="00A944F4" w:rsidRDefault="00A944F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2085" w:type="dxa"/>
          </w:tcPr>
          <w:p w14:paraId="796F327A"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Capillaria putorii</w:t>
            </w:r>
          </w:p>
        </w:tc>
        <w:tc>
          <w:tcPr>
            <w:tcW w:w="1260" w:type="dxa"/>
          </w:tcPr>
          <w:p w14:paraId="39F0790B"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r>
      <w:tr w:rsidR="00A944F4" w14:paraId="272B4CF5" w14:textId="77777777" w:rsidTr="00A944F4">
        <w:tc>
          <w:tcPr>
            <w:cnfStyle w:val="001000000000" w:firstRow="0" w:lastRow="0" w:firstColumn="1" w:lastColumn="0" w:oddVBand="0" w:evenVBand="0" w:oddHBand="0" w:evenHBand="0" w:firstRowFirstColumn="0" w:firstRowLastColumn="0" w:lastRowFirstColumn="0" w:lastRowLastColumn="0"/>
            <w:tcW w:w="795" w:type="dxa"/>
            <w:tcBorders>
              <w:left w:val="single" w:sz="4" w:space="0" w:color="000000"/>
              <w:right w:val="nil"/>
            </w:tcBorders>
          </w:tcPr>
          <w:p w14:paraId="62192250" w14:textId="77777777" w:rsidR="00A944F4" w:rsidRDefault="00A944F4">
            <w:pPr>
              <w:spacing w:after="0" w:line="240" w:lineRule="auto"/>
              <w:rPr>
                <w:rFonts w:ascii="Times New Roman" w:eastAsia="Times New Roman" w:hAnsi="Times New Roman" w:cs="Times New Roman"/>
                <w:b/>
                <w:sz w:val="20"/>
                <w:szCs w:val="20"/>
              </w:rPr>
            </w:pPr>
          </w:p>
        </w:tc>
        <w:tc>
          <w:tcPr>
            <w:tcW w:w="2520" w:type="dxa"/>
            <w:gridSpan w:val="2"/>
          </w:tcPr>
          <w:p w14:paraId="79463DA3"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Neotrichodectes (Trichodectes) mephitidis*</w:t>
            </w:r>
          </w:p>
        </w:tc>
        <w:tc>
          <w:tcPr>
            <w:tcW w:w="1065" w:type="dxa"/>
            <w:tcBorders>
              <w:right w:val="single" w:sz="4" w:space="0" w:color="000000"/>
            </w:tcBorders>
          </w:tcPr>
          <w:p w14:paraId="16B7899B"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11, 30</w:t>
            </w:r>
          </w:p>
        </w:tc>
        <w:tc>
          <w:tcPr>
            <w:tcW w:w="1515" w:type="dxa"/>
            <w:tcBorders>
              <w:left w:val="single" w:sz="4" w:space="0" w:color="000000"/>
            </w:tcBorders>
            <w:shd w:val="clear" w:color="auto" w:fill="FFFFFF"/>
          </w:tcPr>
          <w:p w14:paraId="1A26CEA9" w14:textId="77777777" w:rsidR="00A944F4" w:rsidRDefault="00A944F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085" w:type="dxa"/>
          </w:tcPr>
          <w:p w14:paraId="5DD2EA95"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Capillaria procyonis</w:t>
            </w:r>
          </w:p>
        </w:tc>
        <w:tc>
          <w:tcPr>
            <w:tcW w:w="1260" w:type="dxa"/>
          </w:tcPr>
          <w:p w14:paraId="7F7E3103"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r>
      <w:tr w:rsidR="00A944F4" w14:paraId="1F2CC0B7" w14:textId="77777777" w:rsidTr="00A94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Borders>
              <w:left w:val="single" w:sz="4" w:space="0" w:color="000000"/>
              <w:right w:val="nil"/>
            </w:tcBorders>
          </w:tcPr>
          <w:p w14:paraId="43341910" w14:textId="77777777" w:rsidR="00A944F4" w:rsidRDefault="005E3BDC">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Mites</w:t>
            </w:r>
          </w:p>
        </w:tc>
        <w:tc>
          <w:tcPr>
            <w:tcW w:w="2520" w:type="dxa"/>
            <w:gridSpan w:val="2"/>
          </w:tcPr>
          <w:p w14:paraId="40B24E48"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Androlaelaps casalis</w:t>
            </w:r>
          </w:p>
        </w:tc>
        <w:tc>
          <w:tcPr>
            <w:tcW w:w="1065" w:type="dxa"/>
            <w:tcBorders>
              <w:right w:val="single" w:sz="4" w:space="0" w:color="000000"/>
            </w:tcBorders>
          </w:tcPr>
          <w:p w14:paraId="13720756"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515" w:type="dxa"/>
            <w:tcBorders>
              <w:left w:val="single" w:sz="4" w:space="0" w:color="000000"/>
            </w:tcBorders>
            <w:shd w:val="clear" w:color="auto" w:fill="FFFFFF"/>
          </w:tcPr>
          <w:p w14:paraId="1890264B" w14:textId="77777777" w:rsidR="00A944F4" w:rsidRDefault="00A944F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2085" w:type="dxa"/>
          </w:tcPr>
          <w:p w14:paraId="6D19B9A0"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0"/>
                <w:szCs w:val="20"/>
              </w:rPr>
            </w:pPr>
            <w:r>
              <w:rPr>
                <w:rFonts w:ascii="Times New Roman" w:eastAsia="Times New Roman" w:hAnsi="Times New Roman" w:cs="Times New Roman"/>
                <w:i/>
                <w:sz w:val="20"/>
                <w:szCs w:val="20"/>
              </w:rPr>
              <w:t>Centrorhynchus conspectus</w:t>
            </w:r>
          </w:p>
        </w:tc>
        <w:tc>
          <w:tcPr>
            <w:tcW w:w="1260" w:type="dxa"/>
          </w:tcPr>
          <w:p w14:paraId="0EF319AD"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r>
      <w:tr w:rsidR="00A944F4" w14:paraId="3A5E5687" w14:textId="77777777" w:rsidTr="00A944F4">
        <w:tc>
          <w:tcPr>
            <w:cnfStyle w:val="001000000000" w:firstRow="0" w:lastRow="0" w:firstColumn="1" w:lastColumn="0" w:oddVBand="0" w:evenVBand="0" w:oddHBand="0" w:evenHBand="0" w:firstRowFirstColumn="0" w:firstRowLastColumn="0" w:lastRowFirstColumn="0" w:lastRowLastColumn="0"/>
            <w:tcW w:w="795" w:type="dxa"/>
            <w:tcBorders>
              <w:left w:val="single" w:sz="4" w:space="0" w:color="000000"/>
              <w:right w:val="nil"/>
            </w:tcBorders>
          </w:tcPr>
          <w:p w14:paraId="12E9EF2B" w14:textId="77777777" w:rsidR="00A944F4" w:rsidRDefault="00A944F4">
            <w:pPr>
              <w:spacing w:after="0" w:line="240" w:lineRule="auto"/>
              <w:rPr>
                <w:rFonts w:ascii="Times New Roman" w:eastAsia="Times New Roman" w:hAnsi="Times New Roman" w:cs="Times New Roman"/>
                <w:b/>
                <w:sz w:val="20"/>
                <w:szCs w:val="20"/>
              </w:rPr>
            </w:pPr>
          </w:p>
        </w:tc>
        <w:tc>
          <w:tcPr>
            <w:tcW w:w="2520" w:type="dxa"/>
            <w:gridSpan w:val="2"/>
          </w:tcPr>
          <w:p w14:paraId="3389116C"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Androlaelaps fahrenholzi </w:t>
            </w:r>
          </w:p>
        </w:tc>
        <w:tc>
          <w:tcPr>
            <w:tcW w:w="1065" w:type="dxa"/>
            <w:tcBorders>
              <w:right w:val="single" w:sz="4" w:space="0" w:color="000000"/>
            </w:tcBorders>
          </w:tcPr>
          <w:p w14:paraId="2C6E3D0B"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12, 13</w:t>
            </w:r>
          </w:p>
        </w:tc>
        <w:tc>
          <w:tcPr>
            <w:tcW w:w="1515" w:type="dxa"/>
            <w:tcBorders>
              <w:left w:val="single" w:sz="4" w:space="0" w:color="000000"/>
            </w:tcBorders>
            <w:shd w:val="clear" w:color="auto" w:fill="FFFFFF"/>
          </w:tcPr>
          <w:p w14:paraId="1C289C8D" w14:textId="77777777" w:rsidR="00A944F4" w:rsidRDefault="00A944F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085" w:type="dxa"/>
          </w:tcPr>
          <w:p w14:paraId="5D0A809F"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Crenosoma</w:t>
            </w:r>
            <w:r>
              <w:rPr>
                <w:rFonts w:ascii="Times New Roman" w:eastAsia="Times New Roman" w:hAnsi="Times New Roman" w:cs="Times New Roman"/>
                <w:sz w:val="20"/>
                <w:szCs w:val="20"/>
              </w:rPr>
              <w:t xml:space="preserve"> sp. indet.</w:t>
            </w:r>
          </w:p>
        </w:tc>
        <w:tc>
          <w:tcPr>
            <w:tcW w:w="1260" w:type="dxa"/>
          </w:tcPr>
          <w:p w14:paraId="76F544D3"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r>
      <w:tr w:rsidR="00A944F4" w14:paraId="05D3F0F4" w14:textId="77777777" w:rsidTr="00A94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Borders>
              <w:left w:val="single" w:sz="4" w:space="0" w:color="000000"/>
              <w:right w:val="nil"/>
            </w:tcBorders>
          </w:tcPr>
          <w:p w14:paraId="502A46E5" w14:textId="77777777" w:rsidR="00A944F4" w:rsidRDefault="00A944F4">
            <w:pPr>
              <w:spacing w:after="0" w:line="240" w:lineRule="auto"/>
              <w:rPr>
                <w:rFonts w:ascii="Times New Roman" w:eastAsia="Times New Roman" w:hAnsi="Times New Roman" w:cs="Times New Roman"/>
                <w:b/>
                <w:sz w:val="20"/>
                <w:szCs w:val="20"/>
              </w:rPr>
            </w:pPr>
          </w:p>
        </w:tc>
        <w:tc>
          <w:tcPr>
            <w:tcW w:w="2520" w:type="dxa"/>
            <w:gridSpan w:val="2"/>
          </w:tcPr>
          <w:p w14:paraId="00EE8E78"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Androlaelaps </w:t>
            </w:r>
            <w:r>
              <w:rPr>
                <w:rFonts w:ascii="Times New Roman" w:eastAsia="Times New Roman" w:hAnsi="Times New Roman" w:cs="Times New Roman"/>
                <w:sz w:val="20"/>
                <w:szCs w:val="20"/>
              </w:rPr>
              <w:t>[</w:t>
            </w:r>
            <w:r>
              <w:rPr>
                <w:rFonts w:ascii="Times New Roman" w:eastAsia="Times New Roman" w:hAnsi="Times New Roman" w:cs="Times New Roman"/>
                <w:i/>
                <w:sz w:val="20"/>
                <w:szCs w:val="20"/>
              </w:rPr>
              <w:t>Haemolaelaps</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geomys</w:t>
            </w:r>
          </w:p>
        </w:tc>
        <w:tc>
          <w:tcPr>
            <w:tcW w:w="1065" w:type="dxa"/>
            <w:tcBorders>
              <w:right w:val="single" w:sz="4" w:space="0" w:color="000000"/>
            </w:tcBorders>
          </w:tcPr>
          <w:p w14:paraId="5ADC4BD0"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1, 12</w:t>
            </w:r>
          </w:p>
        </w:tc>
        <w:tc>
          <w:tcPr>
            <w:tcW w:w="1515" w:type="dxa"/>
            <w:tcBorders>
              <w:left w:val="single" w:sz="4" w:space="0" w:color="000000"/>
            </w:tcBorders>
            <w:shd w:val="clear" w:color="auto" w:fill="FFFFFF"/>
          </w:tcPr>
          <w:p w14:paraId="50554992" w14:textId="77777777" w:rsidR="00A944F4" w:rsidRDefault="00A944F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2085" w:type="dxa"/>
          </w:tcPr>
          <w:p w14:paraId="72F457A1"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Mesocestoides</w:t>
            </w:r>
            <w:r>
              <w:rPr>
                <w:rFonts w:ascii="Times New Roman" w:eastAsia="Times New Roman" w:hAnsi="Times New Roman" w:cs="Times New Roman"/>
                <w:sz w:val="20"/>
                <w:szCs w:val="20"/>
              </w:rPr>
              <w:t xml:space="preserve"> sp. indet.</w:t>
            </w:r>
          </w:p>
        </w:tc>
        <w:tc>
          <w:tcPr>
            <w:tcW w:w="1260" w:type="dxa"/>
          </w:tcPr>
          <w:p w14:paraId="22D2A36A"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r>
      <w:tr w:rsidR="00A944F4" w14:paraId="47F5FD2B" w14:textId="77777777" w:rsidTr="00A944F4">
        <w:tc>
          <w:tcPr>
            <w:cnfStyle w:val="001000000000" w:firstRow="0" w:lastRow="0" w:firstColumn="1" w:lastColumn="0" w:oddVBand="0" w:evenVBand="0" w:oddHBand="0" w:evenHBand="0" w:firstRowFirstColumn="0" w:firstRowLastColumn="0" w:lastRowFirstColumn="0" w:lastRowLastColumn="0"/>
            <w:tcW w:w="795" w:type="dxa"/>
            <w:tcBorders>
              <w:left w:val="single" w:sz="4" w:space="0" w:color="000000"/>
              <w:right w:val="nil"/>
            </w:tcBorders>
          </w:tcPr>
          <w:p w14:paraId="2ECF7325" w14:textId="77777777" w:rsidR="00A944F4" w:rsidRDefault="00A944F4">
            <w:pPr>
              <w:spacing w:after="0" w:line="240" w:lineRule="auto"/>
              <w:rPr>
                <w:rFonts w:ascii="Times New Roman" w:eastAsia="Times New Roman" w:hAnsi="Times New Roman" w:cs="Times New Roman"/>
                <w:b/>
                <w:sz w:val="20"/>
                <w:szCs w:val="20"/>
              </w:rPr>
            </w:pPr>
          </w:p>
        </w:tc>
        <w:tc>
          <w:tcPr>
            <w:tcW w:w="2520" w:type="dxa"/>
            <w:gridSpan w:val="2"/>
          </w:tcPr>
          <w:p w14:paraId="67811640"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Androlaelaps </w:t>
            </w:r>
            <w:r>
              <w:rPr>
                <w:rFonts w:ascii="Times New Roman" w:eastAsia="Times New Roman" w:hAnsi="Times New Roman" w:cs="Times New Roman"/>
                <w:sz w:val="20"/>
                <w:szCs w:val="20"/>
              </w:rPr>
              <w:t>[</w:t>
            </w:r>
            <w:r>
              <w:rPr>
                <w:rFonts w:ascii="Times New Roman" w:eastAsia="Times New Roman" w:hAnsi="Times New Roman" w:cs="Times New Roman"/>
                <w:i/>
                <w:sz w:val="20"/>
                <w:szCs w:val="20"/>
              </w:rPr>
              <w:t>Haemolaelaps</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glasgowi</w:t>
            </w:r>
          </w:p>
        </w:tc>
        <w:tc>
          <w:tcPr>
            <w:tcW w:w="1065" w:type="dxa"/>
            <w:tcBorders>
              <w:right w:val="single" w:sz="4" w:space="0" w:color="000000"/>
            </w:tcBorders>
          </w:tcPr>
          <w:p w14:paraId="5E3F7DD9"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515" w:type="dxa"/>
            <w:tcBorders>
              <w:left w:val="single" w:sz="4" w:space="0" w:color="000000"/>
            </w:tcBorders>
            <w:shd w:val="clear" w:color="auto" w:fill="FFFFFF"/>
          </w:tcPr>
          <w:p w14:paraId="44CBDD8D" w14:textId="77777777" w:rsidR="00A944F4" w:rsidRDefault="00A944F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085" w:type="dxa"/>
          </w:tcPr>
          <w:p w14:paraId="5BFF3D64"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Molineus</w:t>
            </w:r>
            <w:r>
              <w:rPr>
                <w:rFonts w:ascii="Times New Roman" w:eastAsia="Times New Roman" w:hAnsi="Times New Roman" w:cs="Times New Roman"/>
                <w:sz w:val="20"/>
                <w:szCs w:val="20"/>
              </w:rPr>
              <w:t xml:space="preserve"> sp. indet.</w:t>
            </w:r>
          </w:p>
        </w:tc>
        <w:tc>
          <w:tcPr>
            <w:tcW w:w="1260" w:type="dxa"/>
          </w:tcPr>
          <w:p w14:paraId="69E316FE"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20, 22</w:t>
            </w:r>
          </w:p>
        </w:tc>
      </w:tr>
      <w:tr w:rsidR="00A944F4" w14:paraId="3B71FA2D" w14:textId="77777777" w:rsidTr="00A94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Borders>
              <w:left w:val="single" w:sz="4" w:space="0" w:color="000000"/>
              <w:right w:val="nil"/>
            </w:tcBorders>
          </w:tcPr>
          <w:p w14:paraId="42FE2DDE" w14:textId="77777777" w:rsidR="00A944F4" w:rsidRDefault="00A944F4">
            <w:pPr>
              <w:spacing w:after="0" w:line="240" w:lineRule="auto"/>
              <w:rPr>
                <w:rFonts w:ascii="Times New Roman" w:eastAsia="Times New Roman" w:hAnsi="Times New Roman" w:cs="Times New Roman"/>
                <w:b/>
                <w:sz w:val="20"/>
                <w:szCs w:val="20"/>
              </w:rPr>
            </w:pPr>
          </w:p>
        </w:tc>
        <w:tc>
          <w:tcPr>
            <w:tcW w:w="2520" w:type="dxa"/>
            <w:gridSpan w:val="2"/>
          </w:tcPr>
          <w:p w14:paraId="2C326FEC"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Androlaelaps </w:t>
            </w:r>
            <w:r>
              <w:rPr>
                <w:rFonts w:ascii="Times New Roman" w:eastAsia="Times New Roman" w:hAnsi="Times New Roman" w:cs="Times New Roman"/>
                <w:sz w:val="20"/>
                <w:szCs w:val="20"/>
              </w:rPr>
              <w:t>[</w:t>
            </w:r>
            <w:r>
              <w:rPr>
                <w:rFonts w:ascii="Times New Roman" w:eastAsia="Times New Roman" w:hAnsi="Times New Roman" w:cs="Times New Roman"/>
                <w:i/>
                <w:sz w:val="20"/>
                <w:szCs w:val="20"/>
              </w:rPr>
              <w:t>Haemolaelaps</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megaventralis</w:t>
            </w:r>
          </w:p>
        </w:tc>
        <w:tc>
          <w:tcPr>
            <w:tcW w:w="1065" w:type="dxa"/>
            <w:tcBorders>
              <w:right w:val="single" w:sz="4" w:space="0" w:color="000000"/>
            </w:tcBorders>
          </w:tcPr>
          <w:p w14:paraId="25FC7525"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515" w:type="dxa"/>
            <w:tcBorders>
              <w:left w:val="single" w:sz="4" w:space="0" w:color="000000"/>
            </w:tcBorders>
            <w:shd w:val="clear" w:color="auto" w:fill="FFFFFF"/>
          </w:tcPr>
          <w:p w14:paraId="6126E00F" w14:textId="77777777" w:rsidR="00A944F4" w:rsidRDefault="00A944F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2085" w:type="dxa"/>
          </w:tcPr>
          <w:p w14:paraId="2B6E9490"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Physaloptera maxillaris</w:t>
            </w:r>
          </w:p>
        </w:tc>
        <w:tc>
          <w:tcPr>
            <w:tcW w:w="1260" w:type="dxa"/>
          </w:tcPr>
          <w:p w14:paraId="4C462E7B"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r>
      <w:tr w:rsidR="00A944F4" w14:paraId="1F483ADC" w14:textId="77777777" w:rsidTr="00A944F4">
        <w:tc>
          <w:tcPr>
            <w:cnfStyle w:val="001000000000" w:firstRow="0" w:lastRow="0" w:firstColumn="1" w:lastColumn="0" w:oddVBand="0" w:evenVBand="0" w:oddHBand="0" w:evenHBand="0" w:firstRowFirstColumn="0" w:firstRowLastColumn="0" w:lastRowFirstColumn="0" w:lastRowLastColumn="0"/>
            <w:tcW w:w="795" w:type="dxa"/>
            <w:tcBorders>
              <w:left w:val="single" w:sz="4" w:space="0" w:color="000000"/>
              <w:right w:val="nil"/>
            </w:tcBorders>
          </w:tcPr>
          <w:p w14:paraId="1E9773DB" w14:textId="77777777" w:rsidR="00A944F4" w:rsidRDefault="00A944F4">
            <w:pPr>
              <w:spacing w:after="0" w:line="240" w:lineRule="auto"/>
              <w:rPr>
                <w:rFonts w:ascii="Times New Roman" w:eastAsia="Times New Roman" w:hAnsi="Times New Roman" w:cs="Times New Roman"/>
                <w:b/>
                <w:sz w:val="20"/>
                <w:szCs w:val="20"/>
              </w:rPr>
            </w:pPr>
          </w:p>
        </w:tc>
        <w:tc>
          <w:tcPr>
            <w:tcW w:w="2520" w:type="dxa"/>
            <w:gridSpan w:val="2"/>
          </w:tcPr>
          <w:p w14:paraId="3344546D"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Echinonyssus staffordi</w:t>
            </w:r>
          </w:p>
        </w:tc>
        <w:tc>
          <w:tcPr>
            <w:tcW w:w="1065" w:type="dxa"/>
            <w:tcBorders>
              <w:right w:val="single" w:sz="4" w:space="0" w:color="000000"/>
            </w:tcBorders>
          </w:tcPr>
          <w:p w14:paraId="5F67B875"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12, 13</w:t>
            </w:r>
          </w:p>
        </w:tc>
        <w:tc>
          <w:tcPr>
            <w:tcW w:w="1515" w:type="dxa"/>
            <w:tcBorders>
              <w:left w:val="single" w:sz="4" w:space="0" w:color="000000"/>
            </w:tcBorders>
            <w:shd w:val="clear" w:color="auto" w:fill="FFFFFF"/>
          </w:tcPr>
          <w:p w14:paraId="291C38B2" w14:textId="77777777" w:rsidR="00A944F4" w:rsidRDefault="00A944F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085" w:type="dxa"/>
          </w:tcPr>
          <w:p w14:paraId="3AB7D67D"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rPr>
            </w:pPr>
            <w:r>
              <w:rPr>
                <w:rFonts w:ascii="Times New Roman" w:eastAsia="Times New Roman" w:hAnsi="Times New Roman" w:cs="Times New Roman"/>
                <w:i/>
                <w:sz w:val="20"/>
                <w:szCs w:val="20"/>
              </w:rPr>
              <w:t>Physaloptera</w:t>
            </w:r>
            <w:r>
              <w:rPr>
                <w:rFonts w:ascii="Times New Roman" w:eastAsia="Times New Roman" w:hAnsi="Times New Roman" w:cs="Times New Roman"/>
                <w:sz w:val="20"/>
                <w:szCs w:val="20"/>
              </w:rPr>
              <w:t xml:space="preserve"> sp. indet.</w:t>
            </w:r>
          </w:p>
        </w:tc>
        <w:tc>
          <w:tcPr>
            <w:tcW w:w="1260" w:type="dxa"/>
          </w:tcPr>
          <w:p w14:paraId="39AC3A60"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r>
      <w:tr w:rsidR="00A944F4" w14:paraId="2401D50A" w14:textId="77777777" w:rsidTr="00A94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Borders>
              <w:left w:val="single" w:sz="4" w:space="0" w:color="000000"/>
              <w:right w:val="nil"/>
            </w:tcBorders>
          </w:tcPr>
          <w:p w14:paraId="3106D66D" w14:textId="77777777" w:rsidR="00A944F4" w:rsidRDefault="00A944F4">
            <w:pPr>
              <w:spacing w:after="0" w:line="240" w:lineRule="auto"/>
              <w:rPr>
                <w:rFonts w:ascii="Times New Roman" w:eastAsia="Times New Roman" w:hAnsi="Times New Roman" w:cs="Times New Roman"/>
                <w:b/>
                <w:sz w:val="20"/>
                <w:szCs w:val="20"/>
              </w:rPr>
            </w:pPr>
          </w:p>
        </w:tc>
        <w:tc>
          <w:tcPr>
            <w:tcW w:w="2520" w:type="dxa"/>
            <w:gridSpan w:val="2"/>
          </w:tcPr>
          <w:p w14:paraId="6E5CD887"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Eucheyletia bishoppi</w:t>
            </w:r>
          </w:p>
        </w:tc>
        <w:tc>
          <w:tcPr>
            <w:tcW w:w="1065" w:type="dxa"/>
            <w:tcBorders>
              <w:right w:val="single" w:sz="4" w:space="0" w:color="000000"/>
            </w:tcBorders>
          </w:tcPr>
          <w:p w14:paraId="7AEBB770"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1515" w:type="dxa"/>
            <w:tcBorders>
              <w:left w:val="single" w:sz="4" w:space="0" w:color="000000"/>
            </w:tcBorders>
            <w:shd w:val="clear" w:color="auto" w:fill="FFFFFF"/>
          </w:tcPr>
          <w:p w14:paraId="3FE94264" w14:textId="77777777" w:rsidR="00A944F4" w:rsidRDefault="00A944F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2085" w:type="dxa"/>
          </w:tcPr>
          <w:p w14:paraId="72A4D629"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Placoconus lotoris</w:t>
            </w:r>
          </w:p>
        </w:tc>
        <w:tc>
          <w:tcPr>
            <w:tcW w:w="1260" w:type="dxa"/>
          </w:tcPr>
          <w:p w14:paraId="38B8C8F3"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r>
      <w:tr w:rsidR="00A944F4" w14:paraId="7ABA98EB" w14:textId="77777777" w:rsidTr="00A944F4">
        <w:tc>
          <w:tcPr>
            <w:cnfStyle w:val="001000000000" w:firstRow="0" w:lastRow="0" w:firstColumn="1" w:lastColumn="0" w:oddVBand="0" w:evenVBand="0" w:oddHBand="0" w:evenHBand="0" w:firstRowFirstColumn="0" w:firstRowLastColumn="0" w:lastRowFirstColumn="0" w:lastRowLastColumn="0"/>
            <w:tcW w:w="795" w:type="dxa"/>
            <w:tcBorders>
              <w:left w:val="single" w:sz="4" w:space="0" w:color="000000"/>
              <w:right w:val="nil"/>
            </w:tcBorders>
          </w:tcPr>
          <w:p w14:paraId="7556B466" w14:textId="77777777" w:rsidR="00A944F4" w:rsidRDefault="00A944F4">
            <w:pPr>
              <w:spacing w:after="0" w:line="240" w:lineRule="auto"/>
              <w:rPr>
                <w:rFonts w:ascii="Times New Roman" w:eastAsia="Times New Roman" w:hAnsi="Times New Roman" w:cs="Times New Roman"/>
                <w:b/>
                <w:sz w:val="20"/>
                <w:szCs w:val="20"/>
              </w:rPr>
            </w:pPr>
          </w:p>
        </w:tc>
        <w:tc>
          <w:tcPr>
            <w:tcW w:w="2520" w:type="dxa"/>
            <w:gridSpan w:val="2"/>
          </w:tcPr>
          <w:p w14:paraId="1A53B01B"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Eulaelaps stabularis</w:t>
            </w:r>
          </w:p>
        </w:tc>
        <w:tc>
          <w:tcPr>
            <w:tcW w:w="1065" w:type="dxa"/>
            <w:tcBorders>
              <w:right w:val="single" w:sz="4" w:space="0" w:color="000000"/>
            </w:tcBorders>
          </w:tcPr>
          <w:p w14:paraId="1797C9D0"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1, 12, 13 </w:t>
            </w:r>
          </w:p>
        </w:tc>
        <w:tc>
          <w:tcPr>
            <w:tcW w:w="1515" w:type="dxa"/>
            <w:tcBorders>
              <w:left w:val="single" w:sz="4" w:space="0" w:color="000000"/>
            </w:tcBorders>
            <w:shd w:val="clear" w:color="auto" w:fill="FFFFFF"/>
          </w:tcPr>
          <w:p w14:paraId="3525E769" w14:textId="77777777" w:rsidR="00A944F4" w:rsidRDefault="00A944F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085" w:type="dxa"/>
          </w:tcPr>
          <w:p w14:paraId="0A2B7F7D"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rPr>
            </w:pPr>
            <w:r>
              <w:rPr>
                <w:rFonts w:ascii="Times New Roman" w:eastAsia="Times New Roman" w:hAnsi="Times New Roman" w:cs="Times New Roman"/>
                <w:i/>
                <w:sz w:val="20"/>
                <w:szCs w:val="20"/>
              </w:rPr>
              <w:t>Skrjabingylus chitwoodorum</w:t>
            </w:r>
          </w:p>
        </w:tc>
        <w:tc>
          <w:tcPr>
            <w:tcW w:w="1260" w:type="dxa"/>
          </w:tcPr>
          <w:p w14:paraId="41C697CE"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r>
      <w:tr w:rsidR="00A944F4" w14:paraId="1099F638" w14:textId="77777777" w:rsidTr="00A94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Borders>
              <w:left w:val="single" w:sz="4" w:space="0" w:color="000000"/>
              <w:right w:val="nil"/>
            </w:tcBorders>
          </w:tcPr>
          <w:p w14:paraId="63895C77" w14:textId="77777777" w:rsidR="00A944F4" w:rsidRDefault="00A944F4">
            <w:pPr>
              <w:spacing w:after="0" w:line="240" w:lineRule="auto"/>
              <w:rPr>
                <w:rFonts w:ascii="Times New Roman" w:eastAsia="Times New Roman" w:hAnsi="Times New Roman" w:cs="Times New Roman"/>
                <w:b/>
                <w:sz w:val="20"/>
                <w:szCs w:val="20"/>
              </w:rPr>
            </w:pPr>
          </w:p>
        </w:tc>
        <w:tc>
          <w:tcPr>
            <w:tcW w:w="2520" w:type="dxa"/>
            <w:gridSpan w:val="2"/>
          </w:tcPr>
          <w:p w14:paraId="27AD2D0E"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Haemogamasus reidi</w:t>
            </w:r>
          </w:p>
        </w:tc>
        <w:tc>
          <w:tcPr>
            <w:tcW w:w="1065" w:type="dxa"/>
            <w:tcBorders>
              <w:right w:val="single" w:sz="4" w:space="0" w:color="000000"/>
            </w:tcBorders>
          </w:tcPr>
          <w:p w14:paraId="39A6342C"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1515" w:type="dxa"/>
            <w:tcBorders>
              <w:left w:val="single" w:sz="4" w:space="0" w:color="000000"/>
            </w:tcBorders>
            <w:shd w:val="clear" w:color="auto" w:fill="FFFFFF"/>
          </w:tcPr>
          <w:p w14:paraId="382C5DC4" w14:textId="77777777" w:rsidR="00A944F4" w:rsidRDefault="00A944F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2085" w:type="dxa"/>
          </w:tcPr>
          <w:p w14:paraId="1916039E"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Skrjabingylus </w:t>
            </w:r>
            <w:r>
              <w:rPr>
                <w:rFonts w:ascii="Times New Roman" w:eastAsia="Times New Roman" w:hAnsi="Times New Roman" w:cs="Times New Roman"/>
                <w:sz w:val="20"/>
                <w:szCs w:val="20"/>
              </w:rPr>
              <w:t>sp. indet.</w:t>
            </w:r>
          </w:p>
        </w:tc>
        <w:tc>
          <w:tcPr>
            <w:tcW w:w="1260" w:type="dxa"/>
          </w:tcPr>
          <w:p w14:paraId="7C958EF3"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20, 24, 25</w:t>
            </w:r>
          </w:p>
        </w:tc>
      </w:tr>
      <w:tr w:rsidR="00A944F4" w14:paraId="0542B0F4" w14:textId="77777777" w:rsidTr="00A944F4">
        <w:tc>
          <w:tcPr>
            <w:cnfStyle w:val="001000000000" w:firstRow="0" w:lastRow="0" w:firstColumn="1" w:lastColumn="0" w:oddVBand="0" w:evenVBand="0" w:oddHBand="0" w:evenHBand="0" w:firstRowFirstColumn="0" w:firstRowLastColumn="0" w:lastRowFirstColumn="0" w:lastRowLastColumn="0"/>
            <w:tcW w:w="795" w:type="dxa"/>
            <w:tcBorders>
              <w:left w:val="single" w:sz="4" w:space="0" w:color="000000"/>
              <w:right w:val="nil"/>
            </w:tcBorders>
          </w:tcPr>
          <w:p w14:paraId="7D877238" w14:textId="77777777" w:rsidR="00A944F4" w:rsidRDefault="00A944F4">
            <w:pPr>
              <w:spacing w:after="0" w:line="240" w:lineRule="auto"/>
              <w:rPr>
                <w:rFonts w:ascii="Times New Roman" w:eastAsia="Times New Roman" w:hAnsi="Times New Roman" w:cs="Times New Roman"/>
                <w:b/>
                <w:sz w:val="20"/>
                <w:szCs w:val="20"/>
              </w:rPr>
            </w:pPr>
          </w:p>
        </w:tc>
        <w:tc>
          <w:tcPr>
            <w:tcW w:w="2520" w:type="dxa"/>
            <w:gridSpan w:val="2"/>
          </w:tcPr>
          <w:p w14:paraId="5035D12B"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Hirstionyssus staffordi</w:t>
            </w:r>
          </w:p>
        </w:tc>
        <w:tc>
          <w:tcPr>
            <w:tcW w:w="1065" w:type="dxa"/>
            <w:tcBorders>
              <w:right w:val="single" w:sz="4" w:space="0" w:color="000000"/>
            </w:tcBorders>
          </w:tcPr>
          <w:p w14:paraId="3BA63E28"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515" w:type="dxa"/>
            <w:tcBorders>
              <w:left w:val="single" w:sz="4" w:space="0" w:color="000000"/>
            </w:tcBorders>
            <w:shd w:val="clear" w:color="auto" w:fill="FFFFFF"/>
          </w:tcPr>
          <w:p w14:paraId="73AB4EB5" w14:textId="77777777" w:rsidR="00A944F4" w:rsidRDefault="00A944F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085" w:type="dxa"/>
          </w:tcPr>
          <w:p w14:paraId="0DF76F37"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Trichinella spiralis</w:t>
            </w:r>
          </w:p>
        </w:tc>
        <w:tc>
          <w:tcPr>
            <w:tcW w:w="1260" w:type="dxa"/>
          </w:tcPr>
          <w:p w14:paraId="68725563"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26, 27</w:t>
            </w:r>
          </w:p>
        </w:tc>
      </w:tr>
      <w:tr w:rsidR="00A944F4" w14:paraId="72ED2268" w14:textId="77777777" w:rsidTr="00A94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Borders>
              <w:left w:val="single" w:sz="4" w:space="0" w:color="000000"/>
              <w:right w:val="nil"/>
            </w:tcBorders>
          </w:tcPr>
          <w:p w14:paraId="6A8B2906" w14:textId="77777777" w:rsidR="00A944F4" w:rsidRDefault="00A944F4">
            <w:pPr>
              <w:spacing w:after="0" w:line="240" w:lineRule="auto"/>
              <w:rPr>
                <w:rFonts w:ascii="Times New Roman" w:eastAsia="Times New Roman" w:hAnsi="Times New Roman" w:cs="Times New Roman"/>
                <w:b/>
                <w:sz w:val="20"/>
                <w:szCs w:val="20"/>
              </w:rPr>
            </w:pPr>
          </w:p>
        </w:tc>
        <w:tc>
          <w:tcPr>
            <w:tcW w:w="2520" w:type="dxa"/>
            <w:gridSpan w:val="2"/>
          </w:tcPr>
          <w:p w14:paraId="77B1C7B5"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Ornithonyssus bacoti</w:t>
            </w:r>
          </w:p>
        </w:tc>
        <w:tc>
          <w:tcPr>
            <w:tcW w:w="1065" w:type="dxa"/>
            <w:tcBorders>
              <w:right w:val="single" w:sz="4" w:space="0" w:color="000000"/>
            </w:tcBorders>
          </w:tcPr>
          <w:p w14:paraId="7A47669B"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1, 12</w:t>
            </w:r>
          </w:p>
        </w:tc>
        <w:tc>
          <w:tcPr>
            <w:tcW w:w="1515" w:type="dxa"/>
            <w:tcBorders>
              <w:left w:val="single" w:sz="4" w:space="0" w:color="000000"/>
            </w:tcBorders>
            <w:shd w:val="clear" w:color="auto" w:fill="FFFFFF"/>
          </w:tcPr>
          <w:p w14:paraId="20385241" w14:textId="77777777" w:rsidR="00A944F4" w:rsidRDefault="00A944F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2085" w:type="dxa"/>
          </w:tcPr>
          <w:p w14:paraId="2BB84A87"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Trichodectes osborni</w:t>
            </w:r>
          </w:p>
        </w:tc>
        <w:tc>
          <w:tcPr>
            <w:tcW w:w="1260" w:type="dxa"/>
          </w:tcPr>
          <w:p w14:paraId="580FD863"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r>
      <w:tr w:rsidR="00A944F4" w14:paraId="5010E6BA" w14:textId="77777777" w:rsidTr="00A944F4">
        <w:tc>
          <w:tcPr>
            <w:cnfStyle w:val="001000000000" w:firstRow="0" w:lastRow="0" w:firstColumn="1" w:lastColumn="0" w:oddVBand="0" w:evenVBand="0" w:oddHBand="0" w:evenHBand="0" w:firstRowFirstColumn="0" w:firstRowLastColumn="0" w:lastRowFirstColumn="0" w:lastRowLastColumn="0"/>
            <w:tcW w:w="795" w:type="dxa"/>
            <w:tcBorders>
              <w:left w:val="single" w:sz="4" w:space="0" w:color="000000"/>
              <w:right w:val="nil"/>
            </w:tcBorders>
          </w:tcPr>
          <w:p w14:paraId="0E4DE4D3" w14:textId="77777777" w:rsidR="00A944F4" w:rsidRDefault="00A944F4">
            <w:pPr>
              <w:spacing w:after="0" w:line="240" w:lineRule="auto"/>
              <w:rPr>
                <w:rFonts w:ascii="Times New Roman" w:eastAsia="Times New Roman" w:hAnsi="Times New Roman" w:cs="Times New Roman"/>
                <w:b/>
                <w:sz w:val="20"/>
                <w:szCs w:val="20"/>
              </w:rPr>
            </w:pPr>
          </w:p>
        </w:tc>
        <w:tc>
          <w:tcPr>
            <w:tcW w:w="2520" w:type="dxa"/>
            <w:gridSpan w:val="2"/>
          </w:tcPr>
          <w:p w14:paraId="5D501BA3"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Pygmephorus designatus</w:t>
            </w:r>
          </w:p>
        </w:tc>
        <w:tc>
          <w:tcPr>
            <w:tcW w:w="1065" w:type="dxa"/>
            <w:tcBorders>
              <w:right w:val="single" w:sz="4" w:space="0" w:color="000000"/>
            </w:tcBorders>
          </w:tcPr>
          <w:p w14:paraId="654123C4"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1515" w:type="dxa"/>
            <w:tcBorders>
              <w:left w:val="single" w:sz="4" w:space="0" w:color="000000"/>
            </w:tcBorders>
            <w:shd w:val="clear" w:color="auto" w:fill="FFFFFF"/>
          </w:tcPr>
          <w:p w14:paraId="0F05F118" w14:textId="77777777" w:rsidR="00A944F4" w:rsidRDefault="00A944F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085" w:type="dxa"/>
          </w:tcPr>
          <w:p w14:paraId="71FEE5DB" w14:textId="77777777" w:rsidR="00A944F4" w:rsidRDefault="00A944F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260" w:type="dxa"/>
          </w:tcPr>
          <w:p w14:paraId="5AC4EEFB" w14:textId="77777777" w:rsidR="00A944F4" w:rsidRDefault="00A944F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A944F4" w14:paraId="7C53BB5B" w14:textId="77777777" w:rsidTr="00A94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Borders>
              <w:left w:val="single" w:sz="4" w:space="0" w:color="000000"/>
              <w:right w:val="nil"/>
            </w:tcBorders>
          </w:tcPr>
          <w:p w14:paraId="33705BB7" w14:textId="77777777" w:rsidR="00A944F4" w:rsidRDefault="00A944F4">
            <w:pPr>
              <w:spacing w:after="0" w:line="240" w:lineRule="auto"/>
              <w:rPr>
                <w:rFonts w:ascii="Times New Roman" w:eastAsia="Times New Roman" w:hAnsi="Times New Roman" w:cs="Times New Roman"/>
                <w:b/>
                <w:sz w:val="20"/>
                <w:szCs w:val="20"/>
              </w:rPr>
            </w:pPr>
          </w:p>
        </w:tc>
        <w:tc>
          <w:tcPr>
            <w:tcW w:w="2520" w:type="dxa"/>
            <w:gridSpan w:val="2"/>
          </w:tcPr>
          <w:p w14:paraId="787B55C4"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i/>
                <w:sz w:val="20"/>
                <w:szCs w:val="20"/>
              </w:rPr>
              <w:t>Xenoryctes latiporus</w:t>
            </w:r>
          </w:p>
        </w:tc>
        <w:tc>
          <w:tcPr>
            <w:tcW w:w="1065" w:type="dxa"/>
            <w:tcBorders>
              <w:right w:val="single" w:sz="4" w:space="0" w:color="000000"/>
            </w:tcBorders>
          </w:tcPr>
          <w:p w14:paraId="2E963BB0"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1515" w:type="dxa"/>
            <w:tcBorders>
              <w:left w:val="single" w:sz="4" w:space="0" w:color="000000"/>
            </w:tcBorders>
            <w:shd w:val="clear" w:color="auto" w:fill="FFFFFF"/>
          </w:tcPr>
          <w:p w14:paraId="547C8F9A" w14:textId="77777777" w:rsidR="00A944F4" w:rsidRDefault="00A944F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2085" w:type="dxa"/>
            <w:shd w:val="clear" w:color="auto" w:fill="FFFFFF"/>
          </w:tcPr>
          <w:p w14:paraId="499DD76B" w14:textId="77777777" w:rsidR="00A944F4" w:rsidRDefault="00A944F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260" w:type="dxa"/>
            <w:shd w:val="clear" w:color="auto" w:fill="FFFFFF"/>
          </w:tcPr>
          <w:p w14:paraId="475E00DB" w14:textId="77777777" w:rsidR="00A944F4" w:rsidRDefault="00A944F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A944F4" w14:paraId="126C2411" w14:textId="77777777" w:rsidTr="00A944F4">
        <w:tc>
          <w:tcPr>
            <w:cnfStyle w:val="001000000000" w:firstRow="0" w:lastRow="0" w:firstColumn="1" w:lastColumn="0" w:oddVBand="0" w:evenVBand="0" w:oddHBand="0" w:evenHBand="0" w:firstRowFirstColumn="0" w:firstRowLastColumn="0" w:lastRowFirstColumn="0" w:lastRowLastColumn="0"/>
            <w:tcW w:w="795" w:type="dxa"/>
            <w:tcBorders>
              <w:left w:val="single" w:sz="4" w:space="0" w:color="000000"/>
              <w:right w:val="nil"/>
            </w:tcBorders>
          </w:tcPr>
          <w:p w14:paraId="33477E2E" w14:textId="77777777" w:rsidR="00A944F4" w:rsidRDefault="005E3BDC">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Ticks</w:t>
            </w:r>
          </w:p>
        </w:tc>
        <w:tc>
          <w:tcPr>
            <w:tcW w:w="2520" w:type="dxa"/>
            <w:gridSpan w:val="2"/>
          </w:tcPr>
          <w:p w14:paraId="58C088BF"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rPr>
            </w:pPr>
            <w:r>
              <w:rPr>
                <w:rFonts w:ascii="Times New Roman" w:eastAsia="Times New Roman" w:hAnsi="Times New Roman" w:cs="Times New Roman"/>
                <w:i/>
                <w:sz w:val="20"/>
                <w:szCs w:val="20"/>
              </w:rPr>
              <w:t>Amblyomma americanum</w:t>
            </w:r>
          </w:p>
        </w:tc>
        <w:tc>
          <w:tcPr>
            <w:tcW w:w="1065" w:type="dxa"/>
            <w:tcBorders>
              <w:right w:val="single" w:sz="4" w:space="0" w:color="000000"/>
            </w:tcBorders>
          </w:tcPr>
          <w:p w14:paraId="6D4ADFA6"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515" w:type="dxa"/>
            <w:tcBorders>
              <w:left w:val="single" w:sz="4" w:space="0" w:color="000000"/>
            </w:tcBorders>
            <w:shd w:val="clear" w:color="auto" w:fill="FFFFFF"/>
          </w:tcPr>
          <w:p w14:paraId="6C72E275" w14:textId="77777777" w:rsidR="00A944F4" w:rsidRDefault="00A944F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085" w:type="dxa"/>
            <w:shd w:val="clear" w:color="auto" w:fill="FFFFFF"/>
          </w:tcPr>
          <w:p w14:paraId="0E6685CA" w14:textId="77777777" w:rsidR="00A944F4" w:rsidRDefault="00A944F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260" w:type="dxa"/>
            <w:shd w:val="clear" w:color="auto" w:fill="FFFFFF"/>
          </w:tcPr>
          <w:p w14:paraId="0E273D6C" w14:textId="77777777" w:rsidR="00A944F4" w:rsidRDefault="00A944F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A944F4" w14:paraId="0053B538" w14:textId="77777777" w:rsidTr="00A94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Borders>
              <w:left w:val="single" w:sz="4" w:space="0" w:color="000000"/>
              <w:right w:val="nil"/>
            </w:tcBorders>
          </w:tcPr>
          <w:p w14:paraId="59B04CC2" w14:textId="77777777" w:rsidR="00A944F4" w:rsidRDefault="00A944F4">
            <w:pPr>
              <w:spacing w:after="0" w:line="240" w:lineRule="auto"/>
              <w:rPr>
                <w:rFonts w:ascii="Times New Roman" w:eastAsia="Times New Roman" w:hAnsi="Times New Roman" w:cs="Times New Roman"/>
                <w:b/>
                <w:sz w:val="20"/>
                <w:szCs w:val="20"/>
              </w:rPr>
            </w:pPr>
          </w:p>
        </w:tc>
        <w:tc>
          <w:tcPr>
            <w:tcW w:w="2520" w:type="dxa"/>
            <w:gridSpan w:val="2"/>
          </w:tcPr>
          <w:p w14:paraId="5B7D8B3D"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0"/>
                <w:szCs w:val="20"/>
              </w:rPr>
            </w:pPr>
            <w:r>
              <w:rPr>
                <w:rFonts w:ascii="Times New Roman" w:eastAsia="Times New Roman" w:hAnsi="Times New Roman" w:cs="Times New Roman"/>
                <w:i/>
                <w:sz w:val="20"/>
                <w:szCs w:val="20"/>
              </w:rPr>
              <w:t>Amblyomma auricularium</w:t>
            </w:r>
          </w:p>
        </w:tc>
        <w:tc>
          <w:tcPr>
            <w:tcW w:w="1065" w:type="dxa"/>
            <w:tcBorders>
              <w:right w:val="single" w:sz="4" w:space="0" w:color="000000"/>
            </w:tcBorders>
          </w:tcPr>
          <w:p w14:paraId="7A53780D"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515" w:type="dxa"/>
            <w:tcBorders>
              <w:left w:val="single" w:sz="4" w:space="0" w:color="000000"/>
            </w:tcBorders>
            <w:shd w:val="clear" w:color="auto" w:fill="FFFFFF"/>
          </w:tcPr>
          <w:p w14:paraId="6F318334" w14:textId="77777777" w:rsidR="00A944F4" w:rsidRDefault="00A944F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2085" w:type="dxa"/>
            <w:shd w:val="clear" w:color="auto" w:fill="FFFFFF"/>
          </w:tcPr>
          <w:p w14:paraId="59836517" w14:textId="77777777" w:rsidR="00A944F4" w:rsidRDefault="00A944F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260" w:type="dxa"/>
            <w:shd w:val="clear" w:color="auto" w:fill="FFFFFF"/>
          </w:tcPr>
          <w:p w14:paraId="20C9FF4B" w14:textId="77777777" w:rsidR="00A944F4" w:rsidRDefault="00A944F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A944F4" w14:paraId="31E1DA0F" w14:textId="77777777" w:rsidTr="00A944F4">
        <w:tc>
          <w:tcPr>
            <w:cnfStyle w:val="001000000000" w:firstRow="0" w:lastRow="0" w:firstColumn="1" w:lastColumn="0" w:oddVBand="0" w:evenVBand="0" w:oddHBand="0" w:evenHBand="0" w:firstRowFirstColumn="0" w:firstRowLastColumn="0" w:lastRowFirstColumn="0" w:lastRowLastColumn="0"/>
            <w:tcW w:w="795" w:type="dxa"/>
            <w:tcBorders>
              <w:left w:val="single" w:sz="4" w:space="0" w:color="000000"/>
              <w:right w:val="nil"/>
            </w:tcBorders>
          </w:tcPr>
          <w:p w14:paraId="265BD812" w14:textId="77777777" w:rsidR="00A944F4" w:rsidRDefault="00A944F4">
            <w:pPr>
              <w:spacing w:after="0" w:line="240" w:lineRule="auto"/>
              <w:rPr>
                <w:rFonts w:ascii="Times New Roman" w:eastAsia="Times New Roman" w:hAnsi="Times New Roman" w:cs="Times New Roman"/>
                <w:b/>
                <w:sz w:val="20"/>
                <w:szCs w:val="20"/>
              </w:rPr>
            </w:pPr>
          </w:p>
        </w:tc>
        <w:tc>
          <w:tcPr>
            <w:tcW w:w="2520" w:type="dxa"/>
            <w:gridSpan w:val="2"/>
          </w:tcPr>
          <w:p w14:paraId="2C7D0342"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rPr>
            </w:pPr>
            <w:r>
              <w:rPr>
                <w:rFonts w:ascii="Times New Roman" w:eastAsia="Times New Roman" w:hAnsi="Times New Roman" w:cs="Times New Roman"/>
                <w:i/>
                <w:sz w:val="20"/>
                <w:szCs w:val="20"/>
              </w:rPr>
              <w:t>Dermacentor variabilis</w:t>
            </w:r>
          </w:p>
        </w:tc>
        <w:tc>
          <w:tcPr>
            <w:tcW w:w="1065" w:type="dxa"/>
            <w:tcBorders>
              <w:right w:val="single" w:sz="4" w:space="0" w:color="000000"/>
            </w:tcBorders>
          </w:tcPr>
          <w:p w14:paraId="52F2BF3C"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1, 15, 16 </w:t>
            </w:r>
          </w:p>
        </w:tc>
        <w:tc>
          <w:tcPr>
            <w:tcW w:w="1515" w:type="dxa"/>
            <w:tcBorders>
              <w:left w:val="single" w:sz="4" w:space="0" w:color="000000"/>
            </w:tcBorders>
            <w:shd w:val="clear" w:color="auto" w:fill="FFFFFF"/>
          </w:tcPr>
          <w:p w14:paraId="459F4CD8" w14:textId="77777777" w:rsidR="00A944F4" w:rsidRDefault="00A944F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085" w:type="dxa"/>
            <w:shd w:val="clear" w:color="auto" w:fill="FFFFFF"/>
          </w:tcPr>
          <w:p w14:paraId="0B53D177" w14:textId="77777777" w:rsidR="00A944F4" w:rsidRDefault="00A944F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260" w:type="dxa"/>
            <w:shd w:val="clear" w:color="auto" w:fill="FFFFFF"/>
          </w:tcPr>
          <w:p w14:paraId="2997714A" w14:textId="77777777" w:rsidR="00A944F4" w:rsidRDefault="00A944F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A944F4" w14:paraId="1B208D30" w14:textId="77777777" w:rsidTr="00A94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Borders>
              <w:left w:val="single" w:sz="4" w:space="0" w:color="000000"/>
              <w:right w:val="nil"/>
            </w:tcBorders>
          </w:tcPr>
          <w:p w14:paraId="40773170" w14:textId="77777777" w:rsidR="00A944F4" w:rsidRDefault="00A944F4">
            <w:pPr>
              <w:spacing w:after="0" w:line="240" w:lineRule="auto"/>
              <w:rPr>
                <w:rFonts w:ascii="Times New Roman" w:eastAsia="Times New Roman" w:hAnsi="Times New Roman" w:cs="Times New Roman"/>
                <w:b/>
                <w:sz w:val="20"/>
                <w:szCs w:val="20"/>
              </w:rPr>
            </w:pPr>
          </w:p>
        </w:tc>
        <w:tc>
          <w:tcPr>
            <w:tcW w:w="2520" w:type="dxa"/>
            <w:gridSpan w:val="2"/>
          </w:tcPr>
          <w:p w14:paraId="37B0742C"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0"/>
                <w:szCs w:val="20"/>
              </w:rPr>
            </w:pPr>
            <w:r>
              <w:rPr>
                <w:rFonts w:ascii="Times New Roman" w:eastAsia="Times New Roman" w:hAnsi="Times New Roman" w:cs="Times New Roman"/>
                <w:i/>
                <w:sz w:val="20"/>
                <w:szCs w:val="20"/>
              </w:rPr>
              <w:t>Ixodes bishoppi</w:t>
            </w:r>
          </w:p>
        </w:tc>
        <w:tc>
          <w:tcPr>
            <w:tcW w:w="1065" w:type="dxa"/>
            <w:tcBorders>
              <w:right w:val="single" w:sz="4" w:space="0" w:color="000000"/>
            </w:tcBorders>
          </w:tcPr>
          <w:p w14:paraId="076597B3"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515" w:type="dxa"/>
            <w:tcBorders>
              <w:left w:val="single" w:sz="4" w:space="0" w:color="000000"/>
            </w:tcBorders>
            <w:shd w:val="clear" w:color="auto" w:fill="FFFFFF"/>
          </w:tcPr>
          <w:p w14:paraId="5F796E17" w14:textId="77777777" w:rsidR="00A944F4" w:rsidRDefault="00A944F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2085" w:type="dxa"/>
            <w:shd w:val="clear" w:color="auto" w:fill="FFFFFF"/>
          </w:tcPr>
          <w:p w14:paraId="50814DCF" w14:textId="77777777" w:rsidR="00A944F4" w:rsidRDefault="00A944F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260" w:type="dxa"/>
            <w:shd w:val="clear" w:color="auto" w:fill="FFFFFF"/>
          </w:tcPr>
          <w:p w14:paraId="0B92D5CB" w14:textId="77777777" w:rsidR="00A944F4" w:rsidRDefault="00A944F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A944F4" w14:paraId="159074FC" w14:textId="77777777" w:rsidTr="00A944F4">
        <w:tc>
          <w:tcPr>
            <w:cnfStyle w:val="001000000000" w:firstRow="0" w:lastRow="0" w:firstColumn="1" w:lastColumn="0" w:oddVBand="0" w:evenVBand="0" w:oddHBand="0" w:evenHBand="0" w:firstRowFirstColumn="0" w:firstRowLastColumn="0" w:lastRowFirstColumn="0" w:lastRowLastColumn="0"/>
            <w:tcW w:w="795" w:type="dxa"/>
            <w:tcBorders>
              <w:left w:val="single" w:sz="4" w:space="0" w:color="000000"/>
              <w:right w:val="nil"/>
            </w:tcBorders>
          </w:tcPr>
          <w:p w14:paraId="4AD52601" w14:textId="77777777" w:rsidR="00A944F4" w:rsidRDefault="00A944F4">
            <w:pPr>
              <w:spacing w:after="0" w:line="240" w:lineRule="auto"/>
              <w:rPr>
                <w:rFonts w:ascii="Times New Roman" w:eastAsia="Times New Roman" w:hAnsi="Times New Roman" w:cs="Times New Roman"/>
                <w:b/>
                <w:sz w:val="20"/>
                <w:szCs w:val="20"/>
              </w:rPr>
            </w:pPr>
          </w:p>
        </w:tc>
        <w:tc>
          <w:tcPr>
            <w:tcW w:w="2520" w:type="dxa"/>
            <w:gridSpan w:val="2"/>
          </w:tcPr>
          <w:p w14:paraId="6E1FDDB6"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rPr>
            </w:pPr>
            <w:r>
              <w:rPr>
                <w:rFonts w:ascii="Times New Roman" w:eastAsia="Times New Roman" w:hAnsi="Times New Roman" w:cs="Times New Roman"/>
                <w:i/>
                <w:sz w:val="20"/>
                <w:szCs w:val="20"/>
              </w:rPr>
              <w:t>Ixodes cookei</w:t>
            </w:r>
          </w:p>
        </w:tc>
        <w:tc>
          <w:tcPr>
            <w:tcW w:w="1065" w:type="dxa"/>
            <w:tcBorders>
              <w:right w:val="single" w:sz="4" w:space="0" w:color="000000"/>
            </w:tcBorders>
          </w:tcPr>
          <w:p w14:paraId="578977CA"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15-17 </w:t>
            </w:r>
          </w:p>
        </w:tc>
        <w:tc>
          <w:tcPr>
            <w:tcW w:w="1515" w:type="dxa"/>
            <w:tcBorders>
              <w:left w:val="single" w:sz="4" w:space="0" w:color="000000"/>
            </w:tcBorders>
            <w:shd w:val="clear" w:color="auto" w:fill="FFFFFF"/>
          </w:tcPr>
          <w:p w14:paraId="4FC57725" w14:textId="77777777" w:rsidR="00A944F4" w:rsidRDefault="00A944F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085" w:type="dxa"/>
            <w:shd w:val="clear" w:color="auto" w:fill="FFFFFF"/>
          </w:tcPr>
          <w:p w14:paraId="65789C75" w14:textId="77777777" w:rsidR="00A944F4" w:rsidRDefault="00A944F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260" w:type="dxa"/>
            <w:shd w:val="clear" w:color="auto" w:fill="FFFFFF"/>
          </w:tcPr>
          <w:p w14:paraId="5F17226C" w14:textId="77777777" w:rsidR="00A944F4" w:rsidRDefault="00A944F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A944F4" w14:paraId="557D9B96" w14:textId="77777777" w:rsidTr="00A94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Borders>
              <w:left w:val="single" w:sz="4" w:space="0" w:color="000000"/>
              <w:right w:val="nil"/>
            </w:tcBorders>
          </w:tcPr>
          <w:p w14:paraId="61E4A2AA" w14:textId="77777777" w:rsidR="00A944F4" w:rsidRDefault="00A944F4">
            <w:pPr>
              <w:spacing w:after="0" w:line="240" w:lineRule="auto"/>
              <w:rPr>
                <w:rFonts w:ascii="Times New Roman" w:eastAsia="Times New Roman" w:hAnsi="Times New Roman" w:cs="Times New Roman"/>
                <w:b/>
                <w:sz w:val="20"/>
                <w:szCs w:val="20"/>
              </w:rPr>
            </w:pPr>
          </w:p>
        </w:tc>
        <w:tc>
          <w:tcPr>
            <w:tcW w:w="2520" w:type="dxa"/>
            <w:gridSpan w:val="2"/>
          </w:tcPr>
          <w:p w14:paraId="1B4139AA"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0"/>
                <w:szCs w:val="20"/>
              </w:rPr>
            </w:pPr>
            <w:r>
              <w:rPr>
                <w:rFonts w:ascii="Times New Roman" w:eastAsia="Times New Roman" w:hAnsi="Times New Roman" w:cs="Times New Roman"/>
                <w:i/>
                <w:sz w:val="20"/>
                <w:szCs w:val="20"/>
              </w:rPr>
              <w:t>Ixodes minor</w:t>
            </w:r>
          </w:p>
        </w:tc>
        <w:tc>
          <w:tcPr>
            <w:tcW w:w="1065" w:type="dxa"/>
            <w:tcBorders>
              <w:right w:val="single" w:sz="4" w:space="0" w:color="000000"/>
            </w:tcBorders>
          </w:tcPr>
          <w:p w14:paraId="304DE36F"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1515" w:type="dxa"/>
            <w:tcBorders>
              <w:left w:val="single" w:sz="4" w:space="0" w:color="000000"/>
            </w:tcBorders>
            <w:shd w:val="clear" w:color="auto" w:fill="FFFFFF"/>
          </w:tcPr>
          <w:p w14:paraId="371AE766" w14:textId="77777777" w:rsidR="00A944F4" w:rsidRDefault="00A944F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2085" w:type="dxa"/>
            <w:shd w:val="clear" w:color="auto" w:fill="FFFFFF"/>
          </w:tcPr>
          <w:p w14:paraId="1E2C183C" w14:textId="77777777" w:rsidR="00A944F4" w:rsidRDefault="00A944F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260" w:type="dxa"/>
            <w:shd w:val="clear" w:color="auto" w:fill="FFFFFF"/>
          </w:tcPr>
          <w:p w14:paraId="1CAA8A05" w14:textId="77777777" w:rsidR="00A944F4" w:rsidRDefault="00A944F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A944F4" w14:paraId="67FA0ED7" w14:textId="77777777" w:rsidTr="00A944F4">
        <w:tc>
          <w:tcPr>
            <w:cnfStyle w:val="001000000000" w:firstRow="0" w:lastRow="0" w:firstColumn="1" w:lastColumn="0" w:oddVBand="0" w:evenVBand="0" w:oddHBand="0" w:evenHBand="0" w:firstRowFirstColumn="0" w:firstRowLastColumn="0" w:lastRowFirstColumn="0" w:lastRowLastColumn="0"/>
            <w:tcW w:w="795" w:type="dxa"/>
            <w:tcBorders>
              <w:left w:val="single" w:sz="4" w:space="0" w:color="000000"/>
              <w:right w:val="nil"/>
            </w:tcBorders>
          </w:tcPr>
          <w:p w14:paraId="4EC6A50E" w14:textId="77777777" w:rsidR="00A944F4" w:rsidRDefault="00A944F4">
            <w:pPr>
              <w:spacing w:after="0" w:line="240" w:lineRule="auto"/>
              <w:rPr>
                <w:rFonts w:ascii="Times New Roman" w:eastAsia="Times New Roman" w:hAnsi="Times New Roman" w:cs="Times New Roman"/>
                <w:b/>
                <w:sz w:val="20"/>
                <w:szCs w:val="20"/>
              </w:rPr>
            </w:pPr>
          </w:p>
        </w:tc>
        <w:tc>
          <w:tcPr>
            <w:tcW w:w="2520" w:type="dxa"/>
            <w:gridSpan w:val="2"/>
            <w:tcBorders>
              <w:bottom w:val="single" w:sz="4" w:space="0" w:color="000000"/>
            </w:tcBorders>
          </w:tcPr>
          <w:p w14:paraId="35B6E294"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rPr>
            </w:pPr>
            <w:r>
              <w:rPr>
                <w:rFonts w:ascii="Times New Roman" w:eastAsia="Times New Roman" w:hAnsi="Times New Roman" w:cs="Times New Roman"/>
                <w:i/>
                <w:sz w:val="20"/>
                <w:szCs w:val="20"/>
              </w:rPr>
              <w:t>Ixodes kingii*</w:t>
            </w:r>
          </w:p>
        </w:tc>
        <w:tc>
          <w:tcPr>
            <w:tcW w:w="1065" w:type="dxa"/>
            <w:tcBorders>
              <w:bottom w:val="single" w:sz="4" w:space="0" w:color="000000"/>
              <w:right w:val="single" w:sz="4" w:space="0" w:color="000000"/>
            </w:tcBorders>
          </w:tcPr>
          <w:p w14:paraId="441F0F19"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1515" w:type="dxa"/>
            <w:tcBorders>
              <w:left w:val="single" w:sz="4" w:space="0" w:color="000000"/>
            </w:tcBorders>
            <w:shd w:val="clear" w:color="auto" w:fill="FFFFFF"/>
          </w:tcPr>
          <w:p w14:paraId="769308EC" w14:textId="77777777" w:rsidR="00A944F4" w:rsidRDefault="00A944F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085" w:type="dxa"/>
            <w:shd w:val="clear" w:color="auto" w:fill="FFFFFF"/>
          </w:tcPr>
          <w:p w14:paraId="01CA3395" w14:textId="77777777" w:rsidR="00A944F4" w:rsidRDefault="00A944F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260" w:type="dxa"/>
            <w:shd w:val="clear" w:color="auto" w:fill="FFFFFF"/>
          </w:tcPr>
          <w:p w14:paraId="452999B2" w14:textId="77777777" w:rsidR="00A944F4" w:rsidRDefault="00A944F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A944F4" w14:paraId="0C9B683D" w14:textId="77777777" w:rsidTr="00A94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Borders>
              <w:left w:val="single" w:sz="4" w:space="0" w:color="000000"/>
              <w:right w:val="nil"/>
            </w:tcBorders>
          </w:tcPr>
          <w:p w14:paraId="7F184264" w14:textId="77777777" w:rsidR="00A944F4" w:rsidRDefault="00A944F4">
            <w:pPr>
              <w:spacing w:after="0" w:line="240" w:lineRule="auto"/>
              <w:rPr>
                <w:rFonts w:ascii="Times New Roman" w:eastAsia="Times New Roman" w:hAnsi="Times New Roman" w:cs="Times New Roman"/>
                <w:b/>
                <w:sz w:val="20"/>
                <w:szCs w:val="20"/>
              </w:rPr>
            </w:pPr>
          </w:p>
        </w:tc>
        <w:tc>
          <w:tcPr>
            <w:tcW w:w="2520" w:type="dxa"/>
            <w:gridSpan w:val="2"/>
            <w:tcBorders>
              <w:bottom w:val="single" w:sz="4" w:space="0" w:color="000000"/>
            </w:tcBorders>
          </w:tcPr>
          <w:p w14:paraId="60B7F2EF"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0"/>
                <w:szCs w:val="20"/>
              </w:rPr>
            </w:pPr>
            <w:r>
              <w:rPr>
                <w:rFonts w:ascii="Times New Roman" w:eastAsia="Times New Roman" w:hAnsi="Times New Roman" w:cs="Times New Roman"/>
                <w:i/>
                <w:sz w:val="20"/>
                <w:szCs w:val="20"/>
              </w:rPr>
              <w:t>Ixodes pacificus*</w:t>
            </w:r>
          </w:p>
        </w:tc>
        <w:tc>
          <w:tcPr>
            <w:tcW w:w="1065" w:type="dxa"/>
            <w:tcBorders>
              <w:bottom w:val="single" w:sz="4" w:space="0" w:color="000000"/>
              <w:right w:val="single" w:sz="4" w:space="0" w:color="000000"/>
            </w:tcBorders>
          </w:tcPr>
          <w:p w14:paraId="0BEF975D" w14:textId="77777777" w:rsidR="00A944F4" w:rsidRDefault="005E3BD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1515" w:type="dxa"/>
            <w:tcBorders>
              <w:left w:val="single" w:sz="4" w:space="0" w:color="000000"/>
            </w:tcBorders>
            <w:shd w:val="clear" w:color="auto" w:fill="FFFFFF"/>
          </w:tcPr>
          <w:p w14:paraId="018E8AC7" w14:textId="77777777" w:rsidR="00A944F4" w:rsidRDefault="00A944F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2085" w:type="dxa"/>
            <w:shd w:val="clear" w:color="auto" w:fill="FFFFFF"/>
          </w:tcPr>
          <w:p w14:paraId="546EAC6A" w14:textId="77777777" w:rsidR="00A944F4" w:rsidRDefault="00A944F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260" w:type="dxa"/>
            <w:shd w:val="clear" w:color="auto" w:fill="FFFFFF"/>
          </w:tcPr>
          <w:p w14:paraId="34D93A39" w14:textId="77777777" w:rsidR="00A944F4" w:rsidRDefault="00A944F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A944F4" w14:paraId="0D941695" w14:textId="77777777" w:rsidTr="00A944F4">
        <w:trPr>
          <w:trHeight w:val="270"/>
        </w:trPr>
        <w:tc>
          <w:tcPr>
            <w:cnfStyle w:val="001000000000" w:firstRow="0" w:lastRow="0" w:firstColumn="1" w:lastColumn="0" w:oddVBand="0" w:evenVBand="0" w:oddHBand="0" w:evenHBand="0" w:firstRowFirstColumn="0" w:firstRowLastColumn="0" w:lastRowFirstColumn="0" w:lastRowLastColumn="0"/>
            <w:tcW w:w="795" w:type="dxa"/>
            <w:tcBorders>
              <w:left w:val="single" w:sz="4" w:space="0" w:color="000000"/>
              <w:bottom w:val="single" w:sz="4" w:space="0" w:color="000000"/>
              <w:right w:val="nil"/>
            </w:tcBorders>
          </w:tcPr>
          <w:p w14:paraId="40FAA33C" w14:textId="77777777" w:rsidR="00A944F4" w:rsidRDefault="00A944F4">
            <w:pPr>
              <w:spacing w:after="0" w:line="240" w:lineRule="auto"/>
              <w:rPr>
                <w:rFonts w:ascii="Times New Roman" w:eastAsia="Times New Roman" w:hAnsi="Times New Roman" w:cs="Times New Roman"/>
                <w:b/>
                <w:sz w:val="20"/>
                <w:szCs w:val="20"/>
              </w:rPr>
            </w:pPr>
          </w:p>
        </w:tc>
        <w:tc>
          <w:tcPr>
            <w:tcW w:w="2520" w:type="dxa"/>
            <w:gridSpan w:val="2"/>
            <w:tcBorders>
              <w:bottom w:val="single" w:sz="4" w:space="0" w:color="000000"/>
            </w:tcBorders>
          </w:tcPr>
          <w:p w14:paraId="6A54FBAD"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rPr>
            </w:pPr>
            <w:r>
              <w:rPr>
                <w:rFonts w:ascii="Times New Roman" w:eastAsia="Times New Roman" w:hAnsi="Times New Roman" w:cs="Times New Roman"/>
                <w:i/>
                <w:sz w:val="20"/>
                <w:szCs w:val="20"/>
              </w:rPr>
              <w:t>Ixodes scapularis</w:t>
            </w:r>
          </w:p>
        </w:tc>
        <w:tc>
          <w:tcPr>
            <w:tcW w:w="1065" w:type="dxa"/>
            <w:tcBorders>
              <w:bottom w:val="single" w:sz="4" w:space="0" w:color="000000"/>
              <w:right w:val="single" w:sz="4" w:space="0" w:color="000000"/>
            </w:tcBorders>
          </w:tcPr>
          <w:p w14:paraId="5948159B" w14:textId="77777777" w:rsidR="00A944F4" w:rsidRDefault="005E3BD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1515" w:type="dxa"/>
            <w:tcBorders>
              <w:left w:val="single" w:sz="4" w:space="0" w:color="000000"/>
              <w:bottom w:val="single" w:sz="4" w:space="0" w:color="000000"/>
            </w:tcBorders>
            <w:shd w:val="clear" w:color="auto" w:fill="FFFFFF"/>
          </w:tcPr>
          <w:p w14:paraId="3D71BB84" w14:textId="77777777" w:rsidR="00A944F4" w:rsidRDefault="00A944F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085" w:type="dxa"/>
            <w:tcBorders>
              <w:bottom w:val="single" w:sz="4" w:space="0" w:color="000000"/>
            </w:tcBorders>
            <w:shd w:val="clear" w:color="auto" w:fill="FFFFFF"/>
          </w:tcPr>
          <w:p w14:paraId="4F33997C" w14:textId="77777777" w:rsidR="00A944F4" w:rsidRDefault="00A944F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260" w:type="dxa"/>
            <w:tcBorders>
              <w:bottom w:val="single" w:sz="4" w:space="0" w:color="000000"/>
            </w:tcBorders>
            <w:shd w:val="clear" w:color="auto" w:fill="FFFFFF"/>
          </w:tcPr>
          <w:p w14:paraId="0993FE6B" w14:textId="77777777" w:rsidR="00A944F4" w:rsidRDefault="00A944F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bl>
    <w:p w14:paraId="0532FF17" w14:textId="77777777" w:rsidR="00A944F4" w:rsidRDefault="00A944F4">
      <w:pPr>
        <w:spacing w:after="0" w:line="240" w:lineRule="auto"/>
        <w:rPr>
          <w:rFonts w:ascii="Times New Roman" w:eastAsia="Times New Roman" w:hAnsi="Times New Roman" w:cs="Times New Roman"/>
          <w:sz w:val="20"/>
          <w:szCs w:val="20"/>
        </w:rPr>
      </w:pPr>
    </w:p>
    <w:p w14:paraId="1070C83C" w14:textId="77777777" w:rsidR="00A944F4" w:rsidRDefault="005E3BD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0"/>
          <w:szCs w:val="20"/>
        </w:rPr>
        <w:br/>
      </w:r>
      <w:r>
        <w:rPr>
          <w:rFonts w:ascii="Times New Roman" w:eastAsia="Times New Roman" w:hAnsi="Times New Roman" w:cs="Times New Roman"/>
          <w:b/>
          <w:sz w:val="24"/>
          <w:szCs w:val="24"/>
        </w:rPr>
        <w:t>Appendix 2 Citations</w:t>
      </w:r>
    </w:p>
    <w:p w14:paraId="51BE6616" w14:textId="77777777" w:rsidR="00A944F4" w:rsidRDefault="00A944F4">
      <w:pPr>
        <w:spacing w:after="0" w:line="240" w:lineRule="auto"/>
        <w:rPr>
          <w:rFonts w:ascii="Times New Roman" w:eastAsia="Times New Roman" w:hAnsi="Times New Roman" w:cs="Times New Roman"/>
          <w:sz w:val="24"/>
          <w:szCs w:val="24"/>
        </w:rPr>
      </w:pPr>
    </w:p>
    <w:p w14:paraId="105F2DFD" w14:textId="77777777" w:rsidR="00A944F4" w:rsidRDefault="005E3BDC">
      <w:pPr>
        <w:numPr>
          <w:ilvl w:val="0"/>
          <w:numId w:val="10"/>
        </w:numPr>
        <w:spacing w:after="0" w:line="240" w:lineRule="auto"/>
        <w:ind w:left="3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Morlan, H.B., 1952. Host relationships and seasonal abundance of some southwest Georgia Ectoparasites. American Midland Naturalist 48(1):74-93.</w:t>
      </w:r>
    </w:p>
    <w:p w14:paraId="2E740E24" w14:textId="77777777" w:rsidR="00A944F4" w:rsidRDefault="005E3BDC">
      <w:pPr>
        <w:numPr>
          <w:ilvl w:val="0"/>
          <w:numId w:val="10"/>
        </w:numPr>
        <w:spacing w:after="0" w:line="240" w:lineRule="auto"/>
        <w:ind w:left="360"/>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Schwartz, A. 1952. The land mammals of southern Florida and the upper Florida Keys. Ph.D. Dissertation, University of Michigan, Ann Arbor. 189 pp.</w:t>
      </w:r>
    </w:p>
    <w:p w14:paraId="354F3CA4" w14:textId="77777777" w:rsidR="00A944F4" w:rsidRDefault="005E3BDC">
      <w:pPr>
        <w:numPr>
          <w:ilvl w:val="0"/>
          <w:numId w:val="10"/>
        </w:numPr>
        <w:spacing w:after="0" w:line="240" w:lineRule="auto"/>
        <w:ind w:left="3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Timm, R.M. 1980. Siphonaptera of Minnesota. Pp. 159-177, </w:t>
      </w:r>
      <w:r>
        <w:rPr>
          <w:rFonts w:ascii="Times New Roman" w:eastAsia="Times New Roman" w:hAnsi="Times New Roman" w:cs="Times New Roman"/>
          <w:i/>
          <w:color w:val="222222"/>
          <w:sz w:val="24"/>
          <w:szCs w:val="24"/>
        </w:rPr>
        <w:t>In</w:t>
      </w:r>
      <w:r>
        <w:rPr>
          <w:rFonts w:ascii="Times New Roman" w:eastAsia="Times New Roman" w:hAnsi="Times New Roman" w:cs="Times New Roman"/>
          <w:color w:val="222222"/>
          <w:sz w:val="24"/>
          <w:szCs w:val="24"/>
        </w:rPr>
        <w:t xml:space="preserve"> A.H. Benton (Ed.). An Atlas of the Fleas of the E</w:t>
      </w:r>
      <w:r>
        <w:rPr>
          <w:rFonts w:ascii="Times New Roman" w:eastAsia="Times New Roman" w:hAnsi="Times New Roman" w:cs="Times New Roman"/>
          <w:color w:val="222222"/>
          <w:sz w:val="24"/>
          <w:szCs w:val="24"/>
        </w:rPr>
        <w:t>astern United States. Marginal Media. Fredonia, NY. 177 pp.</w:t>
      </w:r>
    </w:p>
    <w:p w14:paraId="3BD636F2" w14:textId="77777777" w:rsidR="00A944F4" w:rsidRDefault="005E3BDC">
      <w:pPr>
        <w:numPr>
          <w:ilvl w:val="0"/>
          <w:numId w:val="10"/>
        </w:numPr>
        <w:spacing w:after="0" w:line="240" w:lineRule="auto"/>
        <w:ind w:left="3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Hopkins, G.H.E., and M. Rothschild. 1953. An illustrated catalogue of the Rothschild collection of fleas (Siphonaptera) in the British Museum (Natural History). Vol. 1. Tungidae and Pulicidae. Bri</w:t>
      </w:r>
      <w:r>
        <w:rPr>
          <w:rFonts w:ascii="Times New Roman" w:eastAsia="Times New Roman" w:hAnsi="Times New Roman" w:cs="Times New Roman"/>
          <w:color w:val="222222"/>
          <w:sz w:val="24"/>
          <w:szCs w:val="24"/>
        </w:rPr>
        <w:t>tish Museum, UK. 361 pp.</w:t>
      </w:r>
    </w:p>
    <w:p w14:paraId="2406B3D0" w14:textId="77777777" w:rsidR="00A944F4" w:rsidRDefault="005E3BDC">
      <w:pPr>
        <w:numPr>
          <w:ilvl w:val="0"/>
          <w:numId w:val="10"/>
        </w:numPr>
        <w:spacing w:after="0" w:line="240" w:lineRule="auto"/>
        <w:ind w:left="3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Layne, J.N. 1971. Fleas (Siphonaptera) of Florida. Florida Entomologist (1971):35-51.</w:t>
      </w:r>
    </w:p>
    <w:p w14:paraId="302CFA7F" w14:textId="77777777" w:rsidR="00A944F4" w:rsidRDefault="005E3BDC">
      <w:pPr>
        <w:numPr>
          <w:ilvl w:val="0"/>
          <w:numId w:val="10"/>
        </w:numPr>
        <w:spacing w:after="0" w:line="240" w:lineRule="auto"/>
        <w:ind w:left="360"/>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Emerson, K.C., and R.D. Price. 1981. A host-parasite list of the Mallophaga on mammals. Miscellaneous Publications of the Entomological Society o</w:t>
      </w:r>
      <w:r>
        <w:rPr>
          <w:rFonts w:ascii="Times New Roman" w:eastAsia="Times New Roman" w:hAnsi="Times New Roman" w:cs="Times New Roman"/>
          <w:sz w:val="24"/>
          <w:szCs w:val="24"/>
        </w:rPr>
        <w:t>f America 12(1):1-72.</w:t>
      </w:r>
    </w:p>
    <w:p w14:paraId="48929C00" w14:textId="77777777" w:rsidR="00A944F4" w:rsidRDefault="005E3BDC">
      <w:pPr>
        <w:numPr>
          <w:ilvl w:val="0"/>
          <w:numId w:val="10"/>
        </w:numPr>
        <w:spacing w:after="0" w:line="240" w:lineRule="auto"/>
        <w:ind w:left="3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Hopkins, G.H.E. 1960. Notes on some Mallophaga from mammals. Bulletin of the British Museum (Natural History) Entomology 10(2):75-99.</w:t>
      </w:r>
    </w:p>
    <w:p w14:paraId="3B7778E1" w14:textId="77777777" w:rsidR="00A944F4" w:rsidRDefault="005E3BDC">
      <w:pPr>
        <w:numPr>
          <w:ilvl w:val="0"/>
          <w:numId w:val="10"/>
        </w:numPr>
        <w:spacing w:after="0" w:line="240" w:lineRule="auto"/>
        <w:ind w:left="360"/>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Price, R.D., R.A. Hellenthal, R.L. Palma, K.P. Johnson, and D.H. Clayton. 2003. The chewing lice: Wo</w:t>
      </w:r>
      <w:r>
        <w:rPr>
          <w:rFonts w:ascii="Times New Roman" w:eastAsia="Times New Roman" w:hAnsi="Times New Roman" w:cs="Times New Roman"/>
          <w:sz w:val="24"/>
          <w:szCs w:val="24"/>
        </w:rPr>
        <w:t>rld checklist and biological overview. Illinois Natural History Survey Special Publication 24. 501 pp.</w:t>
      </w:r>
    </w:p>
    <w:p w14:paraId="71651126" w14:textId="77777777" w:rsidR="00A944F4" w:rsidRDefault="005E3BDC">
      <w:pPr>
        <w:numPr>
          <w:ilvl w:val="0"/>
          <w:numId w:val="10"/>
        </w:numPr>
        <w:spacing w:after="0" w:line="240" w:lineRule="auto"/>
        <w:ind w:left="3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Reeves, W.K., L.A. Durden, C.M. Ritzi, K.R. Beckham, P.E. Super, and B.M. O’Connor. 2007. Ectoparasites and other ectosymbiotic arthropods of vertebrates</w:t>
      </w:r>
      <w:r>
        <w:rPr>
          <w:rFonts w:ascii="Times New Roman" w:eastAsia="Times New Roman" w:hAnsi="Times New Roman" w:cs="Times New Roman"/>
          <w:color w:val="222222"/>
          <w:sz w:val="24"/>
          <w:szCs w:val="24"/>
        </w:rPr>
        <w:t xml:space="preserve"> in the Great Smoky Mountains National Park, USA. Zootaxa 1392(1):31-68.</w:t>
      </w:r>
    </w:p>
    <w:p w14:paraId="4D4FCE99" w14:textId="77777777" w:rsidR="00A944F4" w:rsidRDefault="005E3BDC">
      <w:pPr>
        <w:numPr>
          <w:ilvl w:val="0"/>
          <w:numId w:val="10"/>
        </w:numPr>
        <w:spacing w:after="0" w:line="240" w:lineRule="auto"/>
        <w:ind w:left="3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Werneck, F.L. 1948. Os Malófagos de mamíferos. Parte 1: Amblycera. Revista Brasileira de Biologia 9(1):106-107.</w:t>
      </w:r>
    </w:p>
    <w:p w14:paraId="09B59DB9" w14:textId="77777777" w:rsidR="00A944F4" w:rsidRDefault="005E3BDC">
      <w:pPr>
        <w:numPr>
          <w:ilvl w:val="0"/>
          <w:numId w:val="10"/>
        </w:numPr>
        <w:spacing w:after="0" w:line="240" w:lineRule="auto"/>
        <w:ind w:left="360"/>
        <w:rPr>
          <w:rFonts w:ascii="Times New Roman" w:eastAsia="Times New Roman" w:hAnsi="Times New Roman" w:cs="Times New Roman"/>
          <w:color w:val="222222"/>
          <w:sz w:val="24"/>
          <w:szCs w:val="24"/>
        </w:rPr>
      </w:pPr>
      <w:r>
        <w:rPr>
          <w:rFonts w:ascii="Times New Roman" w:eastAsia="Times New Roman" w:hAnsi="Times New Roman" w:cs="Times New Roman"/>
          <w:color w:val="333333"/>
          <w:sz w:val="24"/>
          <w:szCs w:val="24"/>
        </w:rPr>
        <w:t>Kellogg, V.L. 1914. Ectoparasites of mammals. American Naturalist 48(56</w:t>
      </w:r>
      <w:r>
        <w:rPr>
          <w:rFonts w:ascii="Times New Roman" w:eastAsia="Times New Roman" w:hAnsi="Times New Roman" w:cs="Times New Roman"/>
          <w:color w:val="333333"/>
          <w:sz w:val="24"/>
          <w:szCs w:val="24"/>
        </w:rPr>
        <w:t>9):257-279.</w:t>
      </w:r>
    </w:p>
    <w:p w14:paraId="17708964" w14:textId="77777777" w:rsidR="00A944F4" w:rsidRDefault="005E3BDC">
      <w:pPr>
        <w:numPr>
          <w:ilvl w:val="0"/>
          <w:numId w:val="10"/>
        </w:numPr>
        <w:spacing w:after="0" w:line="240" w:lineRule="auto"/>
        <w:ind w:left="3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Whitaker Jr, J.O., and Wilson, N. 1974. Host and distribution lists of mites (Acari), parasitic and phoretic, in the hair of wild mammals of North America, north of Mexico. American Midland Naturalist 91:1-67.</w:t>
      </w:r>
    </w:p>
    <w:p w14:paraId="53538A3C" w14:textId="77777777" w:rsidR="00A944F4" w:rsidRDefault="005E3BDC">
      <w:pPr>
        <w:numPr>
          <w:ilvl w:val="0"/>
          <w:numId w:val="10"/>
        </w:numPr>
        <w:spacing w:after="0" w:line="240" w:lineRule="auto"/>
        <w:ind w:left="3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Whitaker Jr, J.O., B.L. Walters, L</w:t>
      </w:r>
      <w:r>
        <w:rPr>
          <w:rFonts w:ascii="Times New Roman" w:eastAsia="Times New Roman" w:hAnsi="Times New Roman" w:cs="Times New Roman"/>
          <w:color w:val="222222"/>
          <w:sz w:val="24"/>
          <w:szCs w:val="24"/>
        </w:rPr>
        <w:t>.K. Castor, C.M. Ritzi, and N. Wilson. 2007. Host and distribution lists of mites (Acari), parasitic and phoretic, in the hair or on the skin of North American wild mammals north of Mexico: Records since 1974. Faculty Publications from the Harold W. Manter</w:t>
      </w:r>
      <w:r>
        <w:rPr>
          <w:rFonts w:ascii="Times New Roman" w:eastAsia="Times New Roman" w:hAnsi="Times New Roman" w:cs="Times New Roman"/>
          <w:color w:val="222222"/>
          <w:sz w:val="24"/>
          <w:szCs w:val="24"/>
        </w:rPr>
        <w:t xml:space="preserve"> Laboratory of Parasitology. Paper 1. 174 pp.</w:t>
      </w:r>
    </w:p>
    <w:p w14:paraId="46EAEF85" w14:textId="77777777" w:rsidR="00A944F4" w:rsidRDefault="005E3BDC">
      <w:pPr>
        <w:numPr>
          <w:ilvl w:val="0"/>
          <w:numId w:val="10"/>
        </w:numPr>
        <w:spacing w:after="0" w:line="240" w:lineRule="auto"/>
        <w:ind w:left="3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Mertins, J.W., S.L. Vigil, and J.L. Corn. 2017. </w:t>
      </w:r>
      <w:r>
        <w:rPr>
          <w:rFonts w:ascii="Times New Roman" w:eastAsia="Times New Roman" w:hAnsi="Times New Roman" w:cs="Times New Roman"/>
          <w:i/>
          <w:color w:val="222222"/>
          <w:sz w:val="24"/>
          <w:szCs w:val="24"/>
        </w:rPr>
        <w:t>Amblyomma auricularium</w:t>
      </w:r>
      <w:r>
        <w:rPr>
          <w:rFonts w:ascii="Times New Roman" w:eastAsia="Times New Roman" w:hAnsi="Times New Roman" w:cs="Times New Roman"/>
          <w:color w:val="222222"/>
          <w:sz w:val="24"/>
          <w:szCs w:val="24"/>
        </w:rPr>
        <w:t xml:space="preserve"> (Ixodida: Ixodidae) in Florida: new hosts and distribution records. Journal of Medical Entomology 54(1):132-141.</w:t>
      </w:r>
    </w:p>
    <w:p w14:paraId="3DF3A559" w14:textId="77777777" w:rsidR="00A944F4" w:rsidRDefault="005E3BDC">
      <w:pPr>
        <w:numPr>
          <w:ilvl w:val="0"/>
          <w:numId w:val="10"/>
        </w:numPr>
        <w:spacing w:after="0" w:line="240" w:lineRule="auto"/>
        <w:ind w:left="3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Kinlaw, A., L.M. Ehrhart, </w:t>
      </w:r>
      <w:r>
        <w:rPr>
          <w:rFonts w:ascii="Times New Roman" w:eastAsia="Times New Roman" w:hAnsi="Times New Roman" w:cs="Times New Roman"/>
          <w:color w:val="222222"/>
          <w:sz w:val="24"/>
          <w:szCs w:val="24"/>
        </w:rPr>
        <w:t>and P.D. Doerr. 1995. Spotted skunks (</w:t>
      </w:r>
      <w:r>
        <w:rPr>
          <w:rFonts w:ascii="Times New Roman" w:eastAsia="Times New Roman" w:hAnsi="Times New Roman" w:cs="Times New Roman"/>
          <w:i/>
          <w:color w:val="222222"/>
          <w:sz w:val="24"/>
          <w:szCs w:val="24"/>
        </w:rPr>
        <w:t>Spilogale putorius ambarvalis</w:t>
      </w:r>
      <w:r>
        <w:rPr>
          <w:rFonts w:ascii="Times New Roman" w:eastAsia="Times New Roman" w:hAnsi="Times New Roman" w:cs="Times New Roman"/>
          <w:color w:val="222222"/>
          <w:sz w:val="24"/>
          <w:szCs w:val="24"/>
        </w:rPr>
        <w:t>) trapped at Canaveral National Seashore and Merritt Island, Florida. Florida Field Naturalist 23(3):57-61.</w:t>
      </w:r>
    </w:p>
    <w:p w14:paraId="471B0D9D" w14:textId="77777777" w:rsidR="00A944F4" w:rsidRDefault="005E3BDC">
      <w:pPr>
        <w:numPr>
          <w:ilvl w:val="0"/>
          <w:numId w:val="10"/>
        </w:numPr>
        <w:spacing w:after="0" w:line="240" w:lineRule="auto"/>
        <w:ind w:left="3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Wilson, N., and H.W. Kale. 1972. Ticks collected from Indian River County, Florid</w:t>
      </w:r>
      <w:r>
        <w:rPr>
          <w:rFonts w:ascii="Times New Roman" w:eastAsia="Times New Roman" w:hAnsi="Times New Roman" w:cs="Times New Roman"/>
          <w:color w:val="222222"/>
          <w:sz w:val="24"/>
          <w:szCs w:val="24"/>
        </w:rPr>
        <w:t>a (Acari: Metastigmata: Ixodidae). Florida Entomologist 1972:53-57.</w:t>
      </w:r>
    </w:p>
    <w:p w14:paraId="73E62868" w14:textId="77777777" w:rsidR="00A944F4" w:rsidRDefault="005E3BDC">
      <w:pPr>
        <w:numPr>
          <w:ilvl w:val="0"/>
          <w:numId w:val="10"/>
        </w:numPr>
        <w:spacing w:after="0" w:line="240" w:lineRule="auto"/>
        <w:ind w:left="3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Cooney, J.C., and K.L. Hays, K.L. 1972. Ticks of Alabama (Ixodidae: Acarina). Bulletin 426. Agricultural Experiment Station. Auburn University, Auburn, AL. 44 pp.</w:t>
      </w:r>
    </w:p>
    <w:p w14:paraId="5FA91EF5" w14:textId="77777777" w:rsidR="00A944F4" w:rsidRDefault="005E3BDC">
      <w:pPr>
        <w:numPr>
          <w:ilvl w:val="0"/>
          <w:numId w:val="10"/>
        </w:numPr>
        <w:spacing w:after="0" w:line="240" w:lineRule="auto"/>
        <w:ind w:left="3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Clark, K.L., J.H. Oliver </w:t>
      </w:r>
      <w:r>
        <w:rPr>
          <w:rFonts w:ascii="Times New Roman" w:eastAsia="Times New Roman" w:hAnsi="Times New Roman" w:cs="Times New Roman"/>
          <w:color w:val="222222"/>
          <w:sz w:val="24"/>
          <w:szCs w:val="24"/>
        </w:rPr>
        <w:t xml:space="preserve">Jr, J.M. Grego, A.M. James, L.A. Durden, and C.W. Banks. 2001. Host associations of ticks parasitizing rodents at </w:t>
      </w:r>
      <w:r>
        <w:rPr>
          <w:rFonts w:ascii="Times New Roman" w:eastAsia="Times New Roman" w:hAnsi="Times New Roman" w:cs="Times New Roman"/>
          <w:i/>
          <w:color w:val="222222"/>
          <w:sz w:val="24"/>
          <w:szCs w:val="24"/>
        </w:rPr>
        <w:t>Borrelia burgdorferi</w:t>
      </w:r>
      <w:r>
        <w:rPr>
          <w:rFonts w:ascii="Times New Roman" w:eastAsia="Times New Roman" w:hAnsi="Times New Roman" w:cs="Times New Roman"/>
          <w:color w:val="222222"/>
          <w:sz w:val="24"/>
          <w:szCs w:val="24"/>
        </w:rPr>
        <w:t xml:space="preserve"> enzootic sites in South Carolina. Journal of Parasitology 87(6):1379-1386.</w:t>
      </w:r>
    </w:p>
    <w:p w14:paraId="76157C89" w14:textId="77777777" w:rsidR="00A944F4" w:rsidRDefault="005E3BDC">
      <w:pPr>
        <w:numPr>
          <w:ilvl w:val="0"/>
          <w:numId w:val="10"/>
        </w:numPr>
        <w:spacing w:after="0" w:line="240" w:lineRule="auto"/>
        <w:ind w:left="3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Ellis, L.L. 1955. A survey of the ectoparasite</w:t>
      </w:r>
      <w:r>
        <w:rPr>
          <w:rFonts w:ascii="Times New Roman" w:eastAsia="Times New Roman" w:hAnsi="Times New Roman" w:cs="Times New Roman"/>
          <w:color w:val="222222"/>
          <w:sz w:val="24"/>
          <w:szCs w:val="24"/>
        </w:rPr>
        <w:t>s of certain mammals in Oklahoma. Ecology 36(1):12-18.</w:t>
      </w:r>
    </w:p>
    <w:p w14:paraId="31578450" w14:textId="77777777" w:rsidR="00A944F4" w:rsidRDefault="005E3BDC">
      <w:pPr>
        <w:numPr>
          <w:ilvl w:val="0"/>
          <w:numId w:val="10"/>
        </w:numPr>
        <w:spacing w:after="0" w:line="240" w:lineRule="auto"/>
        <w:ind w:left="3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Lesmeister, D.B., J.J. Millspaugh, S.E. Wade, and M.E. Gompper. 2008. A survey of parasites identified in the feces of eastern spotted skunks (</w:t>
      </w:r>
      <w:r>
        <w:rPr>
          <w:rFonts w:ascii="Times New Roman" w:eastAsia="Times New Roman" w:hAnsi="Times New Roman" w:cs="Times New Roman"/>
          <w:i/>
          <w:color w:val="222222"/>
          <w:sz w:val="24"/>
          <w:szCs w:val="24"/>
        </w:rPr>
        <w:t>Spilogale putorius</w:t>
      </w:r>
      <w:r>
        <w:rPr>
          <w:rFonts w:ascii="Times New Roman" w:eastAsia="Times New Roman" w:hAnsi="Times New Roman" w:cs="Times New Roman"/>
          <w:color w:val="222222"/>
          <w:sz w:val="24"/>
          <w:szCs w:val="24"/>
        </w:rPr>
        <w:t>) in western Arkansas. Journal of Wildli</w:t>
      </w:r>
      <w:r>
        <w:rPr>
          <w:rFonts w:ascii="Times New Roman" w:eastAsia="Times New Roman" w:hAnsi="Times New Roman" w:cs="Times New Roman"/>
          <w:color w:val="222222"/>
          <w:sz w:val="24"/>
          <w:szCs w:val="24"/>
        </w:rPr>
        <w:t>fe Diseases 44(4):1041-1044.</w:t>
      </w:r>
    </w:p>
    <w:p w14:paraId="057BC450" w14:textId="77777777" w:rsidR="00A944F4" w:rsidRDefault="005E3BDC">
      <w:pPr>
        <w:numPr>
          <w:ilvl w:val="0"/>
          <w:numId w:val="10"/>
        </w:numPr>
        <w:spacing w:after="0" w:line="240" w:lineRule="auto"/>
        <w:ind w:left="3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Levine, N.D., and V. Ivens. 1964. </w:t>
      </w:r>
      <w:r>
        <w:rPr>
          <w:rFonts w:ascii="Times New Roman" w:eastAsia="Times New Roman" w:hAnsi="Times New Roman" w:cs="Times New Roman"/>
          <w:i/>
          <w:color w:val="222222"/>
          <w:sz w:val="24"/>
          <w:szCs w:val="24"/>
        </w:rPr>
        <w:t>Isospora spilogales</w:t>
      </w:r>
      <w:r>
        <w:rPr>
          <w:rFonts w:ascii="Times New Roman" w:eastAsia="Times New Roman" w:hAnsi="Times New Roman" w:cs="Times New Roman"/>
          <w:color w:val="222222"/>
          <w:sz w:val="24"/>
          <w:szCs w:val="24"/>
        </w:rPr>
        <w:t xml:space="preserve"> n. sp. and </w:t>
      </w:r>
      <w:r>
        <w:rPr>
          <w:rFonts w:ascii="Times New Roman" w:eastAsia="Times New Roman" w:hAnsi="Times New Roman" w:cs="Times New Roman"/>
          <w:i/>
          <w:color w:val="222222"/>
          <w:sz w:val="24"/>
          <w:szCs w:val="24"/>
        </w:rPr>
        <w:t>I.</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color w:val="222222"/>
          <w:sz w:val="24"/>
          <w:szCs w:val="24"/>
        </w:rPr>
        <w:t>sengeri</w:t>
      </w:r>
      <w:r>
        <w:rPr>
          <w:rFonts w:ascii="Times New Roman" w:eastAsia="Times New Roman" w:hAnsi="Times New Roman" w:cs="Times New Roman"/>
          <w:color w:val="222222"/>
          <w:sz w:val="24"/>
          <w:szCs w:val="24"/>
        </w:rPr>
        <w:t xml:space="preserve"> n. sp. (Protozoa: Eimeriidae) from the spotted skunk, </w:t>
      </w:r>
      <w:r>
        <w:rPr>
          <w:rFonts w:ascii="Times New Roman" w:eastAsia="Times New Roman" w:hAnsi="Times New Roman" w:cs="Times New Roman"/>
          <w:i/>
          <w:color w:val="222222"/>
          <w:sz w:val="24"/>
          <w:szCs w:val="24"/>
        </w:rPr>
        <w:t>Spilogale putorius ambarvalis</w:t>
      </w:r>
      <w:r>
        <w:rPr>
          <w:rFonts w:ascii="Times New Roman" w:eastAsia="Times New Roman" w:hAnsi="Times New Roman" w:cs="Times New Roman"/>
          <w:color w:val="222222"/>
          <w:sz w:val="24"/>
          <w:szCs w:val="24"/>
        </w:rPr>
        <w:t>. Journal of Protozoology 11(4):505-509.</w:t>
      </w:r>
    </w:p>
    <w:p w14:paraId="7826DCF8" w14:textId="77777777" w:rsidR="00A944F4" w:rsidRDefault="005E3BDC">
      <w:pPr>
        <w:numPr>
          <w:ilvl w:val="0"/>
          <w:numId w:val="10"/>
        </w:numPr>
        <w:spacing w:after="0" w:line="240" w:lineRule="auto"/>
        <w:ind w:left="360"/>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 xml:space="preserve">Tiner, J.D. 1946. Helminth </w:t>
      </w:r>
      <w:r>
        <w:rPr>
          <w:rFonts w:ascii="Times New Roman" w:eastAsia="Times New Roman" w:hAnsi="Times New Roman" w:cs="Times New Roman"/>
          <w:sz w:val="24"/>
          <w:szCs w:val="24"/>
        </w:rPr>
        <w:t>parasites of skunks in Texas. Journal of Mammalogy 27:82-83.</w:t>
      </w:r>
    </w:p>
    <w:p w14:paraId="05F800DF" w14:textId="77777777" w:rsidR="00A944F4" w:rsidRDefault="005E3BDC">
      <w:pPr>
        <w:numPr>
          <w:ilvl w:val="0"/>
          <w:numId w:val="10"/>
        </w:numPr>
        <w:spacing w:after="0" w:line="240" w:lineRule="auto"/>
        <w:ind w:left="3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Holloway, H.L., Jr. 1958. Notes on the helminths of mammals in the Mountain Lake Region. Part 3. The genus </w:t>
      </w:r>
      <w:r>
        <w:rPr>
          <w:rFonts w:ascii="Times New Roman" w:eastAsia="Times New Roman" w:hAnsi="Times New Roman" w:cs="Times New Roman"/>
          <w:i/>
          <w:color w:val="222222"/>
          <w:sz w:val="24"/>
          <w:szCs w:val="24"/>
        </w:rPr>
        <w:t>Centrorhynchus</w:t>
      </w:r>
      <w:r>
        <w:rPr>
          <w:rFonts w:ascii="Times New Roman" w:eastAsia="Times New Roman" w:hAnsi="Times New Roman" w:cs="Times New Roman"/>
          <w:color w:val="222222"/>
          <w:sz w:val="24"/>
          <w:szCs w:val="24"/>
        </w:rPr>
        <w:t xml:space="preserve"> in North America with the description of a new species. Virginia Journal of Science 9:221-232.</w:t>
      </w:r>
    </w:p>
    <w:p w14:paraId="16461859" w14:textId="77777777" w:rsidR="00A944F4" w:rsidRDefault="005E3BDC">
      <w:pPr>
        <w:numPr>
          <w:ilvl w:val="0"/>
          <w:numId w:val="10"/>
        </w:numPr>
        <w:spacing w:after="0" w:line="240" w:lineRule="auto"/>
        <w:ind w:left="3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Ewing, S.A., and C.M. Hibbs. 1966. The sinus worm, </w:t>
      </w:r>
      <w:r>
        <w:rPr>
          <w:rFonts w:ascii="Times New Roman" w:eastAsia="Times New Roman" w:hAnsi="Times New Roman" w:cs="Times New Roman"/>
          <w:i/>
          <w:color w:val="222222"/>
          <w:sz w:val="24"/>
          <w:szCs w:val="24"/>
        </w:rPr>
        <w:t>Skrjabingylus</w:t>
      </w:r>
      <w:r>
        <w:rPr>
          <w:rFonts w:ascii="Times New Roman" w:eastAsia="Times New Roman" w:hAnsi="Times New Roman" w:cs="Times New Roman"/>
          <w:color w:val="222222"/>
          <w:sz w:val="24"/>
          <w:szCs w:val="24"/>
        </w:rPr>
        <w:t xml:space="preserve"> spp. (Nematoda: Pseudaliidae), a common parasite of skunks in Kansas. American Journal of Veter</w:t>
      </w:r>
      <w:r>
        <w:rPr>
          <w:rFonts w:ascii="Times New Roman" w:eastAsia="Times New Roman" w:hAnsi="Times New Roman" w:cs="Times New Roman"/>
          <w:color w:val="222222"/>
          <w:sz w:val="24"/>
          <w:szCs w:val="24"/>
        </w:rPr>
        <w:t>inary Research 27(121):1783-1785.</w:t>
      </w:r>
    </w:p>
    <w:p w14:paraId="1A20BDB0" w14:textId="77777777" w:rsidR="00A944F4" w:rsidRDefault="005E3BDC">
      <w:pPr>
        <w:numPr>
          <w:ilvl w:val="0"/>
          <w:numId w:val="10"/>
        </w:numPr>
        <w:spacing w:after="0" w:line="240" w:lineRule="auto"/>
        <w:ind w:left="3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Kirkland, G.L., and C.J. Kirkland. 1983. Patterns of variation in cranial damage in skunks (Mustelidae: Mephitinae) presumably caused by nematodes of the genus </w:t>
      </w:r>
      <w:r>
        <w:rPr>
          <w:rFonts w:ascii="Times New Roman" w:eastAsia="Times New Roman" w:hAnsi="Times New Roman" w:cs="Times New Roman"/>
          <w:i/>
          <w:color w:val="222222"/>
          <w:sz w:val="24"/>
          <w:szCs w:val="24"/>
        </w:rPr>
        <w:t>Skrjabingyus</w:t>
      </w:r>
      <w:r>
        <w:rPr>
          <w:rFonts w:ascii="Times New Roman" w:eastAsia="Times New Roman" w:hAnsi="Times New Roman" w:cs="Times New Roman"/>
          <w:color w:val="222222"/>
          <w:sz w:val="24"/>
          <w:szCs w:val="24"/>
        </w:rPr>
        <w:t xml:space="preserve"> Petrov 1927 (Metastrongyloidea). Canadian Journal</w:t>
      </w:r>
      <w:r>
        <w:rPr>
          <w:rFonts w:ascii="Times New Roman" w:eastAsia="Times New Roman" w:hAnsi="Times New Roman" w:cs="Times New Roman"/>
          <w:color w:val="222222"/>
          <w:sz w:val="24"/>
          <w:szCs w:val="24"/>
        </w:rPr>
        <w:t xml:space="preserve"> of Zoology 61(12):2913-2920.</w:t>
      </w:r>
    </w:p>
    <w:p w14:paraId="7519DAFB" w14:textId="77777777" w:rsidR="00A944F4" w:rsidRDefault="005E3BDC">
      <w:pPr>
        <w:numPr>
          <w:ilvl w:val="0"/>
          <w:numId w:val="10"/>
        </w:numPr>
        <w:spacing w:after="0" w:line="240" w:lineRule="auto"/>
        <w:ind w:left="3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Zimmermann, W.J., E.D. Hubbard, L.H. Schwarte, and H.E. Biester, H.E. 1962. </w:t>
      </w:r>
      <w:r>
        <w:rPr>
          <w:rFonts w:ascii="Times New Roman" w:eastAsia="Times New Roman" w:hAnsi="Times New Roman" w:cs="Times New Roman"/>
          <w:i/>
          <w:color w:val="222222"/>
          <w:sz w:val="24"/>
          <w:szCs w:val="24"/>
        </w:rPr>
        <w:t>Trichinella spiralis</w:t>
      </w:r>
      <w:r>
        <w:rPr>
          <w:rFonts w:ascii="Times New Roman" w:eastAsia="Times New Roman" w:hAnsi="Times New Roman" w:cs="Times New Roman"/>
          <w:color w:val="222222"/>
          <w:sz w:val="24"/>
          <w:szCs w:val="24"/>
        </w:rPr>
        <w:t xml:space="preserve"> in Iowa wildlife during the years 1953 to 1961. Journal of Parasitology 62:429-432.</w:t>
      </w:r>
    </w:p>
    <w:p w14:paraId="7BF2CB69" w14:textId="77777777" w:rsidR="00A944F4" w:rsidRDefault="005E3BDC">
      <w:pPr>
        <w:numPr>
          <w:ilvl w:val="0"/>
          <w:numId w:val="10"/>
        </w:numPr>
        <w:spacing w:after="0" w:line="240" w:lineRule="auto"/>
        <w:ind w:left="3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Solomon, G.B., and G.S. Warner. 1969. </w:t>
      </w:r>
      <w:r>
        <w:rPr>
          <w:rFonts w:ascii="Times New Roman" w:eastAsia="Times New Roman" w:hAnsi="Times New Roman" w:cs="Times New Roman"/>
          <w:i/>
          <w:color w:val="222222"/>
          <w:sz w:val="24"/>
          <w:szCs w:val="24"/>
        </w:rPr>
        <w:t>Trichin</w:t>
      </w:r>
      <w:r>
        <w:rPr>
          <w:rFonts w:ascii="Times New Roman" w:eastAsia="Times New Roman" w:hAnsi="Times New Roman" w:cs="Times New Roman"/>
          <w:i/>
          <w:color w:val="222222"/>
          <w:sz w:val="24"/>
          <w:szCs w:val="24"/>
        </w:rPr>
        <w:t>ella</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color w:val="222222"/>
          <w:sz w:val="24"/>
          <w:szCs w:val="24"/>
        </w:rPr>
        <w:t>spiralis</w:t>
      </w:r>
      <w:r>
        <w:rPr>
          <w:rFonts w:ascii="Times New Roman" w:eastAsia="Times New Roman" w:hAnsi="Times New Roman" w:cs="Times New Roman"/>
          <w:color w:val="222222"/>
          <w:sz w:val="24"/>
          <w:szCs w:val="24"/>
        </w:rPr>
        <w:t xml:space="preserve"> in mammals at Mountain Lake, Virginia. Journal of Parasitology 69:730-732.</w:t>
      </w:r>
    </w:p>
    <w:p w14:paraId="2C7281A4" w14:textId="77777777" w:rsidR="00A944F4" w:rsidRDefault="005E3BDC">
      <w:pPr>
        <w:numPr>
          <w:ilvl w:val="0"/>
          <w:numId w:val="10"/>
        </w:numPr>
        <w:spacing w:after="0" w:line="240" w:lineRule="auto"/>
        <w:ind w:left="360"/>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Wiseman, J.S. 1959. The genera of Mallophaga of North America north of Mexico with special reference to Texas species. Ph.D. Dissertation. Texas A&amp;M University, Colleg</w:t>
      </w:r>
      <w:r>
        <w:rPr>
          <w:rFonts w:ascii="Times New Roman" w:eastAsia="Times New Roman" w:hAnsi="Times New Roman" w:cs="Times New Roman"/>
          <w:sz w:val="24"/>
          <w:szCs w:val="24"/>
        </w:rPr>
        <w:t>e Station. 339 pp.</w:t>
      </w:r>
    </w:p>
    <w:p w14:paraId="3FE44C37" w14:textId="77777777" w:rsidR="00A944F4" w:rsidRDefault="005E3BDC">
      <w:pPr>
        <w:numPr>
          <w:ilvl w:val="0"/>
          <w:numId w:val="10"/>
        </w:numPr>
        <w:spacing w:after="0" w:line="240" w:lineRule="auto"/>
        <w:ind w:left="3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Gulas-Wroblewski, B.E., R. Gorchakov, J. Modarelli, A. Wheless, K.O. Murray, M.S. Nolan, R.C. Dowler, J. Perkins, A.A. Shaffer, and M. Esteve-Gassent. 2017. </w:t>
      </w:r>
      <w:r>
        <w:rPr>
          <w:rFonts w:ascii="Times New Roman" w:eastAsia="Times New Roman" w:hAnsi="Times New Roman" w:cs="Times New Roman"/>
          <w:sz w:val="24"/>
          <w:szCs w:val="24"/>
        </w:rPr>
        <w:t>Arthropod-borne emerging infectious diseases in Texas skunks: Implications for p</w:t>
      </w:r>
      <w:r>
        <w:rPr>
          <w:rFonts w:ascii="Times New Roman" w:eastAsia="Times New Roman" w:hAnsi="Times New Roman" w:cs="Times New Roman"/>
          <w:sz w:val="24"/>
          <w:szCs w:val="24"/>
        </w:rPr>
        <w:t>ublic health and conservation medicine. Texas Branch American Society for Microbiology, 19 October-21 October 2017, College Station, TX, USA.</w:t>
      </w:r>
    </w:p>
    <w:p w14:paraId="344CB971" w14:textId="77777777" w:rsidR="00A944F4" w:rsidRDefault="005E3BDC">
      <w:pPr>
        <w:numPr>
          <w:ilvl w:val="0"/>
          <w:numId w:val="10"/>
        </w:numPr>
        <w:spacing w:after="0" w:line="240" w:lineRule="auto"/>
        <w:ind w:left="360"/>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Crooks, K. R., D. K. Garcelon, C. A. Scott, J. E. Depue, J. T. Wilcox, R. B. Kimsey, and D. H. Van Vuren.  2004.</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Ectoparasites of a threatened insular endemic mammalian carnivore: the island spotted skunk.  </w:t>
      </w:r>
      <w:r>
        <w:rPr>
          <w:rFonts w:ascii="Times New Roman" w:eastAsia="Times New Roman" w:hAnsi="Times New Roman" w:cs="Times New Roman"/>
          <w:i/>
          <w:sz w:val="24"/>
          <w:szCs w:val="24"/>
        </w:rPr>
        <w:t xml:space="preserve">American Midland Naturalist </w:t>
      </w:r>
      <w:r>
        <w:rPr>
          <w:rFonts w:ascii="Times New Roman" w:eastAsia="Times New Roman" w:hAnsi="Times New Roman" w:cs="Times New Roman"/>
          <w:sz w:val="24"/>
          <w:szCs w:val="24"/>
        </w:rPr>
        <w:t>151:35-41.</w:t>
      </w:r>
    </w:p>
    <w:p w14:paraId="7E72E742" w14:textId="77777777" w:rsidR="00A944F4" w:rsidRDefault="00A944F4">
      <w:pPr>
        <w:spacing w:after="0" w:line="240" w:lineRule="auto"/>
        <w:rPr>
          <w:rFonts w:ascii="Times New Roman" w:eastAsia="Times New Roman" w:hAnsi="Times New Roman" w:cs="Times New Roman"/>
        </w:rPr>
      </w:pPr>
    </w:p>
    <w:p w14:paraId="191ECC8F" w14:textId="77777777" w:rsidR="00A944F4" w:rsidRDefault="005E3BDC">
      <w:pPr>
        <w:spacing w:after="0" w:line="240" w:lineRule="auto"/>
        <w:rPr>
          <w:rFonts w:ascii="Times New Roman" w:eastAsia="Times New Roman" w:hAnsi="Times New Roman" w:cs="Times New Roman"/>
        </w:rPr>
      </w:pPr>
      <w:r>
        <w:br w:type="page"/>
      </w:r>
    </w:p>
    <w:p w14:paraId="4D9A4DE9"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Append</w:t>
      </w:r>
      <w:r>
        <w:rPr>
          <w:rFonts w:ascii="Times New Roman" w:eastAsia="Times New Roman" w:hAnsi="Times New Roman" w:cs="Times New Roman"/>
          <w:b/>
          <w:sz w:val="24"/>
          <w:szCs w:val="24"/>
        </w:rPr>
        <w:t>ix 3: Pathogens of island spotted skunks</w:t>
      </w:r>
    </w:p>
    <w:p w14:paraId="33ABB3D2" w14:textId="77777777" w:rsidR="00A944F4" w:rsidRDefault="00A944F4">
      <w:pPr>
        <w:spacing w:after="0" w:line="240" w:lineRule="auto"/>
        <w:rPr>
          <w:rFonts w:ascii="Times New Roman" w:eastAsia="Times New Roman" w:hAnsi="Times New Roman" w:cs="Times New Roman"/>
          <w:sz w:val="24"/>
          <w:szCs w:val="24"/>
        </w:rPr>
      </w:pPr>
    </w:p>
    <w:p w14:paraId="5D1E4066" w14:textId="77777777" w:rsidR="00A944F4" w:rsidRDefault="005E3BDC">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Viral Pathogens</w:t>
      </w:r>
    </w:p>
    <w:p w14:paraId="6C998356"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Amdoparvovirus (Aleutian disease virus – ADV – like virus) </w:t>
      </w:r>
      <w:r>
        <w:rPr>
          <w:rFonts w:ascii="Times New Roman" w:eastAsia="Times New Roman" w:hAnsi="Times New Roman" w:cs="Times New Roman"/>
          <w:sz w:val="24"/>
          <w:szCs w:val="24"/>
          <w:vertAlign w:val="superscript"/>
        </w:rPr>
        <w:t>1,2</w:t>
      </w:r>
    </w:p>
    <w:p w14:paraId="585064DD"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CDV</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w:t>
      </w:r>
    </w:p>
    <w:p w14:paraId="1F3A5E69"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CPV</w:t>
      </w:r>
      <w:r>
        <w:rPr>
          <w:rFonts w:ascii="Times New Roman" w:eastAsia="Times New Roman" w:hAnsi="Times New Roman" w:cs="Times New Roman"/>
          <w:sz w:val="24"/>
          <w:szCs w:val="24"/>
          <w:vertAlign w:val="superscript"/>
        </w:rPr>
        <w:t>3</w:t>
      </w:r>
    </w:p>
    <w:p w14:paraId="1D4499BE"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Influenza A virus</w:t>
      </w:r>
      <w:r>
        <w:rPr>
          <w:rFonts w:ascii="Times New Roman" w:eastAsia="Times New Roman" w:hAnsi="Times New Roman" w:cs="Times New Roman"/>
          <w:sz w:val="24"/>
          <w:szCs w:val="24"/>
          <w:vertAlign w:val="superscript"/>
        </w:rPr>
        <w:t>1</w:t>
      </w:r>
    </w:p>
    <w:p w14:paraId="6BCADF51"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Rabies virus (REF – can steal from eastern spotted skunk plan)</w:t>
      </w:r>
    </w:p>
    <w:p w14:paraId="60E629B3"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West Nile Virus  (REF – can steal from eastern spotted skunk plan)</w:t>
      </w:r>
    </w:p>
    <w:p w14:paraId="78DA9ADB" w14:textId="77777777" w:rsidR="00A944F4" w:rsidRDefault="00A944F4">
      <w:pPr>
        <w:spacing w:after="0" w:line="240" w:lineRule="auto"/>
        <w:rPr>
          <w:rFonts w:ascii="Times New Roman" w:eastAsia="Times New Roman" w:hAnsi="Times New Roman" w:cs="Times New Roman"/>
          <w:sz w:val="24"/>
          <w:szCs w:val="24"/>
        </w:rPr>
      </w:pPr>
    </w:p>
    <w:p w14:paraId="7573B3CC" w14:textId="77777777" w:rsidR="00A944F4" w:rsidRDefault="005E3BDC">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Protozoal Pathogens</w:t>
      </w:r>
    </w:p>
    <w:p w14:paraId="72C59D35"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Coccidia</w:t>
      </w:r>
      <w:r>
        <w:rPr>
          <w:rFonts w:ascii="Times New Roman" w:eastAsia="Times New Roman" w:hAnsi="Times New Roman" w:cs="Times New Roman"/>
          <w:sz w:val="24"/>
          <w:szCs w:val="24"/>
          <w:vertAlign w:val="superscript"/>
        </w:rPr>
        <w:t>3</w:t>
      </w:r>
    </w:p>
    <w:p w14:paraId="222CDD16"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Eimeria mephitidis</w:t>
      </w:r>
      <w:r>
        <w:rPr>
          <w:rFonts w:ascii="Times New Roman" w:eastAsia="Times New Roman" w:hAnsi="Times New Roman" w:cs="Times New Roman"/>
          <w:sz w:val="24"/>
          <w:szCs w:val="24"/>
          <w:vertAlign w:val="superscript"/>
        </w:rPr>
        <w:t>4</w:t>
      </w:r>
    </w:p>
    <w:p w14:paraId="2E2A5EF3"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Isospora sengeri</w:t>
      </w:r>
      <w:r>
        <w:rPr>
          <w:rFonts w:ascii="Times New Roman" w:eastAsia="Times New Roman" w:hAnsi="Times New Roman" w:cs="Times New Roman"/>
          <w:sz w:val="24"/>
          <w:szCs w:val="24"/>
          <w:vertAlign w:val="superscript"/>
        </w:rPr>
        <w:t>4</w:t>
      </w:r>
    </w:p>
    <w:p w14:paraId="2A894E78"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Isospora spilogales</w:t>
      </w:r>
      <w:r>
        <w:rPr>
          <w:rFonts w:ascii="Times New Roman" w:eastAsia="Times New Roman" w:hAnsi="Times New Roman" w:cs="Times New Roman"/>
          <w:sz w:val="24"/>
          <w:szCs w:val="24"/>
          <w:vertAlign w:val="superscript"/>
        </w:rPr>
        <w:t>4</w:t>
      </w:r>
    </w:p>
    <w:p w14:paraId="7094224A"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Sarcocystis sp. </w:t>
      </w:r>
      <w:r>
        <w:rPr>
          <w:rFonts w:ascii="Times New Roman" w:eastAsia="Times New Roman" w:hAnsi="Times New Roman" w:cs="Times New Roman"/>
          <w:sz w:val="24"/>
          <w:szCs w:val="24"/>
          <w:vertAlign w:val="superscript"/>
        </w:rPr>
        <w:t>4</w:t>
      </w:r>
    </w:p>
    <w:p w14:paraId="7DF462C5"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Sarcocystis neuroa</w:t>
      </w:r>
      <w:r>
        <w:rPr>
          <w:rFonts w:ascii="Times New Roman" w:eastAsia="Times New Roman" w:hAnsi="Times New Roman" w:cs="Times New Roman"/>
          <w:sz w:val="24"/>
          <w:szCs w:val="24"/>
        </w:rPr>
        <w:t xml:space="preserve"> (seen in 1 striped skunk) </w:t>
      </w:r>
      <w:r>
        <w:rPr>
          <w:rFonts w:ascii="Times New Roman" w:eastAsia="Times New Roman" w:hAnsi="Times New Roman" w:cs="Times New Roman"/>
          <w:sz w:val="24"/>
          <w:szCs w:val="24"/>
          <w:vertAlign w:val="superscript"/>
        </w:rPr>
        <w:t>3,5</w:t>
      </w:r>
    </w:p>
    <w:p w14:paraId="237E235E"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Toxoplasma gondii</w:t>
      </w:r>
      <w:r>
        <w:rPr>
          <w:rFonts w:ascii="Times New Roman" w:eastAsia="Times New Roman" w:hAnsi="Times New Roman" w:cs="Times New Roman"/>
          <w:sz w:val="24"/>
          <w:szCs w:val="24"/>
          <w:vertAlign w:val="superscript"/>
        </w:rPr>
        <w:t>3,6–8</w:t>
      </w:r>
      <w:r>
        <w:rPr>
          <w:rFonts w:ascii="Times New Roman" w:eastAsia="Times New Roman" w:hAnsi="Times New Roman" w:cs="Times New Roman"/>
          <w:sz w:val="24"/>
          <w:szCs w:val="24"/>
        </w:rPr>
        <w:t xml:space="preserve"> </w:t>
      </w:r>
    </w:p>
    <w:p w14:paraId="391F941B"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Trypanosoma cruzii</w:t>
      </w:r>
      <w:r>
        <w:rPr>
          <w:rFonts w:ascii="Times New Roman" w:eastAsia="Times New Roman" w:hAnsi="Times New Roman" w:cs="Times New Roman"/>
          <w:sz w:val="24"/>
          <w:szCs w:val="24"/>
        </w:rPr>
        <w:t xml:space="preserve"> (REF – can steal from eastern spotted skunk plan) </w:t>
      </w:r>
    </w:p>
    <w:p w14:paraId="0B81AA2D" w14:textId="77777777" w:rsidR="00A944F4" w:rsidRDefault="00A944F4">
      <w:pPr>
        <w:spacing w:after="0" w:line="240" w:lineRule="auto"/>
        <w:rPr>
          <w:rFonts w:ascii="Times New Roman" w:eastAsia="Times New Roman" w:hAnsi="Times New Roman" w:cs="Times New Roman"/>
          <w:sz w:val="24"/>
          <w:szCs w:val="24"/>
        </w:rPr>
      </w:pPr>
    </w:p>
    <w:p w14:paraId="086A3613" w14:textId="77777777" w:rsidR="00A944F4" w:rsidRDefault="005E3BDC">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Nematodes</w:t>
      </w:r>
    </w:p>
    <w:p w14:paraId="6DA93371"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Baylisascaris columnaris</w:t>
      </w:r>
      <w:r>
        <w:rPr>
          <w:rFonts w:ascii="Times New Roman" w:eastAsia="Times New Roman" w:hAnsi="Times New Roman" w:cs="Times New Roman"/>
          <w:sz w:val="24"/>
          <w:szCs w:val="24"/>
          <w:vertAlign w:val="superscript"/>
        </w:rPr>
        <w:t>3,4</w:t>
      </w:r>
    </w:p>
    <w:p w14:paraId="0F276D44"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Capillaria sp. </w:t>
      </w:r>
      <w:r>
        <w:rPr>
          <w:rFonts w:ascii="Times New Roman" w:eastAsia="Times New Roman" w:hAnsi="Times New Roman" w:cs="Times New Roman"/>
          <w:sz w:val="24"/>
          <w:szCs w:val="24"/>
          <w:vertAlign w:val="superscript"/>
        </w:rPr>
        <w:t>3,4</w:t>
      </w:r>
    </w:p>
    <w:p w14:paraId="76977CE0"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Crenosoma sp. </w:t>
      </w:r>
      <w:r>
        <w:rPr>
          <w:rFonts w:ascii="Times New Roman" w:eastAsia="Times New Roman" w:hAnsi="Times New Roman" w:cs="Times New Roman"/>
          <w:sz w:val="24"/>
          <w:szCs w:val="24"/>
          <w:vertAlign w:val="superscript"/>
        </w:rPr>
        <w:t>3,4</w:t>
      </w:r>
    </w:p>
    <w:p w14:paraId="2C9E9FE7"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Dirofilaria </w:t>
      </w:r>
    </w:p>
    <w:p w14:paraId="5C692494"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Dipetalonema mephitis</w:t>
      </w:r>
      <w:r>
        <w:rPr>
          <w:rFonts w:ascii="Times New Roman" w:eastAsia="Times New Roman" w:hAnsi="Times New Roman" w:cs="Times New Roman"/>
          <w:sz w:val="24"/>
          <w:szCs w:val="24"/>
          <w:vertAlign w:val="superscript"/>
        </w:rPr>
        <w:t>3</w:t>
      </w:r>
    </w:p>
    <w:p w14:paraId="48AD1C6E"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Molineus sp. </w:t>
      </w:r>
      <w:r>
        <w:rPr>
          <w:rFonts w:ascii="Times New Roman" w:eastAsia="Times New Roman" w:hAnsi="Times New Roman" w:cs="Times New Roman"/>
          <w:sz w:val="24"/>
          <w:szCs w:val="24"/>
          <w:vertAlign w:val="superscript"/>
        </w:rPr>
        <w:t>4</w:t>
      </w:r>
    </w:p>
    <w:p w14:paraId="3428798F" w14:textId="77777777" w:rsidR="00A944F4" w:rsidRDefault="005E3BDC">
      <w:pPr>
        <w:tabs>
          <w:tab w:val="left" w:pos="269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Physaloptera maxillaris</w:t>
      </w:r>
      <w:r>
        <w:rPr>
          <w:rFonts w:ascii="Times New Roman" w:eastAsia="Times New Roman" w:hAnsi="Times New Roman" w:cs="Times New Roman"/>
          <w:sz w:val="24"/>
          <w:szCs w:val="24"/>
          <w:vertAlign w:val="superscript"/>
        </w:rPr>
        <w:t>3,4</w:t>
      </w:r>
    </w:p>
    <w:p w14:paraId="0FCC3560"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Placoconus lotoris</w:t>
      </w:r>
      <w:r>
        <w:rPr>
          <w:rFonts w:ascii="Times New Roman" w:eastAsia="Times New Roman" w:hAnsi="Times New Roman" w:cs="Times New Roman"/>
          <w:sz w:val="24"/>
          <w:szCs w:val="24"/>
          <w:vertAlign w:val="superscript"/>
        </w:rPr>
        <w:t>4</w:t>
      </w:r>
    </w:p>
    <w:p w14:paraId="28284FDC" w14:textId="77777777" w:rsidR="00A944F4" w:rsidRDefault="005E3BDC">
      <w:pPr>
        <w:tabs>
          <w:tab w:val="left" w:pos="269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Skrjabingylus chitwoodorum</w:t>
      </w:r>
      <w:r>
        <w:rPr>
          <w:rFonts w:ascii="Times New Roman" w:eastAsia="Times New Roman" w:hAnsi="Times New Roman" w:cs="Times New Roman"/>
          <w:sz w:val="24"/>
          <w:szCs w:val="24"/>
          <w:vertAlign w:val="superscript"/>
        </w:rPr>
        <w:t>3,4</w:t>
      </w:r>
    </w:p>
    <w:p w14:paraId="2D8C764D"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Strongyloides papillosus</w:t>
      </w:r>
      <w:r>
        <w:rPr>
          <w:rFonts w:ascii="Times New Roman" w:eastAsia="Times New Roman" w:hAnsi="Times New Roman" w:cs="Times New Roman"/>
          <w:sz w:val="24"/>
          <w:szCs w:val="24"/>
          <w:vertAlign w:val="superscript"/>
        </w:rPr>
        <w:t>3</w:t>
      </w:r>
    </w:p>
    <w:p w14:paraId="00A3377A" w14:textId="77777777" w:rsidR="00A944F4" w:rsidRDefault="00A944F4">
      <w:pPr>
        <w:spacing w:after="0" w:line="240" w:lineRule="auto"/>
        <w:rPr>
          <w:rFonts w:ascii="Times New Roman" w:eastAsia="Times New Roman" w:hAnsi="Times New Roman" w:cs="Times New Roman"/>
          <w:sz w:val="24"/>
          <w:szCs w:val="24"/>
        </w:rPr>
      </w:pPr>
    </w:p>
    <w:p w14:paraId="1093EC16" w14:textId="77777777" w:rsidR="00A944F4" w:rsidRDefault="005E3BDC">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Cestodes</w:t>
      </w:r>
    </w:p>
    <w:p w14:paraId="15D4B447"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Mesocestoides sp.</w:t>
      </w:r>
      <w:r>
        <w:rPr>
          <w:rFonts w:ascii="Times New Roman" w:eastAsia="Times New Roman" w:hAnsi="Times New Roman" w:cs="Times New Roman"/>
          <w:sz w:val="24"/>
          <w:szCs w:val="24"/>
          <w:vertAlign w:val="superscript"/>
        </w:rPr>
        <w:t>3</w:t>
      </w:r>
    </w:p>
    <w:p w14:paraId="1C14D42F" w14:textId="77777777" w:rsidR="00A944F4" w:rsidRDefault="00A944F4">
      <w:pPr>
        <w:spacing w:after="0" w:line="240" w:lineRule="auto"/>
        <w:rPr>
          <w:rFonts w:ascii="Times New Roman" w:eastAsia="Times New Roman" w:hAnsi="Times New Roman" w:cs="Times New Roman"/>
          <w:sz w:val="24"/>
          <w:szCs w:val="24"/>
        </w:rPr>
      </w:pPr>
    </w:p>
    <w:p w14:paraId="661CDCBC" w14:textId="77777777" w:rsidR="00A944F4" w:rsidRDefault="005E3BDC">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Bacteria</w:t>
      </w:r>
    </w:p>
    <w:p w14:paraId="7C4D0FB1"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Bartonella</w:t>
      </w:r>
      <w:r>
        <w:rPr>
          <w:rFonts w:ascii="Times New Roman" w:eastAsia="Times New Roman" w:hAnsi="Times New Roman" w:cs="Times New Roman"/>
          <w:sz w:val="24"/>
          <w:szCs w:val="24"/>
          <w:vertAlign w:val="superscript"/>
        </w:rPr>
        <w:t>9</w:t>
      </w:r>
    </w:p>
    <w:p w14:paraId="335FF755" w14:textId="77777777" w:rsidR="00A944F4" w:rsidRDefault="005E3BDC">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Francisella tularensis</w:t>
      </w:r>
      <w:r>
        <w:rPr>
          <w:rFonts w:ascii="Times New Roman" w:eastAsia="Times New Roman" w:hAnsi="Times New Roman" w:cs="Times New Roman"/>
          <w:sz w:val="24"/>
          <w:szCs w:val="24"/>
        </w:rPr>
        <w:t xml:space="preserve"> (REF – can steal from eastern spotted skunk plan)</w:t>
      </w:r>
    </w:p>
    <w:p w14:paraId="03A03F70"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Helicobacter</w:t>
      </w:r>
      <w:r>
        <w:rPr>
          <w:rFonts w:ascii="Times New Roman" w:eastAsia="Times New Roman" w:hAnsi="Times New Roman" w:cs="Times New Roman"/>
          <w:sz w:val="24"/>
          <w:szCs w:val="24"/>
          <w:vertAlign w:val="superscript"/>
        </w:rPr>
        <w:t>3</w:t>
      </w:r>
    </w:p>
    <w:p w14:paraId="35AE7112" w14:textId="77777777" w:rsidR="00A944F4" w:rsidRDefault="005E3B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Leptospira</w:t>
      </w:r>
      <w:r>
        <w:rPr>
          <w:rFonts w:ascii="Times New Roman" w:eastAsia="Times New Roman" w:hAnsi="Times New Roman" w:cs="Times New Roman"/>
          <w:sz w:val="24"/>
          <w:szCs w:val="24"/>
          <w:vertAlign w:val="superscript"/>
        </w:rPr>
        <w:t>1,3</w:t>
      </w:r>
    </w:p>
    <w:p w14:paraId="0034A106" w14:textId="77777777" w:rsidR="00A944F4" w:rsidRDefault="005E3BDC">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Salmonella</w:t>
      </w:r>
      <w:r>
        <w:rPr>
          <w:rFonts w:ascii="Times New Roman" w:eastAsia="Times New Roman" w:hAnsi="Times New Roman" w:cs="Times New Roman"/>
          <w:sz w:val="24"/>
          <w:szCs w:val="24"/>
          <w:vertAlign w:val="superscript"/>
        </w:rPr>
        <w:t>1</w:t>
      </w:r>
    </w:p>
    <w:p w14:paraId="7E1222B7" w14:textId="77777777" w:rsidR="00A944F4" w:rsidRDefault="005E3BDC">
      <w:pPr>
        <w:spacing w:after="0" w:line="240" w:lineRule="auto"/>
        <w:rPr>
          <w:rFonts w:ascii="Times New Roman" w:eastAsia="Times New Roman" w:hAnsi="Times New Roman" w:cs="Times New Roman"/>
        </w:rPr>
      </w:pPr>
      <w:r>
        <w:br w:type="page"/>
      </w:r>
    </w:p>
    <w:p w14:paraId="18CAC7E3" w14:textId="77777777" w:rsidR="00A944F4" w:rsidRDefault="005E3BDC">
      <w:pPr>
        <w:widowControl w:val="0"/>
        <w:spacing w:after="0" w:line="240" w:lineRule="auto"/>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3 References</w:t>
      </w:r>
    </w:p>
    <w:p w14:paraId="366305A4" w14:textId="77777777" w:rsidR="00A944F4" w:rsidRDefault="00A944F4">
      <w:pPr>
        <w:widowControl w:val="0"/>
        <w:spacing w:after="0" w:line="240" w:lineRule="auto"/>
        <w:ind w:left="360" w:hanging="360"/>
        <w:rPr>
          <w:rFonts w:ascii="Times New Roman" w:eastAsia="Times New Roman" w:hAnsi="Times New Roman" w:cs="Times New Roman"/>
          <w:sz w:val="24"/>
          <w:szCs w:val="24"/>
        </w:rPr>
      </w:pPr>
    </w:p>
    <w:p w14:paraId="0FDC2492" w14:textId="77777777" w:rsidR="00A944F4" w:rsidRDefault="005E3BDC">
      <w:pPr>
        <w:widowControl w:val="0"/>
        <w:numPr>
          <w:ilvl w:val="0"/>
          <w:numId w:val="15"/>
        </w:num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Britton, A. P.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Beyond Rabies: Are Free-Ranging Skunks (Mephitis mephitis) in British Columbia Reservoirs of Emerging Infection? </w:t>
      </w:r>
      <w:r>
        <w:rPr>
          <w:rFonts w:ascii="Times New Roman" w:eastAsia="Times New Roman" w:hAnsi="Times New Roman" w:cs="Times New Roman"/>
          <w:i/>
          <w:sz w:val="24"/>
          <w:szCs w:val="24"/>
        </w:rPr>
        <w:t>Transbound. Emerg. Dis.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64</w:t>
      </w:r>
      <w:r>
        <w:rPr>
          <w:rFonts w:ascii="Times New Roman" w:eastAsia="Times New Roman" w:hAnsi="Times New Roman" w:cs="Times New Roman"/>
          <w:sz w:val="24"/>
          <w:szCs w:val="24"/>
        </w:rPr>
        <w:t>, 603–612 (2017).</w:t>
      </w:r>
    </w:p>
    <w:p w14:paraId="0B73AD2A" w14:textId="77777777" w:rsidR="00A944F4" w:rsidRDefault="005E3BDC">
      <w:pPr>
        <w:widowControl w:val="0"/>
        <w:numPr>
          <w:ilvl w:val="0"/>
          <w:numId w:val="15"/>
        </w:num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LaDouceur, E. E. B.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Aleutian Disease: An Emerging Disease in Free-Ranging Striped Skunks (Mephitis mephitis) From California. </w:t>
      </w:r>
      <w:r>
        <w:rPr>
          <w:rFonts w:ascii="Times New Roman" w:eastAsia="Times New Roman" w:hAnsi="Times New Roman" w:cs="Times New Roman"/>
          <w:i/>
          <w:sz w:val="24"/>
          <w:szCs w:val="24"/>
        </w:rPr>
        <w:t>Vet. Pathol.</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52</w:t>
      </w:r>
      <w:r>
        <w:rPr>
          <w:rFonts w:ascii="Times New Roman" w:eastAsia="Times New Roman" w:hAnsi="Times New Roman" w:cs="Times New Roman"/>
          <w:sz w:val="24"/>
          <w:szCs w:val="24"/>
        </w:rPr>
        <w:t>, 1250–1253 (2014).</w:t>
      </w:r>
    </w:p>
    <w:p w14:paraId="6FC6D99B" w14:textId="77777777" w:rsidR="00A944F4" w:rsidRDefault="005E3BDC">
      <w:pPr>
        <w:widowControl w:val="0"/>
        <w:numPr>
          <w:ilvl w:val="0"/>
          <w:numId w:val="15"/>
        </w:num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Gehrt, S. D., Kinsel, M. J. &amp; Anchor, C. Pathogen Dynamics and Morbidity of Striped Skun</w:t>
      </w:r>
      <w:r>
        <w:rPr>
          <w:rFonts w:ascii="Times New Roman" w:eastAsia="Times New Roman" w:hAnsi="Times New Roman" w:cs="Times New Roman"/>
          <w:sz w:val="24"/>
          <w:szCs w:val="24"/>
        </w:rPr>
        <w:t xml:space="preserve">ks in the Absence of Rabies. </w:t>
      </w:r>
      <w:r>
        <w:rPr>
          <w:rFonts w:ascii="Times New Roman" w:eastAsia="Times New Roman" w:hAnsi="Times New Roman" w:cs="Times New Roman"/>
          <w:i/>
          <w:sz w:val="24"/>
          <w:szCs w:val="24"/>
        </w:rPr>
        <w:t>J. Wildl. Dis.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46</w:t>
      </w:r>
      <w:r>
        <w:rPr>
          <w:rFonts w:ascii="Times New Roman" w:eastAsia="Times New Roman" w:hAnsi="Times New Roman" w:cs="Times New Roman"/>
          <w:sz w:val="24"/>
          <w:szCs w:val="24"/>
        </w:rPr>
        <w:t>, 335–347 (2010).</w:t>
      </w:r>
    </w:p>
    <w:p w14:paraId="3A96F5BC" w14:textId="77777777" w:rsidR="00A944F4" w:rsidRDefault="005E3BDC">
      <w:pPr>
        <w:widowControl w:val="0"/>
        <w:numPr>
          <w:ilvl w:val="0"/>
          <w:numId w:val="15"/>
        </w:num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Lesmeister, D. B., Millspaugh, J. J., Wade, S. E. &amp; Gompper, M. E. A Survey of Parasites Identified in the Feces of Eastern Spotted Skunks (Spilogale putorius) in Western Arkansas. </w:t>
      </w:r>
      <w:r>
        <w:rPr>
          <w:rFonts w:ascii="Times New Roman" w:eastAsia="Times New Roman" w:hAnsi="Times New Roman" w:cs="Times New Roman"/>
          <w:i/>
          <w:sz w:val="24"/>
          <w:szCs w:val="24"/>
        </w:rPr>
        <w:t>J. Wildl. Dis.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44</w:t>
      </w:r>
      <w:r>
        <w:rPr>
          <w:rFonts w:ascii="Times New Roman" w:eastAsia="Times New Roman" w:hAnsi="Times New Roman" w:cs="Times New Roman"/>
          <w:sz w:val="24"/>
          <w:szCs w:val="24"/>
        </w:rPr>
        <w:t>, 1041–1044 (2008).</w:t>
      </w:r>
    </w:p>
    <w:p w14:paraId="4C5E12D3" w14:textId="77777777" w:rsidR="00A944F4" w:rsidRDefault="005E3BDC">
      <w:pPr>
        <w:widowControl w:val="0"/>
        <w:numPr>
          <w:ilvl w:val="0"/>
          <w:numId w:val="15"/>
        </w:num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Sundar, 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Modest genetic diffe</w:t>
      </w:r>
      <w:r>
        <w:rPr>
          <w:rFonts w:ascii="Times New Roman" w:eastAsia="Times New Roman" w:hAnsi="Times New Roman" w:cs="Times New Roman"/>
          <w:sz w:val="24"/>
          <w:szCs w:val="24"/>
        </w:rPr>
        <w:t xml:space="preserve">rentiation among North American populations of Sarcocystis neurona may reflect expansion in its geographic range. </w:t>
      </w:r>
      <w:r>
        <w:rPr>
          <w:rFonts w:ascii="Times New Roman" w:eastAsia="Times New Roman" w:hAnsi="Times New Roman" w:cs="Times New Roman"/>
          <w:i/>
          <w:sz w:val="24"/>
          <w:szCs w:val="24"/>
        </w:rPr>
        <w:t>Vet. Parasitol.</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152</w:t>
      </w:r>
      <w:r>
        <w:rPr>
          <w:rFonts w:ascii="Times New Roman" w:eastAsia="Times New Roman" w:hAnsi="Times New Roman" w:cs="Times New Roman"/>
          <w:sz w:val="24"/>
          <w:szCs w:val="24"/>
        </w:rPr>
        <w:t>, 8–15 (2008).</w:t>
      </w:r>
    </w:p>
    <w:p w14:paraId="50050736" w14:textId="77777777" w:rsidR="00A944F4" w:rsidRDefault="005E3BDC">
      <w:pPr>
        <w:widowControl w:val="0"/>
        <w:numPr>
          <w:ilvl w:val="0"/>
          <w:numId w:val="15"/>
        </w:num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Clifford, D. L.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Pathogen exposure in endangered island fox (Urocyon littoralis) populations: Implicat</w:t>
      </w:r>
      <w:r>
        <w:rPr>
          <w:rFonts w:ascii="Times New Roman" w:eastAsia="Times New Roman" w:hAnsi="Times New Roman" w:cs="Times New Roman"/>
          <w:sz w:val="24"/>
          <w:szCs w:val="24"/>
        </w:rPr>
        <w:t xml:space="preserve">ions for conservation management. </w:t>
      </w:r>
      <w:r>
        <w:rPr>
          <w:rFonts w:ascii="Times New Roman" w:eastAsia="Times New Roman" w:hAnsi="Times New Roman" w:cs="Times New Roman"/>
          <w:i/>
          <w:sz w:val="24"/>
          <w:szCs w:val="24"/>
        </w:rPr>
        <w:t>Biol. Conserv.</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131</w:t>
      </w:r>
      <w:r>
        <w:rPr>
          <w:rFonts w:ascii="Times New Roman" w:eastAsia="Times New Roman" w:hAnsi="Times New Roman" w:cs="Times New Roman"/>
          <w:sz w:val="24"/>
          <w:szCs w:val="24"/>
        </w:rPr>
        <w:t>, 230–243 (2006).</w:t>
      </w:r>
    </w:p>
    <w:p w14:paraId="6BF2854C" w14:textId="77777777" w:rsidR="00A944F4" w:rsidRDefault="005E3BDC">
      <w:pPr>
        <w:widowControl w:val="0"/>
        <w:numPr>
          <w:ilvl w:val="0"/>
          <w:numId w:val="15"/>
        </w:num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Garcelon, D. K., Wayne, R. K. &amp; Gonzales, B. J. A serologic survey of the island fox (Urocyon littoralis) on the Channel Islands, California. </w:t>
      </w:r>
      <w:r>
        <w:rPr>
          <w:rFonts w:ascii="Times New Roman" w:eastAsia="Times New Roman" w:hAnsi="Times New Roman" w:cs="Times New Roman"/>
          <w:i/>
          <w:sz w:val="24"/>
          <w:szCs w:val="24"/>
        </w:rPr>
        <w:t>J. Wildl. Dis.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28</w:t>
      </w:r>
      <w:r>
        <w:rPr>
          <w:rFonts w:ascii="Times New Roman" w:eastAsia="Times New Roman" w:hAnsi="Times New Roman" w:cs="Times New Roman"/>
          <w:sz w:val="24"/>
          <w:szCs w:val="24"/>
        </w:rPr>
        <w:t>, 223–229 (1992).</w:t>
      </w:r>
    </w:p>
    <w:p w14:paraId="51F096EA" w14:textId="77777777" w:rsidR="00A944F4" w:rsidRDefault="005E3BDC">
      <w:pPr>
        <w:widowControl w:val="0"/>
        <w:numPr>
          <w:ilvl w:val="0"/>
          <w:numId w:val="15"/>
        </w:num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Wendte, J</w:t>
      </w:r>
      <w:r>
        <w:rPr>
          <w:rFonts w:ascii="Times New Roman" w:eastAsia="Times New Roman" w:hAnsi="Times New Roman" w:cs="Times New Roman"/>
          <w:sz w:val="24"/>
          <w:szCs w:val="24"/>
        </w:rPr>
        <w:t xml:space="preserve">. M., Gibson, A. K. &amp; Grigg, M. E. Population genetics of Toxoplasma gondii: New perspectives from parasite genotypes in wildlife. </w:t>
      </w:r>
      <w:r>
        <w:rPr>
          <w:rFonts w:ascii="Times New Roman" w:eastAsia="Times New Roman" w:hAnsi="Times New Roman" w:cs="Times New Roman"/>
          <w:i/>
          <w:sz w:val="24"/>
          <w:szCs w:val="24"/>
        </w:rPr>
        <w:t>Vet. Parasitol.</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182</w:t>
      </w:r>
      <w:r>
        <w:rPr>
          <w:rFonts w:ascii="Times New Roman" w:eastAsia="Times New Roman" w:hAnsi="Times New Roman" w:cs="Times New Roman"/>
          <w:sz w:val="24"/>
          <w:szCs w:val="24"/>
        </w:rPr>
        <w:t>, 96–111 (2011).</w:t>
      </w:r>
    </w:p>
    <w:p w14:paraId="15DA74D7" w14:textId="77777777" w:rsidR="00A944F4" w:rsidRDefault="005E3BDC">
      <w:pPr>
        <w:widowControl w:val="0"/>
        <w:numPr>
          <w:ilvl w:val="0"/>
          <w:numId w:val="15"/>
        </w:num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Bai, Y., Gilbert, A., Fox, K., Osikowicz, L. &amp; Kosoy, M. BARTONELLA ROCHALIMAE AND B. VIN</w:t>
      </w:r>
      <w:r>
        <w:rPr>
          <w:rFonts w:ascii="Times New Roman" w:eastAsia="Times New Roman" w:hAnsi="Times New Roman" w:cs="Times New Roman"/>
          <w:sz w:val="24"/>
          <w:szCs w:val="24"/>
        </w:rPr>
        <w:t xml:space="preserve">SONII SUBSP. BERKHOFFII IN WILD CARNIVORES FROM COLORADO, USA. </w:t>
      </w:r>
      <w:r>
        <w:rPr>
          <w:rFonts w:ascii="Times New Roman" w:eastAsia="Times New Roman" w:hAnsi="Times New Roman" w:cs="Times New Roman"/>
          <w:i/>
          <w:sz w:val="24"/>
          <w:szCs w:val="24"/>
        </w:rPr>
        <w:t>J. Wildl. Dis.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52</w:t>
      </w:r>
      <w:r>
        <w:rPr>
          <w:rFonts w:ascii="Times New Roman" w:eastAsia="Times New Roman" w:hAnsi="Times New Roman" w:cs="Times New Roman"/>
          <w:sz w:val="24"/>
          <w:szCs w:val="24"/>
        </w:rPr>
        <w:t>, 844–849 (2016).</w:t>
      </w:r>
    </w:p>
    <w:p w14:paraId="78C109CF" w14:textId="77777777" w:rsidR="00A944F4" w:rsidRDefault="005E3BDC">
      <w:pPr>
        <w:widowControl w:val="0"/>
        <w:numPr>
          <w:ilvl w:val="0"/>
          <w:numId w:val="15"/>
        </w:num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CROOKS, K. 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Ectoparasites of a Threatened Insular Endemic Mammalian Carnivore: The Island Spotted Skunk. </w:t>
      </w:r>
      <w:r>
        <w:rPr>
          <w:rFonts w:ascii="Times New Roman" w:eastAsia="Times New Roman" w:hAnsi="Times New Roman" w:cs="Times New Roman"/>
          <w:i/>
          <w:sz w:val="24"/>
          <w:szCs w:val="24"/>
        </w:rPr>
        <w:t>Am. Midl. Nat.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151</w:t>
      </w:r>
      <w:r>
        <w:rPr>
          <w:rFonts w:ascii="Times New Roman" w:eastAsia="Times New Roman" w:hAnsi="Times New Roman" w:cs="Times New Roman"/>
          <w:sz w:val="24"/>
          <w:szCs w:val="24"/>
        </w:rPr>
        <w:t>, 35–41 (2004).</w:t>
      </w:r>
    </w:p>
    <w:p w14:paraId="20A242C3" w14:textId="77777777" w:rsidR="00A944F4" w:rsidRDefault="005E3BDC">
      <w:pPr>
        <w:widowControl w:val="0"/>
        <w:numPr>
          <w:ilvl w:val="0"/>
          <w:numId w:val="15"/>
        </w:num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Bakker, V.</w:t>
      </w:r>
      <w:r>
        <w:rPr>
          <w:rFonts w:ascii="Times New Roman" w:eastAsia="Times New Roman" w:hAnsi="Times New Roman" w:cs="Times New Roman"/>
          <w:sz w:val="24"/>
          <w:szCs w:val="24"/>
        </w:rPr>
        <w:t xml:space="preserve"> J.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Serologic survey of the island spotted skunk on Santa Cruz Island. </w:t>
      </w:r>
      <w:r>
        <w:rPr>
          <w:rFonts w:ascii="Times New Roman" w:eastAsia="Times New Roman" w:hAnsi="Times New Roman" w:cs="Times New Roman"/>
          <w:i/>
          <w:sz w:val="24"/>
          <w:szCs w:val="24"/>
        </w:rPr>
        <w:t>West. North Am. Nat.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66</w:t>
      </w:r>
      <w:r>
        <w:rPr>
          <w:rFonts w:ascii="Times New Roman" w:eastAsia="Times New Roman" w:hAnsi="Times New Roman" w:cs="Times New Roman"/>
          <w:sz w:val="24"/>
          <w:szCs w:val="24"/>
        </w:rPr>
        <w:t>, 456–461 (2006).</w:t>
      </w:r>
    </w:p>
    <w:p w14:paraId="0BE7F05C" w14:textId="77777777" w:rsidR="00A944F4" w:rsidRDefault="005E3BDC">
      <w:pPr>
        <w:widowControl w:val="0"/>
        <w:numPr>
          <w:ilvl w:val="0"/>
          <w:numId w:val="15"/>
        </w:num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Roemer, G. W., Coonan, T. J., Garcelon, D. K., Bascompte, J. &amp; Laughrin, L. Feral pigs facilitate hyperpredation by golden eagles and ind</w:t>
      </w:r>
      <w:r>
        <w:rPr>
          <w:rFonts w:ascii="Times New Roman" w:eastAsia="Times New Roman" w:hAnsi="Times New Roman" w:cs="Times New Roman"/>
          <w:sz w:val="24"/>
          <w:szCs w:val="24"/>
        </w:rPr>
        <w:t xml:space="preserve">irectly cause the decline of the island fox. </w:t>
      </w:r>
      <w:r>
        <w:rPr>
          <w:rFonts w:ascii="Times New Roman" w:eastAsia="Times New Roman" w:hAnsi="Times New Roman" w:cs="Times New Roman"/>
          <w:i/>
          <w:sz w:val="24"/>
          <w:szCs w:val="24"/>
        </w:rPr>
        <w:t>Anim. Conserv.</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4</w:t>
      </w:r>
      <w:r>
        <w:rPr>
          <w:rFonts w:ascii="Times New Roman" w:eastAsia="Times New Roman" w:hAnsi="Times New Roman" w:cs="Times New Roman"/>
          <w:sz w:val="24"/>
          <w:szCs w:val="24"/>
        </w:rPr>
        <w:t>, 307–318 (2001).</w:t>
      </w:r>
    </w:p>
    <w:p w14:paraId="5BFCB1C4" w14:textId="77777777" w:rsidR="00A944F4" w:rsidRDefault="005E3BDC">
      <w:pPr>
        <w:widowControl w:val="0"/>
        <w:numPr>
          <w:ilvl w:val="0"/>
          <w:numId w:val="15"/>
        </w:num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Dam-Tuxen, 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Diagnosing Aleutian mink disease infection by a new fully automated ELISA or by counter current immunoelectrophoresis: A comparison of sensitivity and specificity. </w:t>
      </w:r>
      <w:r>
        <w:rPr>
          <w:rFonts w:ascii="Times New Roman" w:eastAsia="Times New Roman" w:hAnsi="Times New Roman" w:cs="Times New Roman"/>
          <w:i/>
          <w:sz w:val="24"/>
          <w:szCs w:val="24"/>
        </w:rPr>
        <w:t>J. Virol. Methods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199</w:t>
      </w:r>
      <w:r>
        <w:rPr>
          <w:rFonts w:ascii="Times New Roman" w:eastAsia="Times New Roman" w:hAnsi="Times New Roman" w:cs="Times New Roman"/>
          <w:sz w:val="24"/>
          <w:szCs w:val="24"/>
        </w:rPr>
        <w:t>, 53–60 (2014).</w:t>
      </w:r>
      <w:r>
        <w:br w:type="page"/>
      </w:r>
    </w:p>
    <w:p w14:paraId="083C9CD3" w14:textId="77777777" w:rsidR="00A944F4" w:rsidRDefault="005E3BDC">
      <w:pPr>
        <w:spacing w:after="160" w:line="259"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Appendix 4: Sample collection to consider depending o</w:t>
      </w:r>
      <w:r>
        <w:rPr>
          <w:rFonts w:ascii="Times New Roman" w:eastAsia="Times New Roman" w:hAnsi="Times New Roman" w:cs="Times New Roman"/>
          <w:sz w:val="24"/>
          <w:szCs w:val="24"/>
          <w:u w:val="single"/>
        </w:rPr>
        <w:t>n diseases of concern</w:t>
      </w:r>
    </w:p>
    <w:p w14:paraId="1858FE5B" w14:textId="77777777" w:rsidR="00A944F4" w:rsidRDefault="005E3BDC">
      <w:pPr>
        <w:numPr>
          <w:ilvl w:val="0"/>
          <w:numId w:val="1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Blood</w:t>
      </w:r>
    </w:p>
    <w:p w14:paraId="2922A946" w14:textId="77777777" w:rsidR="00A944F4" w:rsidRDefault="005E3BDC">
      <w:pPr>
        <w:numPr>
          <w:ilvl w:val="1"/>
          <w:numId w:val="1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EDTA</w:t>
      </w:r>
    </w:p>
    <w:p w14:paraId="31C4AF75" w14:textId="77777777" w:rsidR="00A944F4" w:rsidRDefault="005E3BDC">
      <w:pPr>
        <w:numPr>
          <w:ilvl w:val="2"/>
          <w:numId w:val="1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Genetics (DNA paper)</w:t>
      </w:r>
    </w:p>
    <w:p w14:paraId="618BEADA" w14:textId="77777777" w:rsidR="00A944F4" w:rsidRDefault="005E3BDC">
      <w:pPr>
        <w:numPr>
          <w:ilvl w:val="2"/>
          <w:numId w:val="1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CBC/haemoparasites</w:t>
      </w:r>
    </w:p>
    <w:p w14:paraId="4FBD94BF" w14:textId="77777777" w:rsidR="00A944F4" w:rsidRDefault="005E3BDC">
      <w:pPr>
        <w:numPr>
          <w:ilvl w:val="2"/>
          <w:numId w:val="1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HW microfilaria</w:t>
      </w:r>
    </w:p>
    <w:p w14:paraId="37003E47" w14:textId="77777777" w:rsidR="00A944F4" w:rsidRDefault="005E3BDC">
      <w:pPr>
        <w:numPr>
          <w:ilvl w:val="2"/>
          <w:numId w:val="1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Aleutian disease/amdoparvovirus-PCR</w:t>
      </w:r>
    </w:p>
    <w:p w14:paraId="1F61E9EF" w14:textId="77777777" w:rsidR="00A944F4" w:rsidRDefault="005E3BDC">
      <w:pPr>
        <w:numPr>
          <w:ilvl w:val="1"/>
          <w:numId w:val="1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LiHep</w:t>
      </w:r>
    </w:p>
    <w:p w14:paraId="0A583BE3" w14:textId="77777777" w:rsidR="00A944F4" w:rsidRDefault="005E3BDC">
      <w:pPr>
        <w:numPr>
          <w:ilvl w:val="2"/>
          <w:numId w:val="1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CBC/chem ( for small samples)</w:t>
      </w:r>
    </w:p>
    <w:p w14:paraId="75FE2092" w14:textId="77777777" w:rsidR="00A944F4" w:rsidRDefault="005E3BDC">
      <w:pPr>
        <w:numPr>
          <w:ilvl w:val="1"/>
          <w:numId w:val="1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Serum </w:t>
      </w:r>
    </w:p>
    <w:p w14:paraId="31346837" w14:textId="77777777" w:rsidR="00A944F4" w:rsidRDefault="005E3BDC">
      <w:pPr>
        <w:numPr>
          <w:ilvl w:val="2"/>
          <w:numId w:val="1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Chemistry panel</w:t>
      </w:r>
    </w:p>
    <w:p w14:paraId="428EE477" w14:textId="77777777" w:rsidR="00A944F4" w:rsidRDefault="005E3BDC">
      <w:pPr>
        <w:numPr>
          <w:ilvl w:val="2"/>
          <w:numId w:val="1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HW Antigen ELISA</w:t>
      </w:r>
    </w:p>
    <w:p w14:paraId="7EDF84F0" w14:textId="77777777" w:rsidR="00A944F4" w:rsidRDefault="005E3BDC">
      <w:pPr>
        <w:numPr>
          <w:ilvl w:val="2"/>
          <w:numId w:val="1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Lepto serology</w:t>
      </w:r>
    </w:p>
    <w:p w14:paraId="5FFBF7FA" w14:textId="77777777" w:rsidR="00A944F4" w:rsidRDefault="005E3BDC">
      <w:pPr>
        <w:numPr>
          <w:ilvl w:val="2"/>
          <w:numId w:val="1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Viral serology ( distemper, parvovir</w:t>
      </w:r>
      <w:r>
        <w:rPr>
          <w:rFonts w:ascii="Times New Roman" w:eastAsia="Times New Roman" w:hAnsi="Times New Roman" w:cs="Times New Roman"/>
          <w:sz w:val="24"/>
          <w:szCs w:val="24"/>
        </w:rPr>
        <w:t>us, amdoparvovirus, coronavirus, adenovirus)</w:t>
      </w:r>
    </w:p>
    <w:p w14:paraId="60651759" w14:textId="77777777" w:rsidR="00A944F4" w:rsidRDefault="005E3BDC">
      <w:pPr>
        <w:numPr>
          <w:ilvl w:val="2"/>
          <w:numId w:val="1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Store serum in 0.3-0.5 ml aliquots</w:t>
      </w:r>
    </w:p>
    <w:p w14:paraId="213D8FE5" w14:textId="77777777" w:rsidR="00A944F4" w:rsidRDefault="005E3BDC">
      <w:pPr>
        <w:numPr>
          <w:ilvl w:val="1"/>
          <w:numId w:val="1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Blood clot from serum tube (fresh or frozen) - genetics</w:t>
      </w:r>
    </w:p>
    <w:p w14:paraId="51C60082" w14:textId="77777777" w:rsidR="00A944F4" w:rsidRDefault="005E3BDC">
      <w:pPr>
        <w:numPr>
          <w:ilvl w:val="0"/>
          <w:numId w:val="1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Feces</w:t>
      </w:r>
    </w:p>
    <w:p w14:paraId="340E5D89" w14:textId="77777777" w:rsidR="00A944F4" w:rsidRDefault="005E3BDC">
      <w:pPr>
        <w:numPr>
          <w:ilvl w:val="1"/>
          <w:numId w:val="1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O&amp;P ( eg: Skrjabingylus, Bayliascaris, Spirocerca, Acanthocephala, Capillaria)            </w:t>
      </w:r>
    </w:p>
    <w:p w14:paraId="2627103C" w14:textId="77777777" w:rsidR="00A944F4" w:rsidRDefault="005E3BDC">
      <w:pPr>
        <w:numPr>
          <w:ilvl w:val="1"/>
          <w:numId w:val="1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Direct exam – only if fresh</w:t>
      </w:r>
    </w:p>
    <w:p w14:paraId="43A6A1DE" w14:textId="77777777" w:rsidR="00A944F4" w:rsidRDefault="005E3BDC">
      <w:pPr>
        <w:numPr>
          <w:ilvl w:val="1"/>
          <w:numId w:val="1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Viral PCR (Aleutian disease,Distemper, Parvovirus)- depending on viral shedding</w:t>
      </w:r>
    </w:p>
    <w:p w14:paraId="6A9C93D8" w14:textId="77777777" w:rsidR="00A944F4" w:rsidRDefault="005E3BDC">
      <w:pPr>
        <w:numPr>
          <w:ilvl w:val="0"/>
          <w:numId w:val="1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Urine</w:t>
      </w:r>
    </w:p>
    <w:p w14:paraId="13E0A947" w14:textId="77777777" w:rsidR="00A944F4" w:rsidRDefault="005E3BDC">
      <w:pPr>
        <w:numPr>
          <w:ilvl w:val="1"/>
          <w:numId w:val="1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Urinalysis</w:t>
      </w:r>
    </w:p>
    <w:p w14:paraId="2CCABA2C" w14:textId="77777777" w:rsidR="00A944F4" w:rsidRDefault="005E3BDC">
      <w:pPr>
        <w:numPr>
          <w:ilvl w:val="1"/>
          <w:numId w:val="1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Leptospira PCR</w:t>
      </w:r>
    </w:p>
    <w:p w14:paraId="7854F85B" w14:textId="77777777" w:rsidR="00A944F4" w:rsidRDefault="005E3BDC">
      <w:pPr>
        <w:numPr>
          <w:ilvl w:val="1"/>
          <w:numId w:val="1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Aleutian disease PCR</w:t>
      </w:r>
    </w:p>
    <w:p w14:paraId="6EC8BB1C" w14:textId="77777777" w:rsidR="00A944F4" w:rsidRDefault="005E3BDC">
      <w:pPr>
        <w:numPr>
          <w:ilvl w:val="0"/>
          <w:numId w:val="1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Rect</w:t>
      </w:r>
      <w:r>
        <w:rPr>
          <w:rFonts w:ascii="Times New Roman" w:eastAsia="Times New Roman" w:hAnsi="Times New Roman" w:cs="Times New Roman"/>
          <w:sz w:val="24"/>
          <w:szCs w:val="24"/>
        </w:rPr>
        <w:t>al swab (can freeze swabs)</w:t>
      </w:r>
    </w:p>
    <w:p w14:paraId="25BF0B59" w14:textId="77777777" w:rsidR="00A944F4" w:rsidRDefault="005E3BDC">
      <w:pPr>
        <w:numPr>
          <w:ilvl w:val="1"/>
          <w:numId w:val="1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Fecal culture</w:t>
      </w:r>
    </w:p>
    <w:p w14:paraId="2D2317A5" w14:textId="77777777" w:rsidR="00A944F4" w:rsidRDefault="005E3BDC">
      <w:pPr>
        <w:numPr>
          <w:ilvl w:val="1"/>
          <w:numId w:val="1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Aleutian disease/amdoparvovirus – PCR- depending on viral shedding</w:t>
      </w:r>
    </w:p>
    <w:p w14:paraId="364EE544" w14:textId="77777777" w:rsidR="00A944F4" w:rsidRDefault="005E3BDC">
      <w:pPr>
        <w:numPr>
          <w:ilvl w:val="1"/>
          <w:numId w:val="1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Distemper/Parvo - PCR  - depending on viral shedding</w:t>
      </w:r>
    </w:p>
    <w:p w14:paraId="0BBE30C2" w14:textId="77777777" w:rsidR="00A944F4" w:rsidRDefault="005E3BDC">
      <w:pPr>
        <w:numPr>
          <w:ilvl w:val="0"/>
          <w:numId w:val="1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Cheek/saliva swab</w:t>
      </w:r>
    </w:p>
    <w:p w14:paraId="1A6127CB" w14:textId="77777777" w:rsidR="00A944F4" w:rsidRDefault="005E3BDC">
      <w:pPr>
        <w:numPr>
          <w:ilvl w:val="1"/>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DNA</w:t>
      </w:r>
    </w:p>
    <w:p w14:paraId="1C405BC2" w14:textId="77777777" w:rsidR="00A944F4" w:rsidRDefault="005E3BDC">
      <w:pPr>
        <w:numPr>
          <w:ilvl w:val="0"/>
          <w:numId w:val="1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Hair pluck</w:t>
      </w:r>
    </w:p>
    <w:p w14:paraId="6C0CE01D" w14:textId="77777777" w:rsidR="00A944F4" w:rsidRDefault="005E3BDC">
      <w:pPr>
        <w:numPr>
          <w:ilvl w:val="1"/>
          <w:numId w:val="1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DNA</w:t>
      </w:r>
    </w:p>
    <w:p w14:paraId="44FEB30B" w14:textId="77777777" w:rsidR="00A944F4" w:rsidRDefault="005E3BDC">
      <w:pPr>
        <w:numPr>
          <w:ilvl w:val="0"/>
          <w:numId w:val="1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Vibrissae</w:t>
      </w:r>
    </w:p>
    <w:p w14:paraId="7A27863C" w14:textId="77777777" w:rsidR="00A944F4" w:rsidRDefault="005E3BDC">
      <w:pPr>
        <w:numPr>
          <w:ilvl w:val="1"/>
          <w:numId w:val="1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Diet study</w:t>
      </w:r>
    </w:p>
    <w:p w14:paraId="59559273" w14:textId="77777777" w:rsidR="00A944F4" w:rsidRDefault="005E3BDC">
      <w:pPr>
        <w:numPr>
          <w:ilvl w:val="0"/>
          <w:numId w:val="1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Tissues (fresh/frozen/fixed)</w:t>
      </w:r>
    </w:p>
    <w:p w14:paraId="42E019EC" w14:textId="77777777" w:rsidR="00A944F4" w:rsidRDefault="005E3BDC">
      <w:pPr>
        <w:numPr>
          <w:ilvl w:val="1"/>
          <w:numId w:val="1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Histopathology (fixed tissues)</w:t>
      </w:r>
    </w:p>
    <w:p w14:paraId="2A4F4BE7" w14:textId="77777777" w:rsidR="00A944F4" w:rsidRDefault="005E3BDC">
      <w:pPr>
        <w:numPr>
          <w:ilvl w:val="1"/>
          <w:numId w:val="1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Toxicology (fresh or frozen tissues)</w:t>
      </w:r>
    </w:p>
    <w:p w14:paraId="3F1F963D" w14:textId="77777777" w:rsidR="00A944F4" w:rsidRDefault="005E3BDC">
      <w:pPr>
        <w:numPr>
          <w:ilvl w:val="1"/>
          <w:numId w:val="1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Viral PCR (fixed tissues less reliable)</w:t>
      </w:r>
    </w:p>
    <w:sectPr w:rsidR="00A944F4">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A15924" w14:textId="77777777" w:rsidR="005E3BDC" w:rsidRDefault="005E3BDC">
      <w:pPr>
        <w:spacing w:after="0" w:line="240" w:lineRule="auto"/>
      </w:pPr>
      <w:r>
        <w:separator/>
      </w:r>
    </w:p>
  </w:endnote>
  <w:endnote w:type="continuationSeparator" w:id="0">
    <w:p w14:paraId="4604D9A1" w14:textId="77777777" w:rsidR="005E3BDC" w:rsidRDefault="005E3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D4774E" w14:textId="77777777" w:rsidR="00A944F4" w:rsidRDefault="005E3BDC">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sidR="00A123CF">
      <w:rPr>
        <w:color w:val="000000"/>
      </w:rPr>
      <w:fldChar w:fldCharType="separate"/>
    </w:r>
    <w:r w:rsidR="00A123CF">
      <w:rPr>
        <w:noProof/>
        <w:color w:val="000000"/>
      </w:rPr>
      <w:t>1</w:t>
    </w:r>
    <w:r>
      <w:rPr>
        <w:color w:val="000000"/>
      </w:rPr>
      <w:fldChar w:fldCharType="end"/>
    </w:r>
  </w:p>
  <w:p w14:paraId="32F1BA63" w14:textId="77777777" w:rsidR="00A944F4" w:rsidRDefault="00A944F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C101F8" w14:textId="77777777" w:rsidR="005E3BDC" w:rsidRDefault="005E3BDC">
      <w:pPr>
        <w:spacing w:after="0" w:line="240" w:lineRule="auto"/>
      </w:pPr>
      <w:r>
        <w:separator/>
      </w:r>
    </w:p>
  </w:footnote>
  <w:footnote w:type="continuationSeparator" w:id="0">
    <w:p w14:paraId="6CB0950F" w14:textId="77777777" w:rsidR="005E3BDC" w:rsidRDefault="005E3B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066C5"/>
    <w:multiLevelType w:val="multilevel"/>
    <w:tmpl w:val="CD5E28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3C627A"/>
    <w:multiLevelType w:val="multilevel"/>
    <w:tmpl w:val="7CD6A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506D71"/>
    <w:multiLevelType w:val="multilevel"/>
    <w:tmpl w:val="CB564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923C65"/>
    <w:multiLevelType w:val="multilevel"/>
    <w:tmpl w:val="6BB435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70F25C0"/>
    <w:multiLevelType w:val="multilevel"/>
    <w:tmpl w:val="F63636B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2B3A0DEF"/>
    <w:multiLevelType w:val="multilevel"/>
    <w:tmpl w:val="641862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B9C357B"/>
    <w:multiLevelType w:val="multilevel"/>
    <w:tmpl w:val="D75469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56907E2"/>
    <w:multiLevelType w:val="multilevel"/>
    <w:tmpl w:val="3D7E72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515A327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5D2F16F6"/>
    <w:multiLevelType w:val="multilevel"/>
    <w:tmpl w:val="FD901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9732A24"/>
    <w:multiLevelType w:val="multilevel"/>
    <w:tmpl w:val="AE826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BED2B5E"/>
    <w:multiLevelType w:val="multilevel"/>
    <w:tmpl w:val="0518B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9690D79"/>
    <w:multiLevelType w:val="multilevel"/>
    <w:tmpl w:val="05EEF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AAC7518"/>
    <w:multiLevelType w:val="multilevel"/>
    <w:tmpl w:val="F38621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EC52B25"/>
    <w:multiLevelType w:val="multilevel"/>
    <w:tmpl w:val="ADA41B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6"/>
  </w:num>
  <w:num w:numId="3">
    <w:abstractNumId w:val="11"/>
  </w:num>
  <w:num w:numId="4">
    <w:abstractNumId w:val="12"/>
  </w:num>
  <w:num w:numId="5">
    <w:abstractNumId w:val="0"/>
  </w:num>
  <w:num w:numId="6">
    <w:abstractNumId w:val="4"/>
  </w:num>
  <w:num w:numId="7">
    <w:abstractNumId w:val="2"/>
  </w:num>
  <w:num w:numId="8">
    <w:abstractNumId w:val="7"/>
  </w:num>
  <w:num w:numId="9">
    <w:abstractNumId w:val="8"/>
  </w:num>
  <w:num w:numId="10">
    <w:abstractNumId w:val="13"/>
  </w:num>
  <w:num w:numId="11">
    <w:abstractNumId w:val="14"/>
  </w:num>
  <w:num w:numId="12">
    <w:abstractNumId w:val="10"/>
  </w:num>
  <w:num w:numId="13">
    <w:abstractNumId w:val="5"/>
  </w:num>
  <w:num w:numId="14">
    <w:abstractNumId w:val="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4F4"/>
    <w:rsid w:val="005E3BDC"/>
    <w:rsid w:val="00A123CF"/>
    <w:rsid w:val="00A944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51E2C"/>
  <w15:docId w15:val="{23FF3A58-F303-4C65-8431-39DF3A2C0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0C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5E20C3"/>
    <w:rPr>
      <w:color w:val="0563C1" w:themeColor="hyperlink"/>
      <w:u w:val="single"/>
    </w:rPr>
  </w:style>
  <w:style w:type="paragraph" w:styleId="ListParagraph">
    <w:name w:val="List Paragraph"/>
    <w:basedOn w:val="Normal"/>
    <w:uiPriority w:val="34"/>
    <w:qFormat/>
    <w:rsid w:val="005E20C3"/>
    <w:pPr>
      <w:ind w:left="720"/>
      <w:contextualSpacing/>
    </w:pPr>
    <w:rPr>
      <w:rFonts w:ascii="Times New Roman" w:eastAsia="Times New Roman" w:hAnsi="Times New Roman" w:cs="Times New Roman"/>
    </w:rPr>
  </w:style>
  <w:style w:type="paragraph" w:styleId="Header">
    <w:name w:val="header"/>
    <w:basedOn w:val="Normal"/>
    <w:link w:val="HeaderChar"/>
    <w:uiPriority w:val="99"/>
    <w:unhideWhenUsed/>
    <w:rsid w:val="00EF0C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0CD0"/>
  </w:style>
  <w:style w:type="paragraph" w:styleId="Footer">
    <w:name w:val="footer"/>
    <w:basedOn w:val="Normal"/>
    <w:link w:val="FooterChar"/>
    <w:uiPriority w:val="99"/>
    <w:unhideWhenUsed/>
    <w:rsid w:val="00EF0C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0CD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table" w:customStyle="1" w:styleId="a">
    <w:basedOn w:val="TableNormal"/>
    <w:tblPr>
      <w:tblStyleRowBandSize w:val="1"/>
      <w:tblStyleColBandSize w:val="1"/>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asternspottedskunk.blogspot.com/2015/10/spotted-skunk-hair-snares.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XFLO8N6nhCPsKgLeevRDIn+R6Q==">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28350</Words>
  <Characters>161601</Characters>
  <Application>Microsoft Office Word</Application>
  <DocSecurity>0</DocSecurity>
  <Lines>1346</Lines>
  <Paragraphs>379</Paragraphs>
  <ScaleCrop>false</ScaleCrop>
  <Company/>
  <LinksUpToDate>false</LinksUpToDate>
  <CharactersWithSpaces>189572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Crooks</dc:creator>
  <cp:lastModifiedBy>Christina Boser</cp:lastModifiedBy>
  <cp:revision>2</cp:revision>
  <dcterms:created xsi:type="dcterms:W3CDTF">2021-03-19T19:33:00Z</dcterms:created>
  <dcterms:modified xsi:type="dcterms:W3CDTF">2021-03-19T19:33:00Z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e685f86-ed8d-482b-be3a-2b7af73f9b7f_Enabled">
    <vt:lpwstr>True</vt:lpwstr>
  </property>
  <property fmtid="{D5CDD505-2E9C-101B-9397-08002B2CF9AE}" pid="3" name="MSIP_Label_6e685f86-ed8d-482b-be3a-2b7af73f9b7f_SiteId">
    <vt:lpwstr>4b633c25-efbf-4006-9f15-07442ba7aa0b</vt:lpwstr>
  </property>
  <property fmtid="{D5CDD505-2E9C-101B-9397-08002B2CF9AE}" pid="4" name="MSIP_Label_6e685f86-ed8d-482b-be3a-2b7af73f9b7f_Owner">
    <vt:lpwstr>Scott.Osborn@wildlife.ca.gov</vt:lpwstr>
  </property>
  <property fmtid="{D5CDD505-2E9C-101B-9397-08002B2CF9AE}" pid="5" name="MSIP_Label_6e685f86-ed8d-482b-be3a-2b7af73f9b7f_SetDate">
    <vt:lpwstr>2020-01-06T17:25:46.6371932Z</vt:lpwstr>
  </property>
  <property fmtid="{D5CDD505-2E9C-101B-9397-08002B2CF9AE}" pid="6" name="MSIP_Label_6e685f86-ed8d-482b-be3a-2b7af73f9b7f_Name">
    <vt:lpwstr>General</vt:lpwstr>
  </property>
  <property fmtid="{D5CDD505-2E9C-101B-9397-08002B2CF9AE}" pid="7" name="MSIP_Label_6e685f86-ed8d-482b-be3a-2b7af73f9b7f_Application">
    <vt:lpwstr>Microsoft Azure Information Protection</vt:lpwstr>
  </property>
  <property fmtid="{D5CDD505-2E9C-101B-9397-08002B2CF9AE}" pid="8" name="MSIP_Label_6e685f86-ed8d-482b-be3a-2b7af73f9b7f_ActionId">
    <vt:lpwstr>0cbce62a-f500-43ba-b47d-bb2e50aab196</vt:lpwstr>
  </property>
  <property fmtid="{D5CDD505-2E9C-101B-9397-08002B2CF9AE}" pid="9" name="MSIP_Label_6e685f86-ed8d-482b-be3a-2b7af73f9b7f_Extended_MSFT_Method">
    <vt:lpwstr>Automatic</vt:lpwstr>
  </property>
  <property fmtid="{D5CDD505-2E9C-101B-9397-08002B2CF9AE}" pid="10" name="Sensitivity">
    <vt:lpwstr>General</vt:lpwstr>
  </property>
</Properties>
</file>