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41" w:rsidRPr="002B7741" w:rsidRDefault="002B7741" w:rsidP="002B7741">
      <w:pPr>
        <w:spacing w:after="0"/>
        <w:ind w:firstLine="720"/>
        <w:rPr>
          <w:rFonts w:eastAsia="Times New Roman" w:cs="Times New Roman"/>
          <w:sz w:val="28"/>
          <w:szCs w:val="24"/>
        </w:rPr>
      </w:pPr>
      <w:bookmarkStart w:id="0" w:name="_GoBack"/>
      <w:bookmarkEnd w:id="0"/>
      <w:r w:rsidRPr="002B7741">
        <w:rPr>
          <w:rFonts w:eastAsia="Times New Roman" w:cs="Times New Roman"/>
          <w:sz w:val="28"/>
          <w:szCs w:val="24"/>
        </w:rPr>
        <w:t>ACMC Emergency Medicine Residency Recruitment Committee member</w:t>
      </w:r>
    </w:p>
    <w:p w:rsidR="002B7741" w:rsidRPr="002B7741" w:rsidRDefault="007F1003">
      <w:pPr>
        <w:rPr>
          <w:rFonts w:eastAsia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“</w:t>
      </w:r>
      <w:r w:rsidR="009802AB" w:rsidRPr="002B7741">
        <w:rPr>
          <w:rFonts w:eastAsia="Times New Roman" w:cs="Times New Roman"/>
          <w:sz w:val="28"/>
          <w:szCs w:val="24"/>
        </w:rPr>
        <w:t>Reviewed applications, interviewed applicants, helped organize social events, and participated in development of rank list.</w:t>
      </w:r>
      <w:r>
        <w:rPr>
          <w:rFonts w:eastAsia="Times New Roman" w:cs="Times New Roman"/>
          <w:sz w:val="28"/>
          <w:szCs w:val="24"/>
        </w:rPr>
        <w:t>”</w:t>
      </w:r>
    </w:p>
    <w:p w:rsidR="002B7741" w:rsidRPr="002B7741" w:rsidRDefault="002B7741">
      <w:pPr>
        <w:rPr>
          <w:rFonts w:eastAsia="Times New Roman"/>
          <w:sz w:val="28"/>
          <w:szCs w:val="24"/>
        </w:rPr>
      </w:pPr>
    </w:p>
    <w:p w:rsidR="002B7741" w:rsidRPr="002B7741" w:rsidRDefault="002B7741" w:rsidP="002B7741">
      <w:pPr>
        <w:spacing w:after="0"/>
        <w:rPr>
          <w:rFonts w:eastAsia="Times New Roman" w:cs="Times New Roman"/>
          <w:sz w:val="28"/>
          <w:szCs w:val="24"/>
        </w:rPr>
      </w:pPr>
    </w:p>
    <w:p w:rsidR="002B7741" w:rsidRPr="002B7741" w:rsidRDefault="002B7741" w:rsidP="002B7741">
      <w:pPr>
        <w:spacing w:after="0"/>
        <w:rPr>
          <w:rFonts w:eastAsia="Times New Roman"/>
          <w:sz w:val="28"/>
          <w:szCs w:val="24"/>
        </w:rPr>
      </w:pPr>
      <w:r w:rsidRPr="002B7741">
        <w:rPr>
          <w:rFonts w:eastAsia="Times New Roman" w:cs="Times New Roman"/>
          <w:sz w:val="28"/>
          <w:szCs w:val="28"/>
        </w:rPr>
        <w:t>Clinical Expertise</w:t>
      </w:r>
    </w:p>
    <w:p w:rsidR="002B7741" w:rsidRPr="002B7741" w:rsidRDefault="00911D5E" w:rsidP="002B7741">
      <w:pPr>
        <w:spacing w:after="0"/>
        <w:rPr>
          <w:rFonts w:eastAsia="Times New Roman" w:cs="Times New Roman"/>
          <w:sz w:val="28"/>
          <w:szCs w:val="24"/>
        </w:rPr>
      </w:pPr>
      <w:proofErr w:type="gramStart"/>
      <w:r>
        <w:rPr>
          <w:rFonts w:eastAsia="Times New Roman" w:cs="Times New Roman"/>
          <w:sz w:val="28"/>
          <w:szCs w:val="24"/>
        </w:rPr>
        <w:t>“</w:t>
      </w:r>
      <w:r w:rsidR="002B7741" w:rsidRPr="002B7741">
        <w:rPr>
          <w:rFonts w:eastAsia="Times New Roman" w:cs="Times New Roman"/>
          <w:sz w:val="28"/>
          <w:szCs w:val="24"/>
        </w:rPr>
        <w:t xml:space="preserve">Ultrasound: Skilled in the emergency medicine application of ultrasound including ultrasound guided procedures, FAST, aorta, </w:t>
      </w:r>
      <w:r>
        <w:rPr>
          <w:rFonts w:eastAsia="Times New Roman" w:cs="Times New Roman"/>
          <w:sz w:val="28"/>
          <w:szCs w:val="24"/>
        </w:rPr>
        <w:t>gallbladder, and cardiac exams.”</w:t>
      </w:r>
      <w:proofErr w:type="gramEnd"/>
    </w:p>
    <w:p w:rsidR="002B7741" w:rsidRPr="002B7741" w:rsidRDefault="002B7741">
      <w:pPr>
        <w:rPr>
          <w:sz w:val="28"/>
        </w:rPr>
      </w:pPr>
    </w:p>
    <w:p w:rsidR="002B7741" w:rsidRPr="002B7741" w:rsidRDefault="007F1003" w:rsidP="002B7741">
      <w:pPr>
        <w:widowControl w:val="0"/>
        <w:autoSpaceDE w:val="0"/>
        <w:autoSpaceDN w:val="0"/>
        <w:adjustRightInd w:val="0"/>
        <w:spacing w:after="240"/>
        <w:ind w:left="2160"/>
        <w:rPr>
          <w:rFonts w:eastAsia="Cambria" w:cs="Times"/>
          <w:sz w:val="28"/>
          <w:szCs w:val="22"/>
        </w:rPr>
      </w:pPr>
      <w:r>
        <w:rPr>
          <w:rFonts w:cs="Times"/>
          <w:sz w:val="28"/>
          <w:szCs w:val="22"/>
        </w:rPr>
        <w:t xml:space="preserve">For </w:t>
      </w:r>
      <w:r w:rsidR="002B7741">
        <w:rPr>
          <w:rFonts w:cs="Times"/>
          <w:sz w:val="28"/>
          <w:szCs w:val="22"/>
        </w:rPr>
        <w:t>Chief R</w:t>
      </w:r>
      <w:r w:rsidR="002B7741" w:rsidRPr="002B7741">
        <w:rPr>
          <w:rFonts w:cs="Times"/>
          <w:sz w:val="28"/>
          <w:szCs w:val="22"/>
        </w:rPr>
        <w:t>esident</w:t>
      </w:r>
      <w:r>
        <w:rPr>
          <w:rFonts w:cs="Times"/>
          <w:sz w:val="28"/>
          <w:szCs w:val="22"/>
        </w:rPr>
        <w:t>s</w:t>
      </w:r>
      <w:r w:rsidR="002B7741" w:rsidRPr="002B7741">
        <w:rPr>
          <w:rFonts w:cs="Times"/>
          <w:sz w:val="28"/>
          <w:szCs w:val="22"/>
        </w:rPr>
        <w:t xml:space="preserve">:  </w:t>
      </w:r>
      <w:r w:rsidR="00911D5E">
        <w:rPr>
          <w:rFonts w:cs="Times"/>
          <w:sz w:val="28"/>
          <w:szCs w:val="22"/>
        </w:rPr>
        <w:t>“</w:t>
      </w:r>
      <w:r w:rsidR="002B7741" w:rsidRPr="002B7741">
        <w:rPr>
          <w:rFonts w:eastAsia="Cambria" w:cs="Times"/>
          <w:sz w:val="28"/>
          <w:szCs w:val="22"/>
        </w:rPr>
        <w:t>responsible for scheduling emergency medicine and off-service resident</w:t>
      </w:r>
      <w:r w:rsidR="002B7741" w:rsidRPr="002B7741">
        <w:rPr>
          <w:rFonts w:cs="Times"/>
          <w:sz w:val="28"/>
          <w:szCs w:val="22"/>
        </w:rPr>
        <w:t xml:space="preserve">s monthly ED schedule; </w:t>
      </w:r>
      <w:r w:rsidR="002B7741" w:rsidRPr="002B7741">
        <w:rPr>
          <w:rFonts w:eastAsia="Cambria" w:cs="Times"/>
          <w:sz w:val="28"/>
          <w:szCs w:val="22"/>
        </w:rPr>
        <w:t xml:space="preserve">acting liaison between </w:t>
      </w:r>
      <w:r w:rsidR="002B7741" w:rsidRPr="002B7741">
        <w:rPr>
          <w:rFonts w:cs="Times"/>
          <w:sz w:val="28"/>
          <w:szCs w:val="22"/>
        </w:rPr>
        <w:t xml:space="preserve">residents and hospital </w:t>
      </w:r>
      <w:r w:rsidR="002B7741" w:rsidRPr="002B7741">
        <w:rPr>
          <w:rFonts w:eastAsia="Cambria" w:cs="Times"/>
          <w:sz w:val="28"/>
          <w:szCs w:val="22"/>
        </w:rPr>
        <w:t>administration and off-service faculty</w:t>
      </w:r>
      <w:r w:rsidR="002B7741" w:rsidRPr="002B7741">
        <w:rPr>
          <w:rFonts w:cs="Times"/>
          <w:sz w:val="28"/>
          <w:szCs w:val="22"/>
        </w:rPr>
        <w:t xml:space="preserve">; </w:t>
      </w:r>
      <w:r w:rsidR="002B7741" w:rsidRPr="002B7741">
        <w:rPr>
          <w:rFonts w:eastAsia="Cambria" w:cs="Times"/>
          <w:sz w:val="28"/>
          <w:szCs w:val="22"/>
        </w:rPr>
        <w:t>organization of our weekly educational conferences.</w:t>
      </w:r>
      <w:r w:rsidR="00911D5E">
        <w:rPr>
          <w:rFonts w:eastAsia="Cambria" w:cs="Times"/>
          <w:sz w:val="28"/>
          <w:szCs w:val="22"/>
        </w:rPr>
        <w:t>”</w:t>
      </w:r>
    </w:p>
    <w:p w:rsidR="002B7741" w:rsidRPr="002B7741" w:rsidRDefault="002B7741" w:rsidP="002B7741">
      <w:pPr>
        <w:widowControl w:val="0"/>
        <w:autoSpaceDE w:val="0"/>
        <w:autoSpaceDN w:val="0"/>
        <w:adjustRightInd w:val="0"/>
        <w:spacing w:after="240"/>
        <w:ind w:left="2160"/>
        <w:rPr>
          <w:rFonts w:eastAsia="Cambria" w:cs="Times"/>
          <w:sz w:val="28"/>
          <w:szCs w:val="22"/>
        </w:rPr>
      </w:pPr>
    </w:p>
    <w:p w:rsidR="002B7741" w:rsidRDefault="002B7741" w:rsidP="002B7741">
      <w:pPr>
        <w:pStyle w:val="Title"/>
        <w:ind w:left="216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Description of </w:t>
      </w:r>
      <w:r w:rsidR="007F1003">
        <w:rPr>
          <w:rFonts w:asciiTheme="minorHAnsi" w:hAnsiTheme="minorHAnsi"/>
          <w:szCs w:val="22"/>
        </w:rPr>
        <w:t xml:space="preserve">ACMC ED </w:t>
      </w:r>
      <w:r>
        <w:rPr>
          <w:rFonts w:asciiTheme="minorHAnsi" w:hAnsiTheme="minorHAnsi"/>
          <w:szCs w:val="22"/>
        </w:rPr>
        <w:t>clinical setting:</w:t>
      </w:r>
    </w:p>
    <w:p w:rsidR="002B7741" w:rsidRPr="002B7741" w:rsidRDefault="00911D5E" w:rsidP="002B7741">
      <w:pPr>
        <w:pStyle w:val="Title"/>
        <w:ind w:left="216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“</w:t>
      </w:r>
      <w:r w:rsidR="002B7741" w:rsidRPr="002B7741">
        <w:rPr>
          <w:rFonts w:asciiTheme="minorHAnsi" w:hAnsiTheme="minorHAnsi"/>
          <w:szCs w:val="22"/>
        </w:rPr>
        <w:t>High acuity emergency department with diverse patient population</w:t>
      </w:r>
      <w:r w:rsidR="002B7741">
        <w:rPr>
          <w:rFonts w:asciiTheme="minorHAnsi" w:hAnsiTheme="minorHAnsi"/>
          <w:szCs w:val="22"/>
        </w:rPr>
        <w:t xml:space="preserve"> and </w:t>
      </w:r>
      <w:r w:rsidR="002B7741" w:rsidRPr="002B7741">
        <w:rPr>
          <w:rFonts w:asciiTheme="minorHAnsi" w:hAnsiTheme="minorHAnsi"/>
          <w:szCs w:val="22"/>
        </w:rPr>
        <w:t xml:space="preserve">greater than 100,000 </w:t>
      </w:r>
      <w:r w:rsidR="002B7741">
        <w:rPr>
          <w:rFonts w:asciiTheme="minorHAnsi" w:hAnsiTheme="minorHAnsi"/>
          <w:szCs w:val="22"/>
        </w:rPr>
        <w:t xml:space="preserve">annual visits, </w:t>
      </w:r>
      <w:r w:rsidR="002B7741" w:rsidRPr="002B7741">
        <w:rPr>
          <w:rFonts w:asciiTheme="minorHAnsi" w:hAnsiTheme="minorHAnsi"/>
          <w:szCs w:val="22"/>
        </w:rPr>
        <w:t xml:space="preserve">Level 1 </w:t>
      </w:r>
      <w:r w:rsidR="002B7741">
        <w:rPr>
          <w:rFonts w:asciiTheme="minorHAnsi" w:hAnsiTheme="minorHAnsi"/>
          <w:szCs w:val="22"/>
        </w:rPr>
        <w:t>T</w:t>
      </w:r>
      <w:r w:rsidR="002B7741" w:rsidRPr="002B7741">
        <w:rPr>
          <w:rFonts w:asciiTheme="minorHAnsi" w:hAnsiTheme="minorHAnsi"/>
          <w:szCs w:val="22"/>
        </w:rPr>
        <w:t xml:space="preserve">rauma </w:t>
      </w:r>
      <w:proofErr w:type="spellStart"/>
      <w:r w:rsidR="002B7741">
        <w:rPr>
          <w:rFonts w:asciiTheme="minorHAnsi" w:hAnsiTheme="minorHAnsi"/>
          <w:szCs w:val="22"/>
        </w:rPr>
        <w:t>C</w:t>
      </w:r>
      <w:r w:rsidR="002B7741" w:rsidRPr="002B7741">
        <w:rPr>
          <w:rFonts w:asciiTheme="minorHAnsi" w:hAnsiTheme="minorHAnsi"/>
          <w:szCs w:val="22"/>
        </w:rPr>
        <w:t>enter</w:t>
      </w:r>
      <w:proofErr w:type="gramStart"/>
      <w:r w:rsidR="002B7741">
        <w:rPr>
          <w:rFonts w:asciiTheme="minorHAnsi" w:hAnsiTheme="minorHAnsi"/>
          <w:szCs w:val="22"/>
        </w:rPr>
        <w:t>,t</w:t>
      </w:r>
      <w:r w:rsidR="002B7741" w:rsidRPr="002B7741">
        <w:rPr>
          <w:rFonts w:asciiTheme="minorHAnsi" w:hAnsiTheme="minorHAnsi"/>
          <w:szCs w:val="22"/>
        </w:rPr>
        <w:t>ertiary</w:t>
      </w:r>
      <w:proofErr w:type="spellEnd"/>
      <w:proofErr w:type="gramEnd"/>
      <w:r w:rsidR="002B7741" w:rsidRPr="002B7741">
        <w:rPr>
          <w:rFonts w:asciiTheme="minorHAnsi" w:hAnsiTheme="minorHAnsi"/>
          <w:szCs w:val="22"/>
        </w:rPr>
        <w:t xml:space="preserve"> referral center for pediatrics, cardiology, orthopedics and neuro</w:t>
      </w:r>
      <w:r w:rsidR="002B7741">
        <w:rPr>
          <w:rFonts w:asciiTheme="minorHAnsi" w:hAnsiTheme="minorHAnsi"/>
          <w:szCs w:val="22"/>
        </w:rPr>
        <w:t>logy and neuro</w:t>
      </w:r>
      <w:r w:rsidR="002B7741" w:rsidRPr="002B7741">
        <w:rPr>
          <w:rFonts w:asciiTheme="minorHAnsi" w:hAnsiTheme="minorHAnsi"/>
          <w:szCs w:val="22"/>
        </w:rPr>
        <w:t>surgery</w:t>
      </w:r>
      <w:r w:rsidR="002B7741" w:rsidRPr="002B7741">
        <w:rPr>
          <w:rFonts w:asciiTheme="minorHAnsi" w:hAnsiTheme="minorHAnsi"/>
        </w:rPr>
        <w:t>.</w:t>
      </w:r>
      <w:r>
        <w:rPr>
          <w:rFonts w:asciiTheme="minorHAnsi" w:hAnsiTheme="minorHAnsi"/>
        </w:rPr>
        <w:t>”</w:t>
      </w:r>
    </w:p>
    <w:p w:rsidR="002B7741" w:rsidRPr="00955ACD" w:rsidRDefault="002B7741" w:rsidP="002B7741">
      <w:pPr>
        <w:widowControl w:val="0"/>
        <w:autoSpaceDE w:val="0"/>
        <w:autoSpaceDN w:val="0"/>
        <w:adjustRightInd w:val="0"/>
        <w:spacing w:after="240"/>
        <w:ind w:left="2160"/>
        <w:rPr>
          <w:rFonts w:ascii="Garamond" w:eastAsia="Cambria" w:hAnsi="Garamond" w:cs="Times"/>
          <w:sz w:val="22"/>
          <w:szCs w:val="22"/>
        </w:rPr>
      </w:pPr>
    </w:p>
    <w:p w:rsidR="007F1003" w:rsidRDefault="007F1003"/>
    <w:sectPr w:rsidR="007F1003" w:rsidSect="007F100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AB"/>
    <w:rsid w:val="002B7741"/>
    <w:rsid w:val="00464047"/>
    <w:rsid w:val="007D495E"/>
    <w:rsid w:val="007F1003"/>
    <w:rsid w:val="00911D5E"/>
    <w:rsid w:val="00921136"/>
    <w:rsid w:val="00980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7741"/>
    <w:pPr>
      <w:spacing w:after="0"/>
      <w:jc w:val="center"/>
    </w:pPr>
    <w:rPr>
      <w:rFonts w:ascii="Garamond" w:eastAsia="Times New Roman" w:hAnsi="Garamond" w:cs="Arial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B7741"/>
    <w:rPr>
      <w:rFonts w:ascii="Garamond" w:eastAsia="Times New Roman" w:hAnsi="Garamond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7741"/>
    <w:pPr>
      <w:spacing w:after="0"/>
      <w:jc w:val="center"/>
    </w:pPr>
    <w:rPr>
      <w:rFonts w:ascii="Garamond" w:eastAsia="Times New Roman" w:hAnsi="Garamond" w:cs="Arial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B7741"/>
    <w:rPr>
      <w:rFonts w:ascii="Garamond" w:eastAsia="Times New Roman" w:hAnsi="Garamond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 Christ Medical Center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Lovell</dc:creator>
  <cp:lastModifiedBy>Christine</cp:lastModifiedBy>
  <cp:revision>2</cp:revision>
  <dcterms:created xsi:type="dcterms:W3CDTF">2013-07-02T13:27:00Z</dcterms:created>
  <dcterms:modified xsi:type="dcterms:W3CDTF">2013-07-02T13:27:00Z</dcterms:modified>
</cp:coreProperties>
</file>