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ind w:firstLine="720"/>
        <w:contextualSpacing w:val="0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WASHINGTON STATE:</w:t>
      </w:r>
    </w:p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Maria Cantwell (D)</w:t>
      </w:r>
    </w:p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Seattle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color w:val="222222"/>
          <w:sz w:val="28"/>
          <w:szCs w:val="28"/>
          <w:highlight w:val="white"/>
        </w:rPr>
      </w:pPr>
      <w:hyperlink r:id="rId6">
        <w:r w:rsidDel="00000000" w:rsidR="00000000" w:rsidRPr="00000000">
          <w:rPr>
            <w:color w:val="1a0dab"/>
            <w:sz w:val="28"/>
            <w:szCs w:val="28"/>
            <w:highlight w:val="white"/>
            <w:u w:val="single"/>
            <w:rtl w:val="0"/>
          </w:rPr>
          <w:t xml:space="preserve">Address</w:t>
        </w:r>
      </w:hyperlink>
      <w:r w:rsidDel="00000000" w:rsidR="00000000" w:rsidRPr="00000000">
        <w:rPr>
          <w:color w:val="222222"/>
          <w:sz w:val="28"/>
          <w:szCs w:val="28"/>
          <w:highlight w:val="white"/>
          <w:rtl w:val="0"/>
        </w:rPr>
        <w:t xml:space="preserve">: 915 2nd Ave #3206, Seattle, WA 98174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hyperlink r:id="rId7">
        <w:r w:rsidDel="00000000" w:rsidR="00000000" w:rsidRPr="00000000">
          <w:rPr>
            <w:color w:val="1a0dab"/>
            <w:sz w:val="28"/>
            <w:szCs w:val="28"/>
            <w:highlight w:val="white"/>
            <w:u w:val="single"/>
            <w:rtl w:val="0"/>
          </w:rPr>
          <w:t xml:space="preserve">Phone</w:t>
        </w:r>
      </w:hyperlink>
      <w:r w:rsidDel="00000000" w:rsidR="00000000" w:rsidRPr="00000000">
        <w:rPr>
          <w:color w:val="222222"/>
          <w:sz w:val="28"/>
          <w:szCs w:val="28"/>
          <w:highlight w:val="white"/>
          <w:rtl w:val="0"/>
        </w:rPr>
        <w:t xml:space="preserve">: </w:t>
      </w:r>
      <w:hyperlink r:id="rId8">
        <w:r w:rsidDel="00000000" w:rsidR="00000000" w:rsidRPr="00000000">
          <w:rPr>
            <w:color w:val="1a0dab"/>
            <w:sz w:val="28"/>
            <w:szCs w:val="28"/>
            <w:highlight w:val="white"/>
            <w:u w:val="single"/>
            <w:rtl w:val="0"/>
          </w:rPr>
          <w:t xml:space="preserve">(206) 220-6400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Fax: (206) 220-6404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Contact her online/via email: </w:t>
      </w:r>
      <w:hyperlink r:id="rId9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https://www.cantwell.senate.gov/contact/email</w:t>
        </w:r>
      </w:hyperlink>
      <w:r w:rsidDel="00000000" w:rsidR="00000000" w:rsidRPr="00000000">
        <w:rPr>
          <w:sz w:val="28"/>
          <w:szCs w:val="28"/>
          <w:rtl w:val="0"/>
        </w:rPr>
        <w:t xml:space="preserve"> </w:t>
        <w:br w:type="textWrapping"/>
        <w:br w:type="textWrapping"/>
      </w:r>
      <w:r w:rsidDel="00000000" w:rsidR="00000000" w:rsidRPr="00000000">
        <w:rPr>
          <w:b w:val="1"/>
          <w:sz w:val="28"/>
          <w:szCs w:val="28"/>
          <w:rtl w:val="0"/>
        </w:rPr>
        <w:t xml:space="preserve">Washington, DC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511 Hart Senate Office Building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Washington, DC 20510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Phone: (202) 224-3441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Fax: (202) 228-0514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Spokane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920 W. Riverside Avenue, Suite 697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Spokane, WA 99201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Phone: (509) 353-2507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Fax: (509) 353-2547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Tacoma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950 Pacific Avenue, Suite 615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Tacoma, WA 98402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Phone: (253) 572-2281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Fax: (253) 572-5879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Everett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2930 Wetmore Avenue, Suite 9B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Everett, WA 98201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Phone: (425) 303-0114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Fax: (425) 303-8351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Vancouver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1313 Officers Row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Vancouver, WA 98661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Phone: (360) 696-7838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Fax: (360) 696-7844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Richland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825 Jadwin Avenue, Suite 206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Richland, WA 99352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Phone: (509) 946-8106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97.59999999999997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Fax: (509) 946-6937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Patty Murray (D)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Washington D.C.</w:t>
      </w:r>
      <w:r w:rsidDel="00000000" w:rsidR="00000000" w:rsidRPr="00000000">
        <w:rPr>
          <w:sz w:val="28"/>
          <w:szCs w:val="28"/>
          <w:rtl w:val="0"/>
        </w:rPr>
        <w:br w:type="textWrapping"/>
      </w:r>
      <w:r w:rsidDel="00000000" w:rsidR="00000000" w:rsidRPr="00000000">
        <w:rPr>
          <w:sz w:val="28"/>
          <w:szCs w:val="28"/>
          <w:rtl w:val="0"/>
        </w:rPr>
        <w:t xml:space="preserve">154 Russell Senate Office Building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Washington, D.C. 20510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Phone: (202) 224-2621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Fax: (202) 224-0238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Toll Free: (866) 481-9186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Contact her via online/email: </w:t>
      </w:r>
      <w:hyperlink r:id="rId10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https://www.murray.senate.gov/public/index.cfm/contactme</w:t>
        </w:r>
      </w:hyperlink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Everett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2930 Wetmore Avenue, Ste. 9D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Everett, Washington 98201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Phone: (425) 259-6515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Fax: (425) 259-7152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Vancouver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The Marshall House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1323 Officer's Row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Vancouver, Washington 98661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Phone: (360) 696-7797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Fax: (360) 696-7798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Yakima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402 E. Yakima Ave, Suite 420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Yakima, Washington 98901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Phone: (509) 453-7462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Fax: (509) 453-7731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Seattle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2988 Jackson Federal Building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915 2nd Avenue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Seattle, Washington 98174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Phone: (206) 553-5545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Toll Free: (866) 481-9186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Fax: (206) 553-0891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Spokane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10 North Post Street, Suite 600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Spokane, Washington 99201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Phone: (509) 624-9515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Fax: (509) 624-9561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Tacoma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950 Pacific Avenue, Ste. 650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Tacoma, Washington 98402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Phone: (253) 572-3636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Fax: (253) 572-9488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OREGON: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Ron Wyden (D)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Washington D.C.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221 Dirksen Senate Office Bldg.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Washington, D.C., 20510 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tel (202) 224-5244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fax (202) 228-2717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Portland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911 NE 11th Ave., Suite 630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Portland, OR, 97232 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tel (503) 326-7525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Salem</w:t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707 13th St., SE Suite 285</w:t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Salem, OR, 97301 </w:t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tel (503) 589-4555</w:t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Eugene</w:t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405 East 8th Ave., Suite 2020</w:t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Eugene, OR, 97401 </w:t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tel (541) 431-0229</w:t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Medford</w:t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Federal Courthouse </w:t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310 West 6th St., </w:t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Room 118</w:t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Medford, OR, 97501 </w:t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tel (541) 858-5122</w:t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Bend</w:t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The Jamison Building </w:t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131 NW Hawthorne Ave., </w:t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Suite 107</w:t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Bend, OR, 97701</w:t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tel (541) 330-9142</w:t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La Grande</w:t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SAC Annex Building </w:t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105 Fir St,. Suite 201</w:t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La Grande, OR, 97850</w:t>
      </w:r>
    </w:p>
    <w:p w:rsidR="00000000" w:rsidDel="00000000" w:rsidP="00000000" w:rsidRDefault="00000000" w:rsidRPr="00000000">
      <w:pPr>
        <w:shd w:fill="ffffff" w:val="clear"/>
        <w:spacing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tel (541) 962-7691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Contact him via online/email: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hyperlink r:id="rId11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https://www.wyden.senate.gov/contact</w:t>
        </w:r>
      </w:hyperlink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Jeff Merkley (D)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Portland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121 SW Salmon Street., Ste. 1400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Portland, OR 97204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Phone: (503) 326-3386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Fax: (503) 326-2900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Bend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131 NW Hawthorne Ave., Ste. 208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Bend, OR 97701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Phone: (541) 318-1298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Eugene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color w:val="333333"/>
          <w:sz w:val="28"/>
          <w:szCs w:val="28"/>
          <w:highlight w:val="white"/>
        </w:rPr>
      </w:pPr>
      <w:r w:rsidDel="00000000" w:rsidR="00000000" w:rsidRPr="00000000">
        <w:rPr>
          <w:color w:val="333333"/>
          <w:sz w:val="28"/>
          <w:szCs w:val="28"/>
          <w:highlight w:val="white"/>
          <w:rtl w:val="0"/>
        </w:rPr>
        <w:t xml:space="preserve">405 East 8th Avenue, Ste. 2010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color w:val="333333"/>
          <w:sz w:val="28"/>
          <w:szCs w:val="28"/>
          <w:highlight w:val="white"/>
        </w:rPr>
      </w:pPr>
      <w:r w:rsidDel="00000000" w:rsidR="00000000" w:rsidRPr="00000000">
        <w:rPr>
          <w:color w:val="333333"/>
          <w:sz w:val="28"/>
          <w:szCs w:val="28"/>
          <w:highlight w:val="white"/>
          <w:rtl w:val="0"/>
        </w:rPr>
        <w:t xml:space="preserve">Eugene, OR 97401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color w:val="333333"/>
          <w:sz w:val="28"/>
          <w:szCs w:val="28"/>
          <w:highlight w:val="white"/>
        </w:rPr>
      </w:pPr>
      <w:r w:rsidDel="00000000" w:rsidR="00000000" w:rsidRPr="00000000">
        <w:rPr>
          <w:color w:val="333333"/>
          <w:sz w:val="28"/>
          <w:szCs w:val="28"/>
          <w:highlight w:val="white"/>
          <w:rtl w:val="0"/>
        </w:rPr>
        <w:t xml:space="preserve">Phone: (541) 465-6750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color w:val="333333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Medford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10 South Bartlett Street, Ste. 201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Medford, OR 97501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Phone: (541) 608-9102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Pendleton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310 SE Second Street, Ste. 105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Pendleton, OR 97801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Phone: (541) 278-1129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Salem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161 High Street SE, Suite 250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Salem, OR 97301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Phone: (503) 362-8102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Washington D.C.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color w:val="333333"/>
          <w:sz w:val="28"/>
          <w:szCs w:val="28"/>
          <w:highlight w:val="white"/>
        </w:rPr>
      </w:pPr>
      <w:r w:rsidDel="00000000" w:rsidR="00000000" w:rsidRPr="00000000">
        <w:rPr>
          <w:color w:val="333333"/>
          <w:sz w:val="28"/>
          <w:szCs w:val="28"/>
          <w:highlight w:val="white"/>
          <w:rtl w:val="0"/>
        </w:rPr>
        <w:t xml:space="preserve">313 Hart Senate Office Building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color w:val="333333"/>
          <w:sz w:val="28"/>
          <w:szCs w:val="28"/>
          <w:highlight w:val="white"/>
        </w:rPr>
      </w:pPr>
      <w:r w:rsidDel="00000000" w:rsidR="00000000" w:rsidRPr="00000000">
        <w:rPr>
          <w:color w:val="333333"/>
          <w:sz w:val="28"/>
          <w:szCs w:val="28"/>
          <w:highlight w:val="white"/>
          <w:rtl w:val="0"/>
        </w:rPr>
        <w:t xml:space="preserve">Washington, DC 20510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color w:val="333333"/>
          <w:sz w:val="28"/>
          <w:szCs w:val="28"/>
          <w:highlight w:val="white"/>
        </w:rPr>
      </w:pPr>
      <w:r w:rsidDel="00000000" w:rsidR="00000000" w:rsidRPr="00000000">
        <w:rPr>
          <w:color w:val="333333"/>
          <w:sz w:val="28"/>
          <w:szCs w:val="28"/>
          <w:highlight w:val="white"/>
          <w:rtl w:val="0"/>
        </w:rPr>
        <w:t xml:space="preserve">Phone: (202) 224-3753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color w:val="333333"/>
          <w:sz w:val="28"/>
          <w:szCs w:val="28"/>
          <w:highlight w:val="white"/>
          <w:rtl w:val="0"/>
        </w:rPr>
        <w:t xml:space="preserve">Fax: (202) 228-3997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Contact him via online/email: </w:t>
      </w:r>
      <w:hyperlink r:id="rId12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https://www.merkley.senate.gov/contact</w:t>
        </w:r>
      </w:hyperlink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IDAHO: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James Risch (R)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Washington D.C.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</w:rPr>
      </w:pPr>
      <w:r w:rsidDel="00000000" w:rsidR="00000000" w:rsidRPr="00000000">
        <w:rPr>
          <w:color w:val="333333"/>
          <w:sz w:val="28"/>
          <w:szCs w:val="28"/>
          <w:rtl w:val="0"/>
        </w:rPr>
        <w:t xml:space="preserve">United States Senate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</w:rPr>
      </w:pPr>
      <w:r w:rsidDel="00000000" w:rsidR="00000000" w:rsidRPr="00000000">
        <w:rPr>
          <w:color w:val="333333"/>
          <w:sz w:val="28"/>
          <w:szCs w:val="28"/>
          <w:rtl w:val="0"/>
        </w:rPr>
        <w:t xml:space="preserve">Washington, DC 20510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</w:rPr>
      </w:pPr>
      <w:r w:rsidDel="00000000" w:rsidR="00000000" w:rsidRPr="00000000">
        <w:rPr>
          <w:color w:val="333333"/>
          <w:sz w:val="28"/>
          <w:szCs w:val="28"/>
          <w:rtl w:val="0"/>
        </w:rPr>
        <w:t xml:space="preserve">tel: 202-224-2752  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</w:rPr>
      </w:pPr>
      <w:r w:rsidDel="00000000" w:rsidR="00000000" w:rsidRPr="00000000">
        <w:rPr>
          <w:color w:val="333333"/>
          <w:sz w:val="28"/>
          <w:szCs w:val="28"/>
          <w:rtl w:val="0"/>
        </w:rPr>
        <w:t xml:space="preserve">fax: 202-224-2573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</w:rPr>
      </w:pPr>
      <w:r w:rsidDel="00000000" w:rsidR="00000000" w:rsidRPr="00000000">
        <w:rPr>
          <w:color w:val="333333"/>
          <w:sz w:val="28"/>
          <w:szCs w:val="28"/>
          <w:rtl w:val="0"/>
        </w:rPr>
        <w:t xml:space="preserve">Located in room SR-483 of the Russell Senate Office Building.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</w:rPr>
      </w:pPr>
      <w:r w:rsidDel="00000000" w:rsidR="00000000" w:rsidRPr="00000000">
        <w:rPr>
          <w:color w:val="333333"/>
          <w:sz w:val="28"/>
          <w:szCs w:val="28"/>
          <w:rtl w:val="0"/>
        </w:rPr>
        <w:t xml:space="preserve">Contact him online/via email: </w:t>
      </w:r>
      <w:hyperlink r:id="rId13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https://www.risch.senate.gov/public/index.cfm/email</w:t>
        </w:r>
      </w:hyperlink>
      <w:r w:rsidDel="00000000" w:rsidR="00000000" w:rsidRPr="00000000">
        <w:rPr>
          <w:color w:val="333333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b w:val="1"/>
          <w:color w:val="333333"/>
          <w:sz w:val="28"/>
          <w:szCs w:val="28"/>
        </w:rPr>
      </w:pPr>
      <w:r w:rsidDel="00000000" w:rsidR="00000000" w:rsidRPr="00000000">
        <w:rPr>
          <w:b w:val="1"/>
          <w:color w:val="333333"/>
          <w:sz w:val="28"/>
          <w:szCs w:val="28"/>
          <w:rtl w:val="0"/>
        </w:rPr>
        <w:t xml:space="preserve">Boise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  <w:highlight w:val="white"/>
        </w:rPr>
      </w:pPr>
      <w:r w:rsidDel="00000000" w:rsidR="00000000" w:rsidRPr="00000000">
        <w:rPr>
          <w:color w:val="333333"/>
          <w:sz w:val="28"/>
          <w:szCs w:val="28"/>
          <w:highlight w:val="white"/>
          <w:rtl w:val="0"/>
        </w:rPr>
        <w:t xml:space="preserve">350 N. 9th St., Suite 302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  <w:highlight w:val="white"/>
        </w:rPr>
      </w:pPr>
      <w:r w:rsidDel="00000000" w:rsidR="00000000" w:rsidRPr="00000000">
        <w:rPr>
          <w:color w:val="333333"/>
          <w:sz w:val="28"/>
          <w:szCs w:val="28"/>
          <w:highlight w:val="white"/>
          <w:rtl w:val="0"/>
        </w:rPr>
        <w:t xml:space="preserve">Boise, Idaho 83702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</w:rPr>
      </w:pPr>
      <w:r w:rsidDel="00000000" w:rsidR="00000000" w:rsidRPr="00000000">
        <w:rPr>
          <w:color w:val="333333"/>
          <w:sz w:val="28"/>
          <w:szCs w:val="28"/>
          <w:rtl w:val="0"/>
        </w:rPr>
        <w:t xml:space="preserve">tel: 208-342-7985  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</w:rPr>
      </w:pPr>
      <w:r w:rsidDel="00000000" w:rsidR="00000000" w:rsidRPr="00000000">
        <w:rPr>
          <w:color w:val="333333"/>
          <w:sz w:val="28"/>
          <w:szCs w:val="28"/>
          <w:rtl w:val="0"/>
        </w:rPr>
        <w:t xml:space="preserve">fax: 208-343-2458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b w:val="1"/>
          <w:color w:val="333333"/>
          <w:sz w:val="28"/>
          <w:szCs w:val="28"/>
          <w:highlight w:val="white"/>
        </w:rPr>
      </w:pPr>
      <w:r w:rsidDel="00000000" w:rsidR="00000000" w:rsidRPr="00000000">
        <w:rPr>
          <w:b w:val="1"/>
          <w:color w:val="333333"/>
          <w:sz w:val="28"/>
          <w:szCs w:val="28"/>
          <w:rtl w:val="0"/>
        </w:rPr>
        <w:t xml:space="preserve">Coeur d’Alene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  <w:highlight w:val="white"/>
        </w:rPr>
      </w:pPr>
      <w:r w:rsidDel="00000000" w:rsidR="00000000" w:rsidRPr="00000000">
        <w:rPr>
          <w:color w:val="333333"/>
          <w:sz w:val="28"/>
          <w:szCs w:val="28"/>
          <w:highlight w:val="white"/>
          <w:rtl w:val="0"/>
        </w:rPr>
        <w:t xml:space="preserve">Harbor Plaza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  <w:highlight w:val="white"/>
        </w:rPr>
      </w:pPr>
      <w:r w:rsidDel="00000000" w:rsidR="00000000" w:rsidRPr="00000000">
        <w:rPr>
          <w:color w:val="333333"/>
          <w:sz w:val="28"/>
          <w:szCs w:val="28"/>
          <w:highlight w:val="white"/>
          <w:rtl w:val="0"/>
        </w:rPr>
        <w:t xml:space="preserve">610 Hubbard, Suite 213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  <w:highlight w:val="white"/>
        </w:rPr>
      </w:pPr>
      <w:r w:rsidDel="00000000" w:rsidR="00000000" w:rsidRPr="00000000">
        <w:rPr>
          <w:color w:val="333333"/>
          <w:sz w:val="28"/>
          <w:szCs w:val="28"/>
          <w:highlight w:val="white"/>
          <w:rtl w:val="0"/>
        </w:rPr>
        <w:t xml:space="preserve">Coeur d'Alene, Idaho 83814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</w:rPr>
      </w:pPr>
      <w:r w:rsidDel="00000000" w:rsidR="00000000" w:rsidRPr="00000000">
        <w:rPr>
          <w:color w:val="333333"/>
          <w:sz w:val="28"/>
          <w:szCs w:val="28"/>
          <w:rtl w:val="0"/>
        </w:rPr>
        <w:t xml:space="preserve">tel: 208-667-6130  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</w:rPr>
      </w:pPr>
      <w:r w:rsidDel="00000000" w:rsidR="00000000" w:rsidRPr="00000000">
        <w:rPr>
          <w:color w:val="333333"/>
          <w:sz w:val="28"/>
          <w:szCs w:val="28"/>
          <w:rtl w:val="0"/>
        </w:rPr>
        <w:t xml:space="preserve">fax: 208-765-1743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b w:val="1"/>
          <w:color w:val="333333"/>
          <w:sz w:val="28"/>
          <w:szCs w:val="28"/>
        </w:rPr>
      </w:pPr>
      <w:r w:rsidDel="00000000" w:rsidR="00000000" w:rsidRPr="00000000">
        <w:rPr>
          <w:b w:val="1"/>
          <w:color w:val="333333"/>
          <w:sz w:val="28"/>
          <w:szCs w:val="28"/>
          <w:rtl w:val="0"/>
        </w:rPr>
        <w:t xml:space="preserve">Idaho Falls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  <w:highlight w:val="white"/>
        </w:rPr>
      </w:pPr>
      <w:r w:rsidDel="00000000" w:rsidR="00000000" w:rsidRPr="00000000">
        <w:rPr>
          <w:color w:val="333333"/>
          <w:sz w:val="28"/>
          <w:szCs w:val="28"/>
          <w:highlight w:val="white"/>
          <w:rtl w:val="0"/>
        </w:rPr>
        <w:t xml:space="preserve">901 Pier View Drive, Suite 202A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  <w:highlight w:val="white"/>
        </w:rPr>
      </w:pPr>
      <w:r w:rsidDel="00000000" w:rsidR="00000000" w:rsidRPr="00000000">
        <w:rPr>
          <w:color w:val="333333"/>
          <w:sz w:val="28"/>
          <w:szCs w:val="28"/>
          <w:highlight w:val="white"/>
          <w:rtl w:val="0"/>
        </w:rPr>
        <w:t xml:space="preserve">Idaho Falls, Idaho 83402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</w:rPr>
      </w:pPr>
      <w:r w:rsidDel="00000000" w:rsidR="00000000" w:rsidRPr="00000000">
        <w:rPr>
          <w:color w:val="333333"/>
          <w:sz w:val="28"/>
          <w:szCs w:val="28"/>
          <w:rtl w:val="0"/>
        </w:rPr>
        <w:t xml:space="preserve">tel: 208-523-5541 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</w:rPr>
      </w:pPr>
      <w:r w:rsidDel="00000000" w:rsidR="00000000" w:rsidRPr="00000000">
        <w:rPr>
          <w:color w:val="333333"/>
          <w:sz w:val="28"/>
          <w:szCs w:val="28"/>
          <w:rtl w:val="0"/>
        </w:rPr>
        <w:t xml:space="preserve">fax: 208-523-9373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b w:val="1"/>
          <w:color w:val="333333"/>
          <w:sz w:val="28"/>
          <w:szCs w:val="28"/>
        </w:rPr>
      </w:pPr>
      <w:r w:rsidDel="00000000" w:rsidR="00000000" w:rsidRPr="00000000">
        <w:rPr>
          <w:b w:val="1"/>
          <w:color w:val="333333"/>
          <w:sz w:val="28"/>
          <w:szCs w:val="28"/>
          <w:rtl w:val="0"/>
        </w:rPr>
        <w:t xml:space="preserve">Lewiston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  <w:highlight w:val="white"/>
        </w:rPr>
      </w:pPr>
      <w:r w:rsidDel="00000000" w:rsidR="00000000" w:rsidRPr="00000000">
        <w:rPr>
          <w:color w:val="333333"/>
          <w:sz w:val="28"/>
          <w:szCs w:val="28"/>
          <w:highlight w:val="white"/>
          <w:rtl w:val="0"/>
        </w:rPr>
        <w:t xml:space="preserve">313 D Street, Suite 106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  <w:highlight w:val="white"/>
        </w:rPr>
      </w:pPr>
      <w:r w:rsidDel="00000000" w:rsidR="00000000" w:rsidRPr="00000000">
        <w:rPr>
          <w:color w:val="333333"/>
          <w:sz w:val="28"/>
          <w:szCs w:val="28"/>
          <w:highlight w:val="white"/>
          <w:rtl w:val="0"/>
        </w:rPr>
        <w:t xml:space="preserve">Lewiston, Idaho 83501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</w:rPr>
      </w:pPr>
      <w:r w:rsidDel="00000000" w:rsidR="00000000" w:rsidRPr="00000000">
        <w:rPr>
          <w:color w:val="333333"/>
          <w:sz w:val="28"/>
          <w:szCs w:val="28"/>
          <w:rtl w:val="0"/>
        </w:rPr>
        <w:t xml:space="preserve">tel: 208-743-0792  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</w:rPr>
      </w:pPr>
      <w:r w:rsidDel="00000000" w:rsidR="00000000" w:rsidRPr="00000000">
        <w:rPr>
          <w:color w:val="333333"/>
          <w:sz w:val="28"/>
          <w:szCs w:val="28"/>
          <w:rtl w:val="0"/>
        </w:rPr>
        <w:t xml:space="preserve">fax: 208-746-7275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b w:val="1"/>
          <w:color w:val="333333"/>
          <w:sz w:val="28"/>
          <w:szCs w:val="28"/>
        </w:rPr>
      </w:pPr>
      <w:r w:rsidDel="00000000" w:rsidR="00000000" w:rsidRPr="00000000">
        <w:rPr>
          <w:b w:val="1"/>
          <w:color w:val="333333"/>
          <w:sz w:val="28"/>
          <w:szCs w:val="28"/>
          <w:rtl w:val="0"/>
        </w:rPr>
        <w:t xml:space="preserve">Pocatello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  <w:highlight w:val="white"/>
        </w:rPr>
      </w:pPr>
      <w:r w:rsidDel="00000000" w:rsidR="00000000" w:rsidRPr="00000000">
        <w:rPr>
          <w:color w:val="333333"/>
          <w:sz w:val="28"/>
          <w:szCs w:val="28"/>
          <w:highlight w:val="white"/>
          <w:rtl w:val="0"/>
        </w:rPr>
        <w:t xml:space="preserve">275 South 5th Avenue, Suite 290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  <w:highlight w:val="white"/>
        </w:rPr>
      </w:pPr>
      <w:r w:rsidDel="00000000" w:rsidR="00000000" w:rsidRPr="00000000">
        <w:rPr>
          <w:color w:val="333333"/>
          <w:sz w:val="28"/>
          <w:szCs w:val="28"/>
          <w:highlight w:val="white"/>
          <w:rtl w:val="0"/>
        </w:rPr>
        <w:t xml:space="preserve">Pocatello, Idaho 83201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</w:rPr>
      </w:pPr>
      <w:r w:rsidDel="00000000" w:rsidR="00000000" w:rsidRPr="00000000">
        <w:rPr>
          <w:color w:val="333333"/>
          <w:sz w:val="28"/>
          <w:szCs w:val="28"/>
          <w:rtl w:val="0"/>
        </w:rPr>
        <w:t xml:space="preserve">tel: 208-236-6817  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</w:rPr>
      </w:pPr>
      <w:r w:rsidDel="00000000" w:rsidR="00000000" w:rsidRPr="00000000">
        <w:rPr>
          <w:color w:val="333333"/>
          <w:sz w:val="28"/>
          <w:szCs w:val="28"/>
          <w:rtl w:val="0"/>
        </w:rPr>
        <w:t xml:space="preserve">fax: 208-236-6820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  <w:highlight w:val="white"/>
        </w:rPr>
      </w:pPr>
      <w:r w:rsidDel="00000000" w:rsidR="00000000" w:rsidRPr="00000000">
        <w:rPr>
          <w:b w:val="1"/>
          <w:color w:val="333333"/>
          <w:sz w:val="28"/>
          <w:szCs w:val="28"/>
          <w:rtl w:val="0"/>
        </w:rPr>
        <w:t xml:space="preserve">Twin Falls</w:t>
      </w:r>
      <w:r w:rsidDel="00000000" w:rsidR="00000000" w:rsidRPr="00000000">
        <w:rPr>
          <w:color w:val="333333"/>
          <w:sz w:val="28"/>
          <w:szCs w:val="28"/>
          <w:rtl w:val="0"/>
        </w:rPr>
        <w:br w:type="textWrapping"/>
      </w:r>
      <w:r w:rsidDel="00000000" w:rsidR="00000000" w:rsidRPr="00000000">
        <w:rPr>
          <w:color w:val="333333"/>
          <w:sz w:val="28"/>
          <w:szCs w:val="28"/>
          <w:highlight w:val="white"/>
          <w:rtl w:val="0"/>
        </w:rPr>
        <w:t xml:space="preserve">1411 Falls Avenue East, Suite 201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  <w:highlight w:val="white"/>
        </w:rPr>
      </w:pPr>
      <w:r w:rsidDel="00000000" w:rsidR="00000000" w:rsidRPr="00000000">
        <w:rPr>
          <w:color w:val="333333"/>
          <w:sz w:val="28"/>
          <w:szCs w:val="28"/>
          <w:highlight w:val="white"/>
          <w:rtl w:val="0"/>
        </w:rPr>
        <w:t xml:space="preserve">Twin Falls, Idaho 83301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</w:rPr>
      </w:pPr>
      <w:r w:rsidDel="00000000" w:rsidR="00000000" w:rsidRPr="00000000">
        <w:rPr>
          <w:color w:val="333333"/>
          <w:sz w:val="28"/>
          <w:szCs w:val="28"/>
          <w:rtl w:val="0"/>
        </w:rPr>
        <w:t xml:space="preserve">tel: 208-734-6780  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color w:val="333333"/>
          <w:sz w:val="28"/>
          <w:szCs w:val="28"/>
        </w:rPr>
      </w:pPr>
      <w:r w:rsidDel="00000000" w:rsidR="00000000" w:rsidRPr="00000000">
        <w:rPr>
          <w:color w:val="333333"/>
          <w:sz w:val="28"/>
          <w:szCs w:val="28"/>
          <w:rtl w:val="0"/>
        </w:rPr>
        <w:t xml:space="preserve">fax: 208-734-3905</w:t>
      </w:r>
    </w:p>
    <w:p w:rsidR="00000000" w:rsidDel="00000000" w:rsidP="00000000" w:rsidRDefault="00000000" w:rsidRPr="00000000">
      <w:pPr>
        <w:pBdr>
          <w:left w:color="auto" w:space="15" w:sz="0" w:val="none"/>
        </w:pBdr>
        <w:shd w:fill="ffffff" w:val="clear"/>
        <w:spacing w:after="160" w:line="297.59999999999997" w:lineRule="auto"/>
        <w:contextualSpacing w:val="0"/>
        <w:rPr>
          <w:b w:val="1"/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Mike Crapo (R)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Eastern Idaho, North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410 Memorial Drive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Suite 204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Idaho Falls, ID 83402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Phone: (208) 522-9779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Fax: (208) 529-8367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Idaho State Office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251 East Front Street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Suite 205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Boise, ID 83702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Phone: (208) 334-1776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Fax: (208) 334-9044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North-Central Idaho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313 'D' Street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Suite 105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Lewiston, ID 83501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Phone: (208) 743-1492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Fax: (208) 743-6484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South-Central Idaho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202 Falls Avenue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Suite 2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Twin Falls, ID 83301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Phone: (208) 734-2515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Fax: (208) 733-0414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Eastern Idaho, South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275 South 5th Avenue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Suite 100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Pocatello, ID 83201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Phone: (208) 236-6775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Fax: (208) 236-6935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North Idaho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610 Hubbard Street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Suite 209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Coeur d' Alene, ID 83814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Phone: (208) 664-5490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Fax: (208) 664-0889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Washington, DC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239 Dirksen Senate Building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Washington, DC 20510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Phone: (202) 224-6142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Fax: (202) 228-1375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Contact him online/via email: </w:t>
      </w:r>
      <w:hyperlink r:id="rId14">
        <w:r w:rsidDel="00000000" w:rsidR="00000000" w:rsidRPr="00000000">
          <w:rPr>
            <w:color w:val="1155cc"/>
            <w:sz w:val="28"/>
            <w:szCs w:val="28"/>
            <w:highlight w:val="white"/>
            <w:u w:val="single"/>
            <w:rtl w:val="0"/>
          </w:rPr>
          <w:t xml:space="preserve">https://www.crapo.senate.gov/contact/email-me</w:t>
        </w:r>
      </w:hyperlink>
      <w:r w:rsidDel="00000000" w:rsidR="00000000" w:rsidRPr="00000000">
        <w:rPr>
          <w:sz w:val="28"/>
          <w:szCs w:val="28"/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 </w:t>
      </w:r>
    </w:p>
    <w:p w:rsidR="00000000" w:rsidDel="00000000" w:rsidP="00000000" w:rsidRDefault="00000000" w:rsidRPr="00000000">
      <w:pPr>
        <w:spacing w:before="100" w:line="297.59999999999997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fldChar w:fldCharType="begin"/>
        <w:instrText xml:space="preserve"> HYPERLINK "https://www.google.com/search?q=senators%20washington%20state%20contact%20info&amp;oq=senators+washington+state+contact+info&amp;aqs=chrome..69i57.7802j0j7&amp;sourceid=chrome&amp;ie=UTF-8&amp;npsic=0&amp;rflfq=1&amp;rlha=0&amp;rllag=47319763,-122619147,38191&amp;tbm=lcl&amp;rldimm=7127429916180038225&amp;ved=0ahUKEwi5uqS8xdrXAhVR_mMKHfJ5CUsQvS4ILzAA&amp;rldoc=1&amp;tbs=lrf:!3sIAE,lf:1,lf_ui:2#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Roboto" w:cs="Roboto" w:eastAsia="Roboto" w:hAnsi="Roboto"/>
          <w:b w:val="1"/>
          <w:sz w:val="36"/>
          <w:szCs w:val="36"/>
          <w:highlight w:val="white"/>
        </w:rPr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Roboto" w:cs="Roboto" w:eastAsia="Roboto" w:hAnsi="Roboto"/>
          <w:b w:val="1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wyden.senate.gov/contact" TargetMode="External"/><Relationship Id="rId10" Type="http://schemas.openxmlformats.org/officeDocument/2006/relationships/hyperlink" Target="https://www.murray.senate.gov/public/index.cfm/contactme" TargetMode="External"/><Relationship Id="rId13" Type="http://schemas.openxmlformats.org/officeDocument/2006/relationships/hyperlink" Target="https://www.risch.senate.gov/public/index.cfm/email" TargetMode="External"/><Relationship Id="rId12" Type="http://schemas.openxmlformats.org/officeDocument/2006/relationships/hyperlink" Target="https://www.merkley.senate.gov/contac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cantwell.senate.gov/contact/email" TargetMode="External"/><Relationship Id="rId14" Type="http://schemas.openxmlformats.org/officeDocument/2006/relationships/hyperlink" Target="https://www.crapo.senate.gov/contact/email-me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google.com/search?site=async/lcl_akp&amp;q=senator+maria+cantwell+address&amp;stick=H4sIAAAAAAAAAOPgE-LWT9c3LEk3SjEtKtOSzU620s_JT04syczPgzOsElNSilKLiwHrdnqZLgAAAA&amp;sa=X&amp;ved=0ahUKEwiYieSkxtrXAhUV12MKHRDvBi0Q6BMIGDAD" TargetMode="External"/><Relationship Id="rId7" Type="http://schemas.openxmlformats.org/officeDocument/2006/relationships/hyperlink" Target="https://www.google.com/search?site=async/lcl_akp&amp;q=senator+maria+cantwell+phone&amp;sa=X&amp;ved=0ahUKEwiYieSkxtrXAhUV12MKHRDvBi0Q6BMIGzAE" TargetMode="External"/><Relationship Id="rId8" Type="http://schemas.openxmlformats.org/officeDocument/2006/relationships/hyperlink" Target="https://www.google.com/search?q=senators%20washington%20state%20contact%20info&amp;oq=senators+washington+state+contact+info&amp;aqs=chrome..69i57.7802j0j7&amp;sourceid=chrome&amp;ie=UTF-8&amp;npsic=0&amp;rflfq=1&amp;rlha=0&amp;rllag=47319763,-122619147,38191&amp;tbm=lcl&amp;rldimm=7127429916180038225&amp;ved=0ahUKEwi5uqS8xdrXAhVR_mMKHfJ5CUsQvS4ILzAA&amp;rldoc=1&amp;tbs=lrf:!3sIAE,lf:1,lf_ui:2#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