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F8" w:rsidRDefault="006F285E" w:rsidP="00BB5962">
      <w:pPr>
        <w:pStyle w:val="Title"/>
        <w:jc w:val="center"/>
        <w:rPr>
          <w:rFonts w:asciiTheme="minorHAnsi" w:hAnsiTheme="minorHAnsi" w:cstheme="minorHAnsi"/>
          <w:b/>
          <w:color w:val="5B9BD5" w:themeColor="accent1"/>
          <w:sz w:val="28"/>
          <w:szCs w:val="28"/>
        </w:rPr>
      </w:pPr>
      <w:r>
        <w:rPr>
          <w:rFonts w:asciiTheme="minorHAnsi" w:hAnsiTheme="minorHAnsi" w:cstheme="minorHAnsi"/>
          <w:b/>
          <w:color w:val="5B9BD5" w:themeColor="accent1"/>
          <w:sz w:val="28"/>
          <w:szCs w:val="28"/>
        </w:rPr>
        <w:t>MyTeamCare</w:t>
      </w:r>
      <w:r w:rsidR="00BB5962" w:rsidRPr="00BB5962">
        <w:rPr>
          <w:rFonts w:asciiTheme="minorHAnsi" w:hAnsiTheme="minorHAnsi" w:cstheme="minorHAnsi"/>
          <w:b/>
          <w:color w:val="5B9BD5" w:themeColor="accent1"/>
          <w:sz w:val="28"/>
          <w:szCs w:val="28"/>
        </w:rPr>
        <w:t xml:space="preserve">: </w:t>
      </w:r>
      <w:r>
        <w:rPr>
          <w:rFonts w:asciiTheme="minorHAnsi" w:hAnsiTheme="minorHAnsi" w:cstheme="minorHAnsi"/>
          <w:b/>
          <w:color w:val="5B9BD5" w:themeColor="accent1"/>
          <w:sz w:val="28"/>
          <w:szCs w:val="28"/>
        </w:rPr>
        <w:t>Messaging Attachments</w:t>
      </w:r>
    </w:p>
    <w:p w:rsidR="007012C9" w:rsidRPr="007012C9" w:rsidRDefault="007012C9" w:rsidP="007012C9"/>
    <w:p w:rsidR="00202306" w:rsidRDefault="00202306" w:rsidP="00202306">
      <w:pPr>
        <w:pStyle w:val="MUHeading"/>
      </w:pPr>
    </w:p>
    <w:p w:rsidR="00202306" w:rsidRDefault="002D1757" w:rsidP="00202306">
      <w:pPr>
        <w:pStyle w:val="MUHeading"/>
      </w:pPr>
      <w:r>
        <w:t>Reviewing</w:t>
      </w:r>
      <w:r w:rsidR="006F285E">
        <w:t xml:space="preserve"> a Messaging Attachment from a Patient</w:t>
      </w:r>
    </w:p>
    <w:p w:rsidR="00BD20FD" w:rsidRDefault="006F285E" w:rsidP="00695BE0">
      <w:r>
        <w:t xml:space="preserve">Patients will be able to send </w:t>
      </w:r>
      <w:r w:rsidR="00F46DA7">
        <w:t xml:space="preserve">messages from MyTeamCare with </w:t>
      </w:r>
      <w:r w:rsidR="00597E49">
        <w:t xml:space="preserve">an </w:t>
      </w:r>
      <w:r>
        <w:t>attachment to a clinic’s pool or provider.</w:t>
      </w:r>
      <w:r w:rsidR="002D1757">
        <w:t xml:space="preserve"> </w:t>
      </w:r>
      <w:r w:rsidR="00AF7FAB">
        <w:t xml:space="preserve">The workflow for reviewing a message with attachments is similar to our current messaging workflows. </w:t>
      </w:r>
      <w:r w:rsidR="002D1757">
        <w:t>Use the steps below to review a message that contains a messaging attachment.</w:t>
      </w:r>
    </w:p>
    <w:p w:rsidR="007A3E06" w:rsidRDefault="00F46DA7" w:rsidP="006F285E">
      <w:pPr>
        <w:pStyle w:val="ListParagraph"/>
        <w:numPr>
          <w:ilvl w:val="0"/>
          <w:numId w:val="8"/>
        </w:numPr>
      </w:pPr>
      <w:r>
        <w:t>Patient navigates to MyTeamCare and attaches a document to their message.</w:t>
      </w:r>
    </w:p>
    <w:p w:rsidR="00F46DA7" w:rsidRDefault="00F46DA7" w:rsidP="006F285E">
      <w:pPr>
        <w:pStyle w:val="ListParagraph"/>
        <w:numPr>
          <w:ilvl w:val="0"/>
          <w:numId w:val="8"/>
        </w:numPr>
      </w:pPr>
      <w:r>
        <w:t>The message is sent to the clinic’s pool or provider’s inbox.</w:t>
      </w:r>
    </w:p>
    <w:p w:rsidR="00F46DA7" w:rsidRDefault="00F46DA7" w:rsidP="00F46DA7">
      <w:pPr>
        <w:pStyle w:val="ListParagraph"/>
      </w:pPr>
    </w:p>
    <w:p w:rsidR="00F46DA7" w:rsidRDefault="00F46DA7" w:rsidP="00F46DA7">
      <w:pPr>
        <w:pStyle w:val="ListParagraph"/>
      </w:pPr>
      <w:r>
        <w:rPr>
          <w:noProof/>
        </w:rPr>
        <w:drawing>
          <wp:inline distT="0" distB="0" distL="0" distR="0" wp14:anchorId="1C6D94DA" wp14:editId="56FCC39F">
            <wp:extent cx="5943600" cy="101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16000"/>
                    </a:xfrm>
                    <a:prstGeom prst="rect">
                      <a:avLst/>
                    </a:prstGeom>
                  </pic:spPr>
                </pic:pic>
              </a:graphicData>
            </a:graphic>
          </wp:inline>
        </w:drawing>
      </w:r>
    </w:p>
    <w:p w:rsidR="00F46DA7" w:rsidRDefault="00F46DA7" w:rsidP="00F46DA7">
      <w:pPr>
        <w:pStyle w:val="ListParagraph"/>
      </w:pPr>
    </w:p>
    <w:p w:rsidR="007A3E06" w:rsidRDefault="002D1757" w:rsidP="00F46DA7">
      <w:pPr>
        <w:pStyle w:val="ListParagraph"/>
        <w:numPr>
          <w:ilvl w:val="0"/>
          <w:numId w:val="8"/>
        </w:numPr>
      </w:pPr>
      <w:r>
        <w:t>Open the message to display the messaging attachment</w:t>
      </w:r>
    </w:p>
    <w:p w:rsidR="002D1757" w:rsidRDefault="002D1757" w:rsidP="002D1757">
      <w:pPr>
        <w:pStyle w:val="ListParagraph"/>
      </w:pPr>
    </w:p>
    <w:p w:rsidR="002D1757" w:rsidRDefault="002D1757" w:rsidP="002D1757">
      <w:pPr>
        <w:pStyle w:val="ListParagraph"/>
      </w:pPr>
      <w:r>
        <w:rPr>
          <w:noProof/>
        </w:rPr>
        <w:drawing>
          <wp:inline distT="0" distB="0" distL="0" distR="0" wp14:anchorId="4B2C8D1E" wp14:editId="244F1CD7">
            <wp:extent cx="4676775" cy="4297576"/>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0899" cy="4310555"/>
                    </a:xfrm>
                    <a:prstGeom prst="rect">
                      <a:avLst/>
                    </a:prstGeom>
                  </pic:spPr>
                </pic:pic>
              </a:graphicData>
            </a:graphic>
          </wp:inline>
        </w:drawing>
      </w:r>
    </w:p>
    <w:p w:rsidR="002D1757" w:rsidRDefault="002D1757" w:rsidP="002D1757">
      <w:pPr>
        <w:pStyle w:val="MUHeading"/>
      </w:pPr>
      <w:r>
        <w:lastRenderedPageBreak/>
        <w:t>Saving a Messaging Attachment to a Patient’s Chart</w:t>
      </w:r>
    </w:p>
    <w:p w:rsidR="002D1757" w:rsidRDefault="00AF7FAB" w:rsidP="00AF7FAB">
      <w:pPr>
        <w:pStyle w:val="ListParagraph"/>
        <w:numPr>
          <w:ilvl w:val="0"/>
          <w:numId w:val="9"/>
        </w:numPr>
      </w:pPr>
      <w:r>
        <w:t xml:space="preserve">Select the correct In-Clinic Communication document type associated to your clinic’s location and select </w:t>
      </w:r>
      <w:r w:rsidR="001F2584">
        <w:rPr>
          <w:noProof/>
        </w:rPr>
        <w:drawing>
          <wp:inline distT="0" distB="0" distL="0" distR="0" wp14:anchorId="244EAF54" wp14:editId="0680C03A">
            <wp:extent cx="1009524" cy="247619"/>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9524" cy="247619"/>
                    </a:xfrm>
                    <a:prstGeom prst="rect">
                      <a:avLst/>
                    </a:prstGeom>
                  </pic:spPr>
                </pic:pic>
              </a:graphicData>
            </a:graphic>
          </wp:inline>
        </w:drawing>
      </w:r>
      <w:r>
        <w:t>.</w:t>
      </w:r>
    </w:p>
    <w:p w:rsidR="00AF7FAB" w:rsidRDefault="00AF7FAB" w:rsidP="00AF7FAB">
      <w:pPr>
        <w:pStyle w:val="ListParagraph"/>
      </w:pPr>
    </w:p>
    <w:p w:rsidR="00AF7FAB" w:rsidRDefault="00AF7FAB" w:rsidP="00AF7FAB">
      <w:pPr>
        <w:pStyle w:val="ListParagraph"/>
      </w:pPr>
      <w:bookmarkStart w:id="0" w:name="_GoBack"/>
      <w:r>
        <w:rPr>
          <w:noProof/>
        </w:rPr>
        <w:drawing>
          <wp:inline distT="0" distB="0" distL="0" distR="0">
            <wp:extent cx="5381625" cy="3329081"/>
            <wp:effectExtent l="0" t="0" r="0" b="5080"/>
            <wp:docPr id="12" name="Picture 12" descr="C:\Users\MSHIVE~1.UMC\AppData\Local\Temp\SNAGHTML2a4a9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HIVE~1.UMC\AppData\Local\Temp\SNAGHTML2a4a982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4998" cy="3331167"/>
                    </a:xfrm>
                    <a:prstGeom prst="rect">
                      <a:avLst/>
                    </a:prstGeom>
                    <a:noFill/>
                    <a:ln>
                      <a:noFill/>
                    </a:ln>
                  </pic:spPr>
                </pic:pic>
              </a:graphicData>
            </a:graphic>
          </wp:inline>
        </w:drawing>
      </w:r>
    </w:p>
    <w:bookmarkEnd w:id="0"/>
    <w:p w:rsidR="00AF7FAB" w:rsidRDefault="00AF7FAB" w:rsidP="00AF7FAB">
      <w:pPr>
        <w:pStyle w:val="ListParagraph"/>
      </w:pPr>
    </w:p>
    <w:p w:rsidR="00AF7FAB" w:rsidRDefault="001F2584" w:rsidP="00AF7FAB">
      <w:pPr>
        <w:pStyle w:val="ListParagraph"/>
        <w:numPr>
          <w:ilvl w:val="0"/>
          <w:numId w:val="9"/>
        </w:numPr>
      </w:pPr>
      <w:r>
        <w:t>Once the message and attachment have been saved, t</w:t>
      </w:r>
      <w:r w:rsidR="00AF7FAB">
        <w:t xml:space="preserve">he attachment </w:t>
      </w:r>
      <w:r>
        <w:t>will be</w:t>
      </w:r>
      <w:r w:rsidR="00AF7FAB">
        <w:t xml:space="preserve"> viewable under Clinical Notes.</w:t>
      </w:r>
    </w:p>
    <w:p w:rsidR="00AF7FAB" w:rsidRDefault="00AF7FAB" w:rsidP="00AF7FAB">
      <w:pPr>
        <w:pStyle w:val="ListParagraph"/>
      </w:pPr>
    </w:p>
    <w:p w:rsidR="00AF7FAB" w:rsidRDefault="00AF7FAB" w:rsidP="00AF7FAB">
      <w:pPr>
        <w:pStyle w:val="ListParagraph"/>
      </w:pPr>
      <w:r>
        <w:rPr>
          <w:noProof/>
        </w:rPr>
        <w:drawing>
          <wp:inline distT="0" distB="0" distL="0" distR="0" wp14:anchorId="4EE6AC9F" wp14:editId="4654AE94">
            <wp:extent cx="4953000" cy="2988204"/>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5855" cy="2995959"/>
                    </a:xfrm>
                    <a:prstGeom prst="rect">
                      <a:avLst/>
                    </a:prstGeom>
                  </pic:spPr>
                </pic:pic>
              </a:graphicData>
            </a:graphic>
          </wp:inline>
        </w:drawing>
      </w:r>
    </w:p>
    <w:p w:rsidR="00AF7FAB" w:rsidRDefault="00AF7FAB" w:rsidP="00AF7FAB">
      <w:pPr>
        <w:pStyle w:val="ListParagraph"/>
      </w:pPr>
    </w:p>
    <w:p w:rsidR="001F2584" w:rsidRDefault="00AF7FAB" w:rsidP="001F2584">
      <w:pPr>
        <w:pStyle w:val="ListParagraph"/>
        <w:numPr>
          <w:ilvl w:val="0"/>
          <w:numId w:val="9"/>
        </w:numPr>
      </w:pPr>
      <w:r>
        <w:t>A provider using Workflow MPages or Dynamic Documentation, they can view the attachment under</w:t>
      </w:r>
      <w:r w:rsidR="001F2584">
        <w:t xml:space="preserve"> the</w:t>
      </w:r>
      <w:r>
        <w:t xml:space="preserve"> Media Gallery</w:t>
      </w:r>
      <w:r w:rsidR="001F2584">
        <w:t xml:space="preserve"> component.</w:t>
      </w:r>
    </w:p>
    <w:p w:rsidR="001F2584" w:rsidRDefault="001F2584" w:rsidP="001F2584">
      <w:pPr>
        <w:pStyle w:val="ListParagraph"/>
      </w:pPr>
    </w:p>
    <w:p w:rsidR="001F2584" w:rsidRDefault="001F2584" w:rsidP="001F2584">
      <w:pPr>
        <w:pStyle w:val="ListParagraph"/>
      </w:pPr>
      <w:r>
        <w:rPr>
          <w:noProof/>
        </w:rPr>
        <w:drawing>
          <wp:inline distT="0" distB="0" distL="0" distR="0" wp14:anchorId="752D90B8" wp14:editId="3ABBECDB">
            <wp:extent cx="5686425" cy="2987803"/>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0597" cy="2989995"/>
                    </a:xfrm>
                    <a:prstGeom prst="rect">
                      <a:avLst/>
                    </a:prstGeom>
                  </pic:spPr>
                </pic:pic>
              </a:graphicData>
            </a:graphic>
          </wp:inline>
        </w:drawing>
      </w:r>
    </w:p>
    <w:p w:rsidR="007C3771" w:rsidRDefault="007C3771" w:rsidP="00695BE0">
      <w:pPr>
        <w:ind w:left="720"/>
      </w:pPr>
    </w:p>
    <w:p w:rsidR="001F2584" w:rsidRDefault="001F2584">
      <w:r>
        <w:br w:type="page"/>
      </w:r>
    </w:p>
    <w:p w:rsidR="001F2584" w:rsidRDefault="001F2584" w:rsidP="001F2584">
      <w:pPr>
        <w:pStyle w:val="MUHeading"/>
      </w:pPr>
      <w:r>
        <w:lastRenderedPageBreak/>
        <w:t>Forwarding a Message with an Attachment to a Provider</w:t>
      </w:r>
    </w:p>
    <w:p w:rsidR="007C3771" w:rsidRDefault="001F2584" w:rsidP="001F2584">
      <w:pPr>
        <w:pStyle w:val="ListParagraph"/>
        <w:numPr>
          <w:ilvl w:val="0"/>
          <w:numId w:val="10"/>
        </w:numPr>
      </w:pPr>
      <w:r>
        <w:t>Click “Forward” to forward a message to a provider</w:t>
      </w:r>
    </w:p>
    <w:p w:rsidR="001F2584" w:rsidRDefault="001F2584" w:rsidP="001F2584">
      <w:pPr>
        <w:pStyle w:val="ListParagraph"/>
      </w:pPr>
    </w:p>
    <w:p w:rsidR="001F2584" w:rsidRDefault="001F2584" w:rsidP="001F2584">
      <w:pPr>
        <w:pStyle w:val="ListParagraph"/>
      </w:pPr>
      <w:r>
        <w:rPr>
          <w:noProof/>
        </w:rPr>
        <w:drawing>
          <wp:inline distT="0" distB="0" distL="0" distR="0" wp14:anchorId="52A3B27B" wp14:editId="1E84537D">
            <wp:extent cx="4063253" cy="3733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66954" cy="3737201"/>
                    </a:xfrm>
                    <a:prstGeom prst="rect">
                      <a:avLst/>
                    </a:prstGeom>
                  </pic:spPr>
                </pic:pic>
              </a:graphicData>
            </a:graphic>
          </wp:inline>
        </w:drawing>
      </w:r>
    </w:p>
    <w:p w:rsidR="001F2584" w:rsidRDefault="001F2584" w:rsidP="001F2584">
      <w:pPr>
        <w:pStyle w:val="ListParagraph"/>
      </w:pPr>
    </w:p>
    <w:p w:rsidR="001F2584" w:rsidRDefault="001F2584" w:rsidP="001F2584">
      <w:pPr>
        <w:pStyle w:val="ListParagraph"/>
        <w:jc w:val="center"/>
        <w:rPr>
          <w:b/>
          <w:color w:val="FF0000"/>
          <w:sz w:val="24"/>
          <w:szCs w:val="24"/>
        </w:rPr>
      </w:pPr>
      <w:r w:rsidRPr="001F2584">
        <w:rPr>
          <w:b/>
          <w:color w:val="FF0000"/>
          <w:sz w:val="24"/>
          <w:szCs w:val="24"/>
        </w:rPr>
        <w:t>*** If you want a provider or the next staff member to view the attachment, do not select Reply or Reply All. Always select “Forward” in order for the attachment to be viewable to the next staff member! If Reply or Reply All is selected, it will not carry forward with the message to the next staff member. ***</w:t>
      </w:r>
    </w:p>
    <w:p w:rsidR="001F2584" w:rsidRDefault="001F2584" w:rsidP="001F2584">
      <w:pPr>
        <w:pStyle w:val="ListParagraph"/>
        <w:jc w:val="center"/>
        <w:rPr>
          <w:b/>
          <w:color w:val="FF0000"/>
          <w:sz w:val="24"/>
          <w:szCs w:val="24"/>
        </w:rPr>
      </w:pPr>
    </w:p>
    <w:p w:rsidR="001F2584" w:rsidRPr="001F2584" w:rsidRDefault="001F2584" w:rsidP="001F2584">
      <w:pPr>
        <w:pStyle w:val="ListParagraph"/>
        <w:numPr>
          <w:ilvl w:val="0"/>
          <w:numId w:val="10"/>
        </w:numPr>
      </w:pPr>
      <w:r>
        <w:t>If a provider wants to save a message, they will follow the same process above for saving an attachment to a patient’s chart.</w:t>
      </w:r>
    </w:p>
    <w:sectPr w:rsidR="001F2584" w:rsidRPr="001F258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F9" w:rsidRDefault="00452DF9" w:rsidP="00BB5962">
      <w:pPr>
        <w:spacing w:after="0" w:line="240" w:lineRule="auto"/>
      </w:pPr>
      <w:r>
        <w:separator/>
      </w:r>
    </w:p>
  </w:endnote>
  <w:endnote w:type="continuationSeparator" w:id="0">
    <w:p w:rsidR="00452DF9" w:rsidRDefault="00452DF9" w:rsidP="00BB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86" w:rsidRPr="00BC6C86" w:rsidRDefault="001F2584" w:rsidP="00BC6C86">
    <w:pPr>
      <w:pStyle w:val="Footer"/>
      <w:jc w:val="center"/>
      <w:rPr>
        <w:color w:val="5B9BD5" w:themeColor="accent1"/>
      </w:rPr>
    </w:pPr>
    <w:r>
      <w:rPr>
        <w:color w:val="5B9BD5" w:themeColor="accent1"/>
      </w:rPr>
      <w:t>Last Updated: 1</w:t>
    </w:r>
    <w:r w:rsidR="007B2E78">
      <w:rPr>
        <w:color w:val="5B9BD5" w:themeColor="accent1"/>
      </w:rPr>
      <w:t>/</w:t>
    </w:r>
    <w:r>
      <w:rPr>
        <w:color w:val="5B9BD5" w:themeColor="accent1"/>
      </w:rPr>
      <w:t>4</w:t>
    </w:r>
    <w:r w:rsidR="00BC6C86" w:rsidRPr="00BC6C86">
      <w:rPr>
        <w:color w:val="5B9BD5" w:themeColor="accent1"/>
      </w:rPr>
      <w:t>/201</w:t>
    </w:r>
    <w:r>
      <w:rPr>
        <w:color w:val="5B9BD5" w:themeColor="accent1"/>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F9" w:rsidRDefault="00452DF9" w:rsidP="00BB5962">
      <w:pPr>
        <w:spacing w:after="0" w:line="240" w:lineRule="auto"/>
      </w:pPr>
      <w:r>
        <w:separator/>
      </w:r>
    </w:p>
  </w:footnote>
  <w:footnote w:type="continuationSeparator" w:id="0">
    <w:p w:rsidR="00452DF9" w:rsidRDefault="00452DF9" w:rsidP="00BB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62" w:rsidRDefault="006F285E" w:rsidP="007012C9">
    <w:pPr>
      <w:pStyle w:val="Header"/>
      <w:tabs>
        <w:tab w:val="clear" w:pos="4680"/>
      </w:tabs>
    </w:pPr>
    <w:r>
      <w:rPr>
        <w:noProof/>
      </w:rPr>
      <w:drawing>
        <wp:anchor distT="0" distB="0" distL="114300" distR="114300" simplePos="0" relativeHeight="251661312" behindDoc="1" locked="0" layoutInCell="1" allowOverlap="1" wp14:anchorId="6354F744" wp14:editId="4D9ECF96">
          <wp:simplePos x="0" y="0"/>
          <wp:positionH relativeFrom="margin">
            <wp:posOffset>5514975</wp:posOffset>
          </wp:positionH>
          <wp:positionV relativeFrom="paragraph">
            <wp:posOffset>-361950</wp:posOffset>
          </wp:positionV>
          <wp:extent cx="1181100" cy="705485"/>
          <wp:effectExtent l="0" t="0" r="0" b="0"/>
          <wp:wrapTight wrapText="bothSides">
            <wp:wrapPolygon edited="0">
              <wp:start x="0" y="0"/>
              <wp:lineTo x="0" y="20997"/>
              <wp:lineTo x="21252" y="20997"/>
              <wp:lineTo x="212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TeamCa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705485"/>
                  </a:xfrm>
                  <a:prstGeom prst="rect">
                    <a:avLst/>
                  </a:prstGeom>
                </pic:spPr>
              </pic:pic>
            </a:graphicData>
          </a:graphic>
        </wp:anchor>
      </w:drawing>
    </w:r>
    <w:r w:rsidR="00BB5962">
      <w:rPr>
        <w:noProof/>
      </w:rPr>
      <w:drawing>
        <wp:anchor distT="0" distB="0" distL="114300" distR="114300" simplePos="0" relativeHeight="251660288" behindDoc="1" locked="0" layoutInCell="1" allowOverlap="1" wp14:anchorId="1BEB4443" wp14:editId="2BA6891F">
          <wp:simplePos x="0" y="0"/>
          <wp:positionH relativeFrom="margin">
            <wp:posOffset>-647700</wp:posOffset>
          </wp:positionH>
          <wp:positionV relativeFrom="paragraph">
            <wp:posOffset>-266700</wp:posOffset>
          </wp:positionV>
          <wp:extent cx="1061047" cy="5048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C-Logo-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1047" cy="504825"/>
                  </a:xfrm>
                  <a:prstGeom prst="rect">
                    <a:avLst/>
                  </a:prstGeom>
                </pic:spPr>
              </pic:pic>
            </a:graphicData>
          </a:graphic>
          <wp14:sizeRelH relativeFrom="page">
            <wp14:pctWidth>0</wp14:pctWidth>
          </wp14:sizeRelH>
          <wp14:sizeRelV relativeFrom="page">
            <wp14:pctHeight>0</wp14:pctHeight>
          </wp14:sizeRelV>
        </wp:anchor>
      </w:drawing>
    </w:r>
    <w:r w:rsidR="007012C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62474"/>
    <w:multiLevelType w:val="multilevel"/>
    <w:tmpl w:val="63B8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63773"/>
    <w:multiLevelType w:val="hybridMultilevel"/>
    <w:tmpl w:val="63F0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1538A"/>
    <w:multiLevelType w:val="multilevel"/>
    <w:tmpl w:val="46F2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9F0F73"/>
    <w:multiLevelType w:val="hybridMultilevel"/>
    <w:tmpl w:val="1EF4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F4C02"/>
    <w:multiLevelType w:val="hybridMultilevel"/>
    <w:tmpl w:val="4704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1A9"/>
    <w:multiLevelType w:val="hybridMultilevel"/>
    <w:tmpl w:val="9836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50CAA"/>
    <w:multiLevelType w:val="hybridMultilevel"/>
    <w:tmpl w:val="2B0E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117AC"/>
    <w:multiLevelType w:val="hybridMultilevel"/>
    <w:tmpl w:val="D40A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42BFC"/>
    <w:multiLevelType w:val="hybridMultilevel"/>
    <w:tmpl w:val="3C20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E0A47"/>
    <w:multiLevelType w:val="hybridMultilevel"/>
    <w:tmpl w:val="296EA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xNjM1MjY3sDAyNzNT0lEKTi0uzszPAykwrAUAD5wP0SwAAAA="/>
  </w:docVars>
  <w:rsids>
    <w:rsidRoot w:val="00BB5962"/>
    <w:rsid w:val="00005B11"/>
    <w:rsid w:val="00177D4A"/>
    <w:rsid w:val="001D385F"/>
    <w:rsid w:val="001E7DA6"/>
    <w:rsid w:val="001F2584"/>
    <w:rsid w:val="001F31EF"/>
    <w:rsid w:val="00202306"/>
    <w:rsid w:val="002B7C8F"/>
    <w:rsid w:val="002D1757"/>
    <w:rsid w:val="003542A3"/>
    <w:rsid w:val="00375642"/>
    <w:rsid w:val="00452DF9"/>
    <w:rsid w:val="00453D3A"/>
    <w:rsid w:val="004C2481"/>
    <w:rsid w:val="00505437"/>
    <w:rsid w:val="00527EE4"/>
    <w:rsid w:val="00555D7D"/>
    <w:rsid w:val="00562E80"/>
    <w:rsid w:val="00597E49"/>
    <w:rsid w:val="00695BE0"/>
    <w:rsid w:val="006F285E"/>
    <w:rsid w:val="007012C9"/>
    <w:rsid w:val="00767A9C"/>
    <w:rsid w:val="0079686F"/>
    <w:rsid w:val="00797C21"/>
    <w:rsid w:val="007A3E06"/>
    <w:rsid w:val="007B2E78"/>
    <w:rsid w:val="007C3771"/>
    <w:rsid w:val="00855400"/>
    <w:rsid w:val="008D1F23"/>
    <w:rsid w:val="009606E7"/>
    <w:rsid w:val="009679D8"/>
    <w:rsid w:val="009726D7"/>
    <w:rsid w:val="009B37AB"/>
    <w:rsid w:val="009F13B4"/>
    <w:rsid w:val="00AF7FAB"/>
    <w:rsid w:val="00B23C8B"/>
    <w:rsid w:val="00BB52A6"/>
    <w:rsid w:val="00BB5962"/>
    <w:rsid w:val="00BC6C86"/>
    <w:rsid w:val="00BD20FD"/>
    <w:rsid w:val="00BF5EC7"/>
    <w:rsid w:val="00C14B2C"/>
    <w:rsid w:val="00DB2710"/>
    <w:rsid w:val="00DF6543"/>
    <w:rsid w:val="00DF663F"/>
    <w:rsid w:val="00E4793F"/>
    <w:rsid w:val="00E52508"/>
    <w:rsid w:val="00E74AE4"/>
    <w:rsid w:val="00EE5CF8"/>
    <w:rsid w:val="00F4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603740-E1BA-4087-B183-6CA8754A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62"/>
  </w:style>
  <w:style w:type="paragraph" w:styleId="Footer">
    <w:name w:val="footer"/>
    <w:basedOn w:val="Normal"/>
    <w:link w:val="FooterChar"/>
    <w:uiPriority w:val="99"/>
    <w:unhideWhenUsed/>
    <w:rsid w:val="00BB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62"/>
  </w:style>
  <w:style w:type="paragraph" w:styleId="Title">
    <w:name w:val="Title"/>
    <w:basedOn w:val="Normal"/>
    <w:next w:val="Normal"/>
    <w:link w:val="TitleChar"/>
    <w:uiPriority w:val="10"/>
    <w:qFormat/>
    <w:rsid w:val="00BB59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962"/>
    <w:rPr>
      <w:rFonts w:asciiTheme="majorHAnsi" w:eastAsiaTheme="majorEastAsia" w:hAnsiTheme="majorHAnsi" w:cstheme="majorBidi"/>
      <w:spacing w:val="-10"/>
      <w:kern w:val="28"/>
      <w:sz w:val="56"/>
      <w:szCs w:val="56"/>
    </w:rPr>
  </w:style>
  <w:style w:type="paragraph" w:customStyle="1" w:styleId="MUHeading">
    <w:name w:val="MU Heading"/>
    <w:basedOn w:val="Normal"/>
    <w:link w:val="MUHeadingChar"/>
    <w:qFormat/>
    <w:rsid w:val="00202306"/>
    <w:pPr>
      <w:pBdr>
        <w:bottom w:val="single" w:sz="4" w:space="1" w:color="auto"/>
      </w:pBdr>
      <w:spacing w:line="240" w:lineRule="auto"/>
      <w:contextualSpacing/>
    </w:pPr>
    <w:rPr>
      <w:b/>
      <w:sz w:val="24"/>
      <w:szCs w:val="24"/>
    </w:rPr>
  </w:style>
  <w:style w:type="paragraph" w:styleId="ListParagraph">
    <w:name w:val="List Paragraph"/>
    <w:basedOn w:val="Normal"/>
    <w:uiPriority w:val="34"/>
    <w:qFormat/>
    <w:rsid w:val="00202306"/>
    <w:pPr>
      <w:ind w:left="720"/>
      <w:contextualSpacing/>
    </w:pPr>
  </w:style>
  <w:style w:type="character" w:customStyle="1" w:styleId="MUHeadingChar">
    <w:name w:val="MU Heading Char"/>
    <w:basedOn w:val="DefaultParagraphFont"/>
    <w:link w:val="MUHeading"/>
    <w:rsid w:val="00202306"/>
    <w:rPr>
      <w:b/>
      <w:sz w:val="24"/>
      <w:szCs w:val="24"/>
    </w:rPr>
  </w:style>
  <w:style w:type="paragraph" w:styleId="BalloonText">
    <w:name w:val="Balloon Text"/>
    <w:basedOn w:val="Normal"/>
    <w:link w:val="BalloonTextChar"/>
    <w:uiPriority w:val="99"/>
    <w:semiHidden/>
    <w:unhideWhenUsed/>
    <w:rsid w:val="00701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C9"/>
    <w:rPr>
      <w:rFonts w:ascii="Segoe UI" w:hAnsi="Segoe UI" w:cs="Segoe UI"/>
      <w:sz w:val="18"/>
      <w:szCs w:val="18"/>
    </w:rPr>
  </w:style>
  <w:style w:type="character" w:styleId="Hyperlink">
    <w:name w:val="Hyperlink"/>
    <w:basedOn w:val="DefaultParagraphFont"/>
    <w:uiPriority w:val="99"/>
    <w:unhideWhenUsed/>
    <w:rsid w:val="001E7DA6"/>
    <w:rPr>
      <w:color w:val="0563C1" w:themeColor="hyperlink"/>
      <w:u w:val="single"/>
    </w:rPr>
  </w:style>
  <w:style w:type="paragraph" w:styleId="NormalWeb">
    <w:name w:val="Normal (Web)"/>
    <w:basedOn w:val="Normal"/>
    <w:uiPriority w:val="99"/>
    <w:unhideWhenUsed/>
    <w:rsid w:val="00177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7D4A"/>
  </w:style>
  <w:style w:type="character" w:customStyle="1" w:styleId="conf-solution-name">
    <w:name w:val="conf-solution-name"/>
    <w:basedOn w:val="DefaultParagraphFont"/>
    <w:rsid w:val="00177D4A"/>
  </w:style>
  <w:style w:type="character" w:styleId="Emphasis">
    <w:name w:val="Emphasis"/>
    <w:basedOn w:val="DefaultParagraphFont"/>
    <w:uiPriority w:val="20"/>
    <w:qFormat/>
    <w:rsid w:val="00177D4A"/>
    <w:rPr>
      <w:i/>
      <w:iCs/>
    </w:rPr>
  </w:style>
  <w:style w:type="character" w:styleId="Strong">
    <w:name w:val="Strong"/>
    <w:basedOn w:val="DefaultParagraphFont"/>
    <w:uiPriority w:val="22"/>
    <w:qFormat/>
    <w:rsid w:val="00177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2480">
      <w:bodyDiv w:val="1"/>
      <w:marLeft w:val="0"/>
      <w:marRight w:val="0"/>
      <w:marTop w:val="0"/>
      <w:marBottom w:val="0"/>
      <w:divBdr>
        <w:top w:val="none" w:sz="0" w:space="0" w:color="auto"/>
        <w:left w:val="none" w:sz="0" w:space="0" w:color="auto"/>
        <w:bottom w:val="none" w:sz="0" w:space="0" w:color="auto"/>
        <w:right w:val="none" w:sz="0" w:space="0" w:color="auto"/>
      </w:divBdr>
    </w:div>
    <w:div w:id="884408321">
      <w:bodyDiv w:val="1"/>
      <w:marLeft w:val="0"/>
      <w:marRight w:val="0"/>
      <w:marTop w:val="0"/>
      <w:marBottom w:val="0"/>
      <w:divBdr>
        <w:top w:val="none" w:sz="0" w:space="0" w:color="auto"/>
        <w:left w:val="none" w:sz="0" w:space="0" w:color="auto"/>
        <w:bottom w:val="none" w:sz="0" w:space="0" w:color="auto"/>
        <w:right w:val="none" w:sz="0" w:space="0" w:color="auto"/>
      </w:divBdr>
    </w:div>
    <w:div w:id="92465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BBE8-3912-4FE9-9121-50B28BC3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Shivers, Matthew</dc:creator>
  <cp:keywords/>
  <dc:description/>
  <cp:lastModifiedBy>Hoelscher, Steph</cp:lastModifiedBy>
  <cp:revision>2</cp:revision>
  <cp:lastPrinted>2018-05-29T15:53:00Z</cp:lastPrinted>
  <dcterms:created xsi:type="dcterms:W3CDTF">2019-01-08T15:59:00Z</dcterms:created>
  <dcterms:modified xsi:type="dcterms:W3CDTF">2019-01-08T15:59:00Z</dcterms:modified>
</cp:coreProperties>
</file>