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E446B7" w14:textId="77777777" w:rsidR="00C97062" w:rsidRPr="00C97062" w:rsidRDefault="00C97062" w:rsidP="00C97062">
      <w:pPr>
        <w:pStyle w:val="Heading1"/>
        <w:rPr>
          <w:b/>
          <w:bCs/>
          <w:color w:val="auto"/>
          <w:sz w:val="24"/>
          <w:szCs w:val="24"/>
        </w:rPr>
      </w:pPr>
      <w:r w:rsidRPr="00C97062">
        <w:rPr>
          <w:b/>
          <w:bCs/>
          <w:color w:val="auto"/>
          <w:sz w:val="24"/>
          <w:szCs w:val="24"/>
        </w:rPr>
        <w:t>MEDIA ADVISORY</w:t>
      </w:r>
    </w:p>
    <w:p w14:paraId="239D3105" w14:textId="77777777" w:rsidR="009A037F" w:rsidRPr="00AD33A6" w:rsidRDefault="009A037F" w:rsidP="009A037F">
      <w:pPr>
        <w:spacing w:line="240" w:lineRule="auto"/>
        <w:contextualSpacing/>
        <w:jc w:val="center"/>
      </w:pPr>
    </w:p>
    <w:p w14:paraId="606E49E2" w14:textId="77777777" w:rsidR="009A037F" w:rsidRPr="00AD33A6" w:rsidRDefault="009A037F" w:rsidP="009A037F">
      <w:pPr>
        <w:spacing w:line="240" w:lineRule="auto"/>
        <w:contextualSpacing/>
        <w:rPr>
          <w:rFonts w:ascii="Arial" w:hAnsi="Arial" w:cs="Arial"/>
        </w:rPr>
      </w:pPr>
      <w:r w:rsidRPr="00AD33A6">
        <w:rPr>
          <w:rFonts w:ascii="Arial" w:hAnsi="Arial" w:cs="Arial"/>
        </w:rPr>
        <w:t>Derek Muller</w:t>
      </w:r>
    </w:p>
    <w:p w14:paraId="02153E5E" w14:textId="77777777" w:rsidR="009A037F" w:rsidRPr="00AD33A6" w:rsidRDefault="009A037F" w:rsidP="009A037F">
      <w:pPr>
        <w:spacing w:line="240" w:lineRule="auto"/>
        <w:contextualSpacing/>
        <w:rPr>
          <w:rFonts w:ascii="Arial" w:hAnsi="Arial" w:cs="Arial"/>
        </w:rPr>
      </w:pPr>
      <w:r w:rsidRPr="00AD33A6">
        <w:rPr>
          <w:rFonts w:ascii="Arial" w:hAnsi="Arial" w:cs="Arial"/>
        </w:rPr>
        <w:t>Montgomery Township</w:t>
      </w:r>
    </w:p>
    <w:p w14:paraId="040658C5" w14:textId="77777777" w:rsidR="009A037F" w:rsidRPr="00AD33A6" w:rsidRDefault="009A037F" w:rsidP="009A037F">
      <w:pPr>
        <w:spacing w:line="240" w:lineRule="auto"/>
        <w:contextualSpacing/>
        <w:rPr>
          <w:rFonts w:ascii="Arial" w:hAnsi="Arial" w:cs="Arial"/>
        </w:rPr>
      </w:pPr>
      <w:r w:rsidRPr="00AD33A6">
        <w:rPr>
          <w:rFonts w:ascii="Arial" w:hAnsi="Arial" w:cs="Arial"/>
        </w:rPr>
        <w:t>Public Information Coordinator</w:t>
      </w:r>
    </w:p>
    <w:p w14:paraId="02882F07" w14:textId="77777777" w:rsidR="009A037F" w:rsidRPr="00AD33A6" w:rsidRDefault="009A037F" w:rsidP="009A037F">
      <w:pPr>
        <w:spacing w:line="240" w:lineRule="auto"/>
        <w:contextualSpacing/>
        <w:rPr>
          <w:rFonts w:ascii="Arial" w:hAnsi="Arial" w:cs="Arial"/>
        </w:rPr>
      </w:pPr>
      <w:r w:rsidRPr="00AD33A6">
        <w:rPr>
          <w:rFonts w:ascii="Arial" w:hAnsi="Arial" w:cs="Arial"/>
        </w:rPr>
        <w:t>(215) 393-6900</w:t>
      </w:r>
    </w:p>
    <w:p w14:paraId="3D80BF27" w14:textId="77777777" w:rsidR="009A037F" w:rsidRPr="00AD33A6" w:rsidRDefault="009A037F" w:rsidP="009A037F">
      <w:pPr>
        <w:spacing w:line="240" w:lineRule="auto"/>
        <w:contextualSpacing/>
        <w:rPr>
          <w:rFonts w:ascii="Arial" w:hAnsi="Arial" w:cs="Arial"/>
        </w:rPr>
      </w:pPr>
      <w:hyperlink r:id="rId10" w:history="1">
        <w:r w:rsidRPr="00AD33A6">
          <w:rPr>
            <w:rStyle w:val="Hyperlink"/>
            <w:rFonts w:ascii="Arial" w:hAnsi="Arial" w:cs="Arial"/>
          </w:rPr>
          <w:t>dmuller@montgomerytwp.org</w:t>
        </w:r>
      </w:hyperlink>
    </w:p>
    <w:p w14:paraId="02899B0A" w14:textId="77777777" w:rsidR="009A037F" w:rsidRDefault="009A037F" w:rsidP="005B7A37">
      <w:pPr>
        <w:rPr>
          <w:rStyle w:val="Emphasis"/>
          <w:rFonts w:ascii="Calibri" w:hAnsi="Calibri" w:cs="Calibri"/>
          <w:b/>
          <w:bCs/>
          <w:i w:val="0"/>
          <w:iCs w:val="0"/>
          <w:sz w:val="24"/>
          <w:szCs w:val="24"/>
        </w:rPr>
      </w:pPr>
    </w:p>
    <w:p w14:paraId="5681090A" w14:textId="1BD0D880" w:rsidR="00F015CA" w:rsidRPr="00C97062" w:rsidRDefault="00F015CA" w:rsidP="00F015CA">
      <w:pPr>
        <w:rPr>
          <w:b/>
          <w:bCs/>
          <w:sz w:val="24"/>
          <w:szCs w:val="24"/>
        </w:rPr>
      </w:pPr>
      <w:r w:rsidRPr="00C97062">
        <w:rPr>
          <w:b/>
          <w:bCs/>
          <w:sz w:val="24"/>
          <w:szCs w:val="24"/>
        </w:rPr>
        <w:t>FOR IMMEDIATE RELEASE</w:t>
      </w:r>
      <w:r w:rsidRPr="00C97062">
        <w:rPr>
          <w:b/>
          <w:bCs/>
          <w:sz w:val="24"/>
          <w:szCs w:val="24"/>
        </w:rPr>
        <w:br/>
      </w:r>
      <w:r w:rsidR="0070238B">
        <w:rPr>
          <w:b/>
          <w:bCs/>
          <w:sz w:val="24"/>
          <w:szCs w:val="24"/>
        </w:rPr>
        <w:t>July 7</w:t>
      </w:r>
      <w:r w:rsidR="00C97062">
        <w:rPr>
          <w:b/>
          <w:bCs/>
          <w:sz w:val="24"/>
          <w:szCs w:val="24"/>
        </w:rPr>
        <w:t>, 2025</w:t>
      </w:r>
    </w:p>
    <w:p w14:paraId="2F449AE0" w14:textId="77777777" w:rsidR="00F015CA" w:rsidRPr="00C97062" w:rsidRDefault="00F015CA" w:rsidP="00F015CA">
      <w:pPr>
        <w:pStyle w:val="Heading2"/>
        <w:rPr>
          <w:b/>
          <w:bCs/>
          <w:sz w:val="36"/>
          <w:szCs w:val="36"/>
        </w:rPr>
      </w:pPr>
      <w:r w:rsidRPr="00C97062">
        <w:rPr>
          <w:b/>
          <w:bCs/>
          <w:sz w:val="36"/>
          <w:szCs w:val="36"/>
        </w:rPr>
        <w:t xml:space="preserve">Montgomery Township to Host </w:t>
      </w:r>
      <w:proofErr w:type="gramStart"/>
      <w:r w:rsidRPr="00C97062">
        <w:rPr>
          <w:b/>
          <w:bCs/>
          <w:sz w:val="36"/>
          <w:szCs w:val="36"/>
        </w:rPr>
        <w:t>The</w:t>
      </w:r>
      <w:proofErr w:type="gramEnd"/>
      <w:r w:rsidRPr="00C97062">
        <w:rPr>
          <w:b/>
          <w:bCs/>
          <w:sz w:val="36"/>
          <w:szCs w:val="36"/>
        </w:rPr>
        <w:t xml:space="preserve"> Wall That Heals</w:t>
      </w:r>
    </w:p>
    <w:p w14:paraId="75F65FD5" w14:textId="77777777" w:rsidR="00F015CA" w:rsidRPr="005B6667" w:rsidRDefault="00F015CA" w:rsidP="00F015CA">
      <w:pPr>
        <w:rPr>
          <w:sz w:val="24"/>
          <w:szCs w:val="24"/>
        </w:rPr>
      </w:pPr>
      <w:r>
        <w:rPr>
          <w:sz w:val="24"/>
          <w:szCs w:val="24"/>
        </w:rPr>
        <w:t>Three-quarter scale r</w:t>
      </w:r>
      <w:r w:rsidRPr="005B6667">
        <w:rPr>
          <w:sz w:val="24"/>
          <w:szCs w:val="24"/>
        </w:rPr>
        <w:t xml:space="preserve">eplica of Vietnam Veterans Memorial and Mobile Education Center to be on </w:t>
      </w:r>
      <w:r>
        <w:rPr>
          <w:sz w:val="24"/>
          <w:szCs w:val="24"/>
        </w:rPr>
        <w:t>d</w:t>
      </w:r>
      <w:r w:rsidRPr="005B6667">
        <w:rPr>
          <w:sz w:val="24"/>
          <w:szCs w:val="24"/>
        </w:rPr>
        <w:t>isplay</w:t>
      </w:r>
      <w:r>
        <w:rPr>
          <w:sz w:val="24"/>
          <w:szCs w:val="24"/>
        </w:rPr>
        <w:t>.</w:t>
      </w:r>
    </w:p>
    <w:p w14:paraId="07C77421" w14:textId="77777777" w:rsidR="00F015CA" w:rsidRPr="005B6667" w:rsidRDefault="00F015CA" w:rsidP="00F015CA">
      <w:pPr>
        <w:pStyle w:val="Heading3"/>
        <w:rPr>
          <w:sz w:val="24"/>
          <w:szCs w:val="24"/>
        </w:rPr>
      </w:pPr>
      <w:r w:rsidRPr="005B6667">
        <w:rPr>
          <w:sz w:val="24"/>
          <w:szCs w:val="24"/>
        </w:rPr>
        <w:t>WHAT:</w:t>
      </w:r>
    </w:p>
    <w:p w14:paraId="09BED24F" w14:textId="6B2E2687" w:rsidR="00F015CA" w:rsidRDefault="00F015CA" w:rsidP="00F015CA">
      <w:pPr>
        <w:rPr>
          <w:sz w:val="24"/>
          <w:szCs w:val="24"/>
        </w:rPr>
      </w:pPr>
      <w:r w:rsidRPr="0892C570">
        <w:rPr>
          <w:sz w:val="24"/>
          <w:szCs w:val="24"/>
        </w:rPr>
        <w:t>Montgomery Township is honored to host The Wall That Heals, a three-quarter scale replica of the Vietnam Veterans Memorial, along with its mobile Education Center. This powerful exhibit honors the more than three million Americans who served in the U.S. Armed Forces during the Vietnam War and bears the names of the more than 58,000 men and women who made the ultimate sacrifice.</w:t>
      </w:r>
      <w:r>
        <w:br/>
      </w:r>
      <w:r>
        <w:br/>
      </w:r>
      <w:r w:rsidRPr="0892C570">
        <w:rPr>
          <w:sz w:val="24"/>
          <w:szCs w:val="24"/>
        </w:rPr>
        <w:t>The exhibit is free and open to the public during its stay in Montgomery Township.</w:t>
      </w:r>
      <w:r w:rsidR="001113E3" w:rsidRPr="0892C570">
        <w:rPr>
          <w:sz w:val="24"/>
          <w:szCs w:val="24"/>
        </w:rPr>
        <w:t xml:space="preserve"> It will arrive on Tuesday, July 8</w:t>
      </w:r>
      <w:r w:rsidR="001113E3" w:rsidRPr="0892C570">
        <w:rPr>
          <w:sz w:val="24"/>
          <w:szCs w:val="24"/>
          <w:vertAlign w:val="superscript"/>
        </w:rPr>
        <w:t>th</w:t>
      </w:r>
      <w:r w:rsidR="001113E3" w:rsidRPr="0892C570">
        <w:rPr>
          <w:sz w:val="24"/>
          <w:szCs w:val="24"/>
        </w:rPr>
        <w:t>, be built on Wednesday, July 9</w:t>
      </w:r>
      <w:r w:rsidR="001113E3" w:rsidRPr="0892C570">
        <w:rPr>
          <w:sz w:val="24"/>
          <w:szCs w:val="24"/>
          <w:vertAlign w:val="superscript"/>
        </w:rPr>
        <w:t>th</w:t>
      </w:r>
      <w:r w:rsidR="001113E3" w:rsidRPr="0892C570">
        <w:rPr>
          <w:sz w:val="24"/>
          <w:szCs w:val="24"/>
        </w:rPr>
        <w:t xml:space="preserve">, and be open to the public </w:t>
      </w:r>
      <w:r w:rsidR="00353D02" w:rsidRPr="0892C570">
        <w:rPr>
          <w:sz w:val="24"/>
          <w:szCs w:val="24"/>
        </w:rPr>
        <w:t>24 hours a day from July 10</w:t>
      </w:r>
      <w:r w:rsidR="00353D02" w:rsidRPr="0892C570">
        <w:rPr>
          <w:sz w:val="24"/>
          <w:szCs w:val="24"/>
          <w:vertAlign w:val="superscript"/>
        </w:rPr>
        <w:t>th</w:t>
      </w:r>
      <w:r w:rsidR="00353D02" w:rsidRPr="0892C570">
        <w:rPr>
          <w:sz w:val="24"/>
          <w:szCs w:val="24"/>
        </w:rPr>
        <w:t xml:space="preserve"> to 13</w:t>
      </w:r>
      <w:r w:rsidR="00353D02" w:rsidRPr="0892C570">
        <w:rPr>
          <w:sz w:val="24"/>
          <w:szCs w:val="24"/>
          <w:vertAlign w:val="superscript"/>
        </w:rPr>
        <w:t>th</w:t>
      </w:r>
      <w:r w:rsidR="00353D02" w:rsidRPr="0892C570">
        <w:rPr>
          <w:sz w:val="24"/>
          <w:szCs w:val="24"/>
        </w:rPr>
        <w:t xml:space="preserve"> until it </w:t>
      </w:r>
      <w:r w:rsidRPr="0892C570">
        <w:rPr>
          <w:sz w:val="24"/>
          <w:szCs w:val="24"/>
        </w:rPr>
        <w:t>close</w:t>
      </w:r>
      <w:r w:rsidR="00353D02" w:rsidRPr="0892C570">
        <w:rPr>
          <w:sz w:val="24"/>
          <w:szCs w:val="24"/>
        </w:rPr>
        <w:t>s</w:t>
      </w:r>
      <w:r w:rsidRPr="0892C570">
        <w:rPr>
          <w:sz w:val="24"/>
          <w:szCs w:val="24"/>
        </w:rPr>
        <w:t xml:space="preserve"> at 2 p.m. on Sunday, July 13. </w:t>
      </w:r>
      <w:r w:rsidR="7196103C" w:rsidRPr="0892C570">
        <w:rPr>
          <w:sz w:val="24"/>
          <w:szCs w:val="24"/>
        </w:rPr>
        <w:t>The exhibit is open rain or shine.</w:t>
      </w:r>
    </w:p>
    <w:p w14:paraId="7896DCA4" w14:textId="5D4D7E22" w:rsidR="00F015CA" w:rsidRPr="005B6667" w:rsidRDefault="00F015CA" w:rsidP="00F015CA">
      <w:pPr>
        <w:rPr>
          <w:sz w:val="24"/>
          <w:szCs w:val="24"/>
        </w:rPr>
      </w:pPr>
      <w:r w:rsidRPr="005B6667">
        <w:rPr>
          <w:sz w:val="24"/>
          <w:szCs w:val="24"/>
        </w:rPr>
        <w:t xml:space="preserve">Media are invited to cover the </w:t>
      </w:r>
      <w:r w:rsidR="00522C19">
        <w:rPr>
          <w:sz w:val="24"/>
          <w:szCs w:val="24"/>
        </w:rPr>
        <w:t xml:space="preserve">ceremonial escort, </w:t>
      </w:r>
      <w:r w:rsidRPr="005B6667">
        <w:rPr>
          <w:sz w:val="24"/>
          <w:szCs w:val="24"/>
        </w:rPr>
        <w:t>arrival, setup, opening ceremony, scheduled events, and community reflections.</w:t>
      </w:r>
    </w:p>
    <w:p w14:paraId="60FC92A6" w14:textId="77777777" w:rsidR="00330EA0" w:rsidRDefault="00330EA0" w:rsidP="4E944294">
      <w:pPr>
        <w:pStyle w:val="Heading3"/>
        <w:rPr>
          <w:sz w:val="24"/>
          <w:szCs w:val="24"/>
        </w:rPr>
      </w:pPr>
      <w:r w:rsidRPr="4E944294">
        <w:rPr>
          <w:sz w:val="24"/>
          <w:szCs w:val="24"/>
        </w:rPr>
        <w:t>WHEN:</w:t>
      </w:r>
    </w:p>
    <w:p w14:paraId="10101CCD" w14:textId="08954498" w:rsidR="00330EA0" w:rsidRDefault="00330EA0" w:rsidP="4E944294">
      <w:pPr>
        <w:rPr>
          <w:sz w:val="24"/>
          <w:szCs w:val="24"/>
        </w:rPr>
      </w:pPr>
      <w:r w:rsidRPr="4E944294">
        <w:rPr>
          <w:b/>
          <w:bCs/>
          <w:sz w:val="24"/>
          <w:szCs w:val="24"/>
        </w:rPr>
        <w:t>Kickoff of Motorcycle Escort from Valley Forge National Park Visitors Center:</w:t>
      </w:r>
      <w:r w:rsidRPr="4E944294">
        <w:rPr>
          <w:sz w:val="24"/>
          <w:szCs w:val="24"/>
        </w:rPr>
        <w:t xml:space="preserve"> Tuesday, July 8</w:t>
      </w:r>
      <w:r w:rsidRPr="4E944294">
        <w:rPr>
          <w:sz w:val="24"/>
          <w:szCs w:val="24"/>
          <w:vertAlign w:val="superscript"/>
        </w:rPr>
        <w:t>th</w:t>
      </w:r>
      <w:r w:rsidRPr="4E944294">
        <w:rPr>
          <w:sz w:val="24"/>
          <w:szCs w:val="24"/>
        </w:rPr>
        <w:t xml:space="preserve">. Motorcyclists will arrive at 9 a.m., followed by opening remarks from the Vietnam Veterans Memorial Fund, safety instructions for the riders, and a prayer. The escort will depart at 10:15 a.m. Additional information about the escort and its route is available on our </w:t>
      </w:r>
      <w:hyperlink r:id="rId11">
        <w:r w:rsidRPr="4E944294">
          <w:rPr>
            <w:rStyle w:val="Hyperlink"/>
            <w:sz w:val="24"/>
            <w:szCs w:val="24"/>
          </w:rPr>
          <w:t>website</w:t>
        </w:r>
      </w:hyperlink>
      <w:r w:rsidRPr="4E944294">
        <w:rPr>
          <w:sz w:val="24"/>
          <w:szCs w:val="24"/>
        </w:rPr>
        <w:t>.</w:t>
      </w:r>
    </w:p>
    <w:p w14:paraId="614278B9" w14:textId="7071582E" w:rsidR="00330EA0" w:rsidRDefault="00330EA0" w:rsidP="4E944294">
      <w:pPr>
        <w:rPr>
          <w:sz w:val="24"/>
          <w:szCs w:val="24"/>
        </w:rPr>
      </w:pPr>
      <w:r w:rsidRPr="4E944294">
        <w:rPr>
          <w:b/>
          <w:bCs/>
          <w:sz w:val="24"/>
          <w:szCs w:val="24"/>
        </w:rPr>
        <w:lastRenderedPageBreak/>
        <w:t xml:space="preserve">Arrival of The Wall That Heals </w:t>
      </w:r>
      <w:proofErr w:type="gramStart"/>
      <w:r w:rsidRPr="4E944294">
        <w:rPr>
          <w:b/>
          <w:bCs/>
          <w:sz w:val="24"/>
          <w:szCs w:val="24"/>
        </w:rPr>
        <w:t>In</w:t>
      </w:r>
      <w:proofErr w:type="gramEnd"/>
      <w:r w:rsidRPr="4E944294">
        <w:rPr>
          <w:b/>
          <w:bCs/>
          <w:sz w:val="24"/>
          <w:szCs w:val="24"/>
        </w:rPr>
        <w:t xml:space="preserve"> Montgomery Township:</w:t>
      </w:r>
      <w:r w:rsidRPr="4E944294">
        <w:rPr>
          <w:sz w:val="24"/>
          <w:szCs w:val="24"/>
        </w:rPr>
        <w:t xml:space="preserve"> Tuesday, July 8th at 11:3</w:t>
      </w:r>
      <w:r w:rsidR="086E93ED" w:rsidRPr="4E944294">
        <w:rPr>
          <w:sz w:val="24"/>
          <w:szCs w:val="24"/>
        </w:rPr>
        <w:t>1</w:t>
      </w:r>
      <w:r w:rsidRPr="4E944294">
        <w:rPr>
          <w:sz w:val="24"/>
          <w:szCs w:val="24"/>
        </w:rPr>
        <w:t xml:space="preserve"> a.m. at </w:t>
      </w:r>
      <w:proofErr w:type="spellStart"/>
      <w:r w:rsidRPr="4E944294">
        <w:rPr>
          <w:sz w:val="24"/>
          <w:szCs w:val="24"/>
        </w:rPr>
        <w:t>Windlestrae</w:t>
      </w:r>
      <w:proofErr w:type="spellEnd"/>
      <w:r w:rsidRPr="4E944294">
        <w:rPr>
          <w:sz w:val="24"/>
          <w:szCs w:val="24"/>
        </w:rPr>
        <w:t xml:space="preserve"> Park </w:t>
      </w:r>
    </w:p>
    <w:p w14:paraId="76A29A50" w14:textId="046E37AE" w:rsidR="00330EA0" w:rsidRDefault="00330EA0" w:rsidP="4E944294">
      <w:pPr>
        <w:rPr>
          <w:sz w:val="24"/>
          <w:szCs w:val="24"/>
        </w:rPr>
      </w:pPr>
      <w:r w:rsidRPr="4E944294">
        <w:rPr>
          <w:b/>
          <w:bCs/>
          <w:sz w:val="24"/>
          <w:szCs w:val="24"/>
        </w:rPr>
        <w:t>Set Up:</w:t>
      </w:r>
      <w:r w:rsidRPr="4E944294">
        <w:rPr>
          <w:sz w:val="24"/>
          <w:szCs w:val="24"/>
        </w:rPr>
        <w:t xml:space="preserve"> Wednesday, July 9</w:t>
      </w:r>
      <w:r w:rsidRPr="4E944294">
        <w:rPr>
          <w:sz w:val="24"/>
          <w:szCs w:val="24"/>
          <w:vertAlign w:val="superscript"/>
        </w:rPr>
        <w:t>th</w:t>
      </w:r>
      <w:r w:rsidRPr="4E944294">
        <w:rPr>
          <w:sz w:val="24"/>
          <w:szCs w:val="24"/>
        </w:rPr>
        <w:t>, beginning at 8:30 a.m., lasting approximately 6-8 hours.</w:t>
      </w:r>
    </w:p>
    <w:p w14:paraId="3A8E1AED" w14:textId="4E1E2C9E" w:rsidR="00F015CA" w:rsidRPr="00330EA0" w:rsidRDefault="00330EA0" w:rsidP="4E944294">
      <w:pPr>
        <w:rPr>
          <w:b/>
          <w:bCs/>
          <w:sz w:val="24"/>
          <w:szCs w:val="24"/>
        </w:rPr>
      </w:pPr>
      <w:r w:rsidRPr="4E944294">
        <w:rPr>
          <w:b/>
          <w:bCs/>
          <w:sz w:val="24"/>
          <w:szCs w:val="24"/>
        </w:rPr>
        <w:t>Open to the public</w:t>
      </w:r>
      <w:r w:rsidRPr="4E944294">
        <w:rPr>
          <w:sz w:val="24"/>
          <w:szCs w:val="24"/>
        </w:rPr>
        <w:t xml:space="preserve"> July 10–13, 2025: Open 24 hours per day; closes at 2 p.m. on Sunday, July 13th</w:t>
      </w:r>
    </w:p>
    <w:p w14:paraId="78ABCF42" w14:textId="77777777" w:rsidR="00F015CA" w:rsidRPr="005B6667" w:rsidRDefault="00F015CA" w:rsidP="00F015CA">
      <w:pPr>
        <w:pStyle w:val="Heading3"/>
        <w:rPr>
          <w:sz w:val="24"/>
          <w:szCs w:val="24"/>
        </w:rPr>
      </w:pPr>
      <w:r w:rsidRPr="005B6667">
        <w:rPr>
          <w:sz w:val="24"/>
          <w:szCs w:val="24"/>
        </w:rPr>
        <w:t>WHERE:</w:t>
      </w:r>
    </w:p>
    <w:p w14:paraId="723B1D05" w14:textId="77777777" w:rsidR="00F015CA" w:rsidRPr="005B6667" w:rsidRDefault="00F015CA" w:rsidP="00F015CA">
      <w:pPr>
        <w:rPr>
          <w:sz w:val="24"/>
          <w:szCs w:val="24"/>
        </w:rPr>
      </w:pPr>
      <w:r w:rsidRPr="005B6667">
        <w:rPr>
          <w:sz w:val="24"/>
          <w:szCs w:val="24"/>
        </w:rPr>
        <w:t xml:space="preserve">William F. Maule Park at </w:t>
      </w:r>
      <w:proofErr w:type="spellStart"/>
      <w:r w:rsidRPr="005B6667">
        <w:rPr>
          <w:sz w:val="24"/>
          <w:szCs w:val="24"/>
        </w:rPr>
        <w:t>Windlestrae</w:t>
      </w:r>
      <w:proofErr w:type="spellEnd"/>
      <w:r w:rsidRPr="005B6667">
        <w:rPr>
          <w:sz w:val="24"/>
          <w:szCs w:val="24"/>
        </w:rPr>
        <w:t>, 1147 Kenas Road, North Wales, PA 19454</w:t>
      </w:r>
    </w:p>
    <w:p w14:paraId="60D5475E" w14:textId="450CE05A" w:rsidR="00F015CA" w:rsidRPr="005B6667" w:rsidRDefault="00F0479E" w:rsidP="00F015CA">
      <w:pPr>
        <w:pStyle w:val="Heading3"/>
        <w:rPr>
          <w:sz w:val="24"/>
          <w:szCs w:val="24"/>
        </w:rPr>
      </w:pPr>
      <w:r>
        <w:rPr>
          <w:sz w:val="24"/>
          <w:szCs w:val="24"/>
        </w:rPr>
        <w:t>SCHEDULE OF EVENTS</w:t>
      </w:r>
      <w:r w:rsidR="00F015CA" w:rsidRPr="005B6667">
        <w:rPr>
          <w:sz w:val="24"/>
          <w:szCs w:val="24"/>
        </w:rPr>
        <w:t>:</w:t>
      </w:r>
    </w:p>
    <w:p w14:paraId="2A46FA7C" w14:textId="77F24EF9" w:rsidR="00F0479E" w:rsidRDefault="00F0479E" w:rsidP="4E944294">
      <w:pPr>
        <w:pStyle w:val="NormalWeb"/>
        <w:rPr>
          <w:rStyle w:val="Strong"/>
          <w:rFonts w:ascii="Calibri" w:eastAsiaTheme="majorEastAsia" w:hAnsi="Calibri" w:cs="Calibri"/>
        </w:rPr>
      </w:pPr>
      <w:r w:rsidRPr="4E944294">
        <w:rPr>
          <w:rStyle w:val="Strong"/>
          <w:rFonts w:ascii="Calibri" w:eastAsiaTheme="majorEastAsia" w:hAnsi="Calibri" w:cs="Calibri"/>
        </w:rPr>
        <w:t>Tuesday, July 8</w:t>
      </w:r>
    </w:p>
    <w:p w14:paraId="184FF836" w14:textId="3C51B5BA" w:rsidR="00AC73F1" w:rsidRPr="00AC73F1" w:rsidRDefault="00AC73F1" w:rsidP="4E944294">
      <w:pPr>
        <w:pStyle w:val="NormalWeb"/>
        <w:numPr>
          <w:ilvl w:val="0"/>
          <w:numId w:val="5"/>
        </w:numPr>
        <w:rPr>
          <w:rStyle w:val="Strong"/>
          <w:rFonts w:ascii="Calibri" w:eastAsiaTheme="majorEastAsia" w:hAnsi="Calibri" w:cs="Calibri"/>
        </w:rPr>
      </w:pPr>
      <w:r w:rsidRPr="4E944294">
        <w:rPr>
          <w:rStyle w:val="Strong"/>
          <w:rFonts w:ascii="Calibri" w:eastAsiaTheme="majorEastAsia" w:hAnsi="Calibri" w:cs="Calibri"/>
          <w:b w:val="0"/>
          <w:bCs w:val="0"/>
          <w:i/>
          <w:iCs/>
        </w:rPr>
        <w:t>Motorcycle Escort Congregates</w:t>
      </w:r>
      <w:r w:rsidR="00F71308" w:rsidRPr="4E944294">
        <w:rPr>
          <w:rStyle w:val="Strong"/>
          <w:rFonts w:ascii="Calibri" w:eastAsiaTheme="majorEastAsia" w:hAnsi="Calibri" w:cs="Calibri"/>
          <w:b w:val="0"/>
          <w:bCs w:val="0"/>
          <w:i/>
          <w:iCs/>
        </w:rPr>
        <w:t xml:space="preserve"> at Valley Forge National Park Visitors Center</w:t>
      </w:r>
      <w:r w:rsidRPr="4E944294">
        <w:rPr>
          <w:rStyle w:val="Strong"/>
          <w:rFonts w:ascii="Calibri" w:eastAsiaTheme="majorEastAsia" w:hAnsi="Calibri" w:cs="Calibri"/>
          <w:b w:val="0"/>
          <w:bCs w:val="0"/>
          <w:i/>
          <w:iCs/>
        </w:rPr>
        <w:t xml:space="preserve"> </w:t>
      </w:r>
      <w:r w:rsidRPr="4E944294">
        <w:rPr>
          <w:rStyle w:val="Strong"/>
          <w:rFonts w:ascii="Calibri" w:eastAsiaTheme="majorEastAsia" w:hAnsi="Calibri" w:cs="Calibri"/>
          <w:b w:val="0"/>
          <w:bCs w:val="0"/>
        </w:rPr>
        <w:t>– 9:00 a.m.</w:t>
      </w:r>
      <w:r w:rsidRPr="4E944294">
        <w:rPr>
          <w:rStyle w:val="Strong"/>
          <w:rFonts w:ascii="Calibri" w:eastAsiaTheme="majorEastAsia" w:hAnsi="Calibri" w:cs="Calibri"/>
        </w:rPr>
        <w:t xml:space="preserve"> </w:t>
      </w:r>
    </w:p>
    <w:p w14:paraId="08B2421A" w14:textId="404B6A1A" w:rsidR="00AC73F1" w:rsidRPr="00F71308" w:rsidRDefault="00F71308" w:rsidP="4E944294">
      <w:pPr>
        <w:pStyle w:val="NormalWeb"/>
        <w:numPr>
          <w:ilvl w:val="0"/>
          <w:numId w:val="5"/>
        </w:numPr>
        <w:rPr>
          <w:rStyle w:val="Strong"/>
          <w:rFonts w:ascii="Calibri" w:eastAsiaTheme="majorEastAsia" w:hAnsi="Calibri" w:cs="Calibri"/>
        </w:rPr>
      </w:pPr>
      <w:r w:rsidRPr="4E944294">
        <w:rPr>
          <w:rStyle w:val="Strong"/>
          <w:rFonts w:ascii="Calibri" w:eastAsiaTheme="majorEastAsia" w:hAnsi="Calibri" w:cs="Calibri"/>
          <w:b w:val="0"/>
          <w:bCs w:val="0"/>
          <w:i/>
          <w:iCs/>
        </w:rPr>
        <w:t xml:space="preserve">Motorcycle Escort Departs </w:t>
      </w:r>
      <w:r w:rsidRPr="4E944294">
        <w:rPr>
          <w:rStyle w:val="Strong"/>
          <w:rFonts w:ascii="Calibri" w:eastAsiaTheme="majorEastAsia" w:hAnsi="Calibri" w:cs="Calibri"/>
          <w:b w:val="0"/>
          <w:bCs w:val="0"/>
        </w:rPr>
        <w:t xml:space="preserve">– 10:15 a.m. </w:t>
      </w:r>
    </w:p>
    <w:p w14:paraId="2C864D9B" w14:textId="45B38C2A" w:rsidR="00F71308" w:rsidRPr="00AC73F1" w:rsidRDefault="0071751D" w:rsidP="4E944294">
      <w:pPr>
        <w:pStyle w:val="NormalWeb"/>
        <w:numPr>
          <w:ilvl w:val="0"/>
          <w:numId w:val="5"/>
        </w:numPr>
        <w:rPr>
          <w:rStyle w:val="Strong"/>
          <w:rFonts w:ascii="Calibri" w:eastAsiaTheme="majorEastAsia" w:hAnsi="Calibri" w:cs="Calibri"/>
        </w:rPr>
      </w:pPr>
      <w:r w:rsidRPr="4E944294">
        <w:rPr>
          <w:rStyle w:val="Strong"/>
          <w:rFonts w:ascii="Calibri" w:eastAsiaTheme="majorEastAsia" w:hAnsi="Calibri" w:cs="Calibri"/>
          <w:b w:val="0"/>
          <w:bCs w:val="0"/>
          <w:i/>
          <w:iCs/>
        </w:rPr>
        <w:t>Motorcycle</w:t>
      </w:r>
      <w:r w:rsidR="00F71308" w:rsidRPr="4E944294">
        <w:rPr>
          <w:rStyle w:val="Strong"/>
          <w:rFonts w:ascii="Calibri" w:eastAsiaTheme="majorEastAsia" w:hAnsi="Calibri" w:cs="Calibri"/>
          <w:b w:val="0"/>
          <w:bCs w:val="0"/>
          <w:i/>
          <w:iCs/>
        </w:rPr>
        <w:t xml:space="preserve"> Escort Arrives at </w:t>
      </w:r>
      <w:proofErr w:type="spellStart"/>
      <w:r w:rsidR="00F71308" w:rsidRPr="4E944294">
        <w:rPr>
          <w:rStyle w:val="Strong"/>
          <w:rFonts w:ascii="Calibri" w:eastAsiaTheme="majorEastAsia" w:hAnsi="Calibri" w:cs="Calibri"/>
          <w:b w:val="0"/>
          <w:bCs w:val="0"/>
          <w:i/>
          <w:iCs/>
        </w:rPr>
        <w:t>Windlestrae</w:t>
      </w:r>
      <w:proofErr w:type="spellEnd"/>
      <w:r w:rsidR="00F71308" w:rsidRPr="4E944294">
        <w:rPr>
          <w:rStyle w:val="Strong"/>
          <w:rFonts w:ascii="Calibri" w:eastAsiaTheme="majorEastAsia" w:hAnsi="Calibri" w:cs="Calibri"/>
          <w:b w:val="0"/>
          <w:bCs w:val="0"/>
          <w:i/>
          <w:iCs/>
        </w:rPr>
        <w:t xml:space="preserve"> Park</w:t>
      </w:r>
      <w:r w:rsidR="00F71308" w:rsidRPr="4E944294">
        <w:rPr>
          <w:rStyle w:val="Strong"/>
          <w:rFonts w:ascii="Calibri" w:eastAsiaTheme="majorEastAsia" w:hAnsi="Calibri" w:cs="Calibri"/>
          <w:b w:val="0"/>
          <w:bCs w:val="0"/>
        </w:rPr>
        <w:t xml:space="preserve"> – 11:</w:t>
      </w:r>
      <w:r w:rsidRPr="4E944294">
        <w:rPr>
          <w:rStyle w:val="Strong"/>
          <w:rFonts w:ascii="Calibri" w:eastAsiaTheme="majorEastAsia" w:hAnsi="Calibri" w:cs="Calibri"/>
          <w:b w:val="0"/>
          <w:bCs w:val="0"/>
        </w:rPr>
        <w:t>31 a.m.</w:t>
      </w:r>
    </w:p>
    <w:p w14:paraId="06D0A833" w14:textId="0A17983F" w:rsidR="2C6B02BD" w:rsidRDefault="2C6B02BD" w:rsidP="4E944294">
      <w:pPr>
        <w:pStyle w:val="NormalWeb"/>
        <w:ind w:left="360"/>
        <w:rPr>
          <w:rStyle w:val="Strong"/>
          <w:rFonts w:ascii="Calibri" w:eastAsiaTheme="majorEastAsia" w:hAnsi="Calibri" w:cs="Calibri"/>
        </w:rPr>
      </w:pPr>
    </w:p>
    <w:p w14:paraId="0D07C310" w14:textId="35599950" w:rsidR="00F0479E" w:rsidRDefault="00F0479E" w:rsidP="4E944294">
      <w:pPr>
        <w:pStyle w:val="NormalWeb"/>
        <w:rPr>
          <w:rFonts w:ascii="Calibri" w:hAnsi="Calibri" w:cs="Calibri"/>
        </w:rPr>
      </w:pPr>
      <w:r w:rsidRPr="4E944294">
        <w:rPr>
          <w:rStyle w:val="Strong"/>
          <w:rFonts w:ascii="Calibri" w:eastAsiaTheme="majorEastAsia" w:hAnsi="Calibri" w:cs="Calibri"/>
        </w:rPr>
        <w:t>Wednesday, July 9</w:t>
      </w:r>
      <w:r>
        <w:br/>
      </w:r>
      <w:r w:rsidRPr="4E944294">
        <w:rPr>
          <w:rFonts w:ascii="Calibri" w:hAnsi="Calibri" w:cs="Calibri"/>
        </w:rPr>
        <w:t xml:space="preserve">• </w:t>
      </w:r>
      <w:r w:rsidRPr="4E944294">
        <w:rPr>
          <w:rStyle w:val="Emphasis"/>
          <w:rFonts w:ascii="Calibri" w:eastAsiaTheme="majorEastAsia" w:hAnsi="Calibri" w:cs="Calibri"/>
        </w:rPr>
        <w:t>Taps at Sunset</w:t>
      </w:r>
    </w:p>
    <w:p w14:paraId="14BA7B4C" w14:textId="26FC8214" w:rsidR="2C6B02BD" w:rsidRDefault="2C6B02BD" w:rsidP="4E944294">
      <w:pPr>
        <w:pStyle w:val="NormalWeb"/>
        <w:rPr>
          <w:rStyle w:val="Emphasis"/>
          <w:rFonts w:ascii="Calibri" w:eastAsiaTheme="majorEastAsia" w:hAnsi="Calibri" w:cs="Calibri"/>
        </w:rPr>
      </w:pPr>
    </w:p>
    <w:p w14:paraId="10854B6D" w14:textId="77777777" w:rsidR="00F0479E" w:rsidRPr="00F0479E" w:rsidRDefault="00F0479E" w:rsidP="4E944294">
      <w:pPr>
        <w:pStyle w:val="NormalWeb"/>
        <w:rPr>
          <w:rFonts w:ascii="Calibri" w:hAnsi="Calibri" w:cs="Calibri"/>
        </w:rPr>
      </w:pPr>
      <w:r w:rsidRPr="4E944294">
        <w:rPr>
          <w:rStyle w:val="Strong"/>
          <w:rFonts w:ascii="Calibri" w:eastAsiaTheme="majorEastAsia" w:hAnsi="Calibri" w:cs="Calibri"/>
        </w:rPr>
        <w:t>Thursday, July 10</w:t>
      </w:r>
      <w:r>
        <w:br/>
      </w:r>
      <w:r w:rsidRPr="4E944294">
        <w:rPr>
          <w:rFonts w:ascii="Calibri" w:hAnsi="Calibri" w:cs="Calibri"/>
        </w:rPr>
        <w:t xml:space="preserve">• </w:t>
      </w:r>
      <w:r w:rsidRPr="4E944294">
        <w:rPr>
          <w:rStyle w:val="Emphasis"/>
          <w:rFonts w:ascii="Calibri" w:eastAsiaTheme="majorEastAsia" w:hAnsi="Calibri" w:cs="Calibri"/>
        </w:rPr>
        <w:t>Opening Ceremony</w:t>
      </w:r>
      <w:r w:rsidRPr="4E944294">
        <w:rPr>
          <w:rFonts w:ascii="Calibri" w:hAnsi="Calibri" w:cs="Calibri"/>
        </w:rPr>
        <w:t xml:space="preserve"> – 10:00 a.m.</w:t>
      </w:r>
      <w:r>
        <w:br/>
      </w:r>
      <w:r w:rsidRPr="4E944294">
        <w:rPr>
          <w:rFonts w:ascii="Calibri" w:hAnsi="Calibri" w:cs="Calibri"/>
        </w:rPr>
        <w:t xml:space="preserve">• </w:t>
      </w:r>
      <w:r w:rsidRPr="4E944294">
        <w:rPr>
          <w:rStyle w:val="Emphasis"/>
          <w:rFonts w:ascii="Calibri" w:eastAsiaTheme="majorEastAsia" w:hAnsi="Calibri" w:cs="Calibri"/>
        </w:rPr>
        <w:t>Wreath Laying</w:t>
      </w:r>
      <w:r w:rsidRPr="4E944294">
        <w:rPr>
          <w:rFonts w:ascii="Calibri" w:hAnsi="Calibri" w:cs="Calibri"/>
        </w:rPr>
        <w:t xml:space="preserve"> – 12:00 p.m.</w:t>
      </w:r>
      <w:r>
        <w:br/>
      </w:r>
      <w:r w:rsidRPr="4E944294">
        <w:rPr>
          <w:rFonts w:ascii="Calibri" w:hAnsi="Calibri" w:cs="Calibri"/>
        </w:rPr>
        <w:t xml:space="preserve">• </w:t>
      </w:r>
      <w:r w:rsidRPr="4E944294">
        <w:rPr>
          <w:rStyle w:val="Emphasis"/>
          <w:rFonts w:ascii="Calibri" w:eastAsiaTheme="majorEastAsia" w:hAnsi="Calibri" w:cs="Calibri"/>
        </w:rPr>
        <w:t>Taps at Sunset</w:t>
      </w:r>
    </w:p>
    <w:p w14:paraId="01766968" w14:textId="47CB8FAF" w:rsidR="2C6B02BD" w:rsidRDefault="2C6B02BD" w:rsidP="4E944294">
      <w:pPr>
        <w:pStyle w:val="NormalWeb"/>
        <w:rPr>
          <w:rStyle w:val="Emphasis"/>
          <w:rFonts w:ascii="Calibri" w:eastAsiaTheme="majorEastAsia" w:hAnsi="Calibri" w:cs="Calibri"/>
        </w:rPr>
      </w:pPr>
    </w:p>
    <w:p w14:paraId="64AB5974" w14:textId="0761CF84" w:rsidR="00F0479E" w:rsidRPr="00F0479E" w:rsidRDefault="00F0479E" w:rsidP="0892C570">
      <w:pPr>
        <w:pStyle w:val="NormalWeb"/>
        <w:rPr>
          <w:rFonts w:ascii="Calibri" w:hAnsi="Calibri" w:cs="Calibri"/>
        </w:rPr>
      </w:pPr>
      <w:r w:rsidRPr="0892C570">
        <w:rPr>
          <w:rStyle w:val="Strong"/>
          <w:rFonts w:ascii="Calibri" w:eastAsiaTheme="majorEastAsia" w:hAnsi="Calibri" w:cs="Calibri"/>
        </w:rPr>
        <w:t>Friday, July 11</w:t>
      </w:r>
      <w:r>
        <w:br/>
      </w:r>
      <w:r w:rsidRPr="0892C570">
        <w:rPr>
          <w:rFonts w:ascii="Calibri" w:hAnsi="Calibri" w:cs="Calibri"/>
        </w:rPr>
        <w:t xml:space="preserve">• </w:t>
      </w:r>
      <w:r w:rsidRPr="0892C570">
        <w:rPr>
          <w:rStyle w:val="Emphasis"/>
          <w:rFonts w:ascii="Calibri" w:eastAsiaTheme="majorEastAsia" w:hAnsi="Calibri" w:cs="Calibri"/>
        </w:rPr>
        <w:t>Huey Helicopter Landing</w:t>
      </w:r>
      <w:r w:rsidRPr="0892C570">
        <w:rPr>
          <w:rFonts w:ascii="Calibri" w:hAnsi="Calibri" w:cs="Calibri"/>
        </w:rPr>
        <w:t xml:space="preserve"> – 1</w:t>
      </w:r>
      <w:r w:rsidR="3056796D" w:rsidRPr="0892C570">
        <w:rPr>
          <w:rFonts w:ascii="Calibri" w:hAnsi="Calibri" w:cs="Calibri"/>
        </w:rPr>
        <w:t>0</w:t>
      </w:r>
      <w:r w:rsidRPr="0892C570">
        <w:rPr>
          <w:rFonts w:ascii="Calibri" w:hAnsi="Calibri" w:cs="Calibri"/>
        </w:rPr>
        <w:t>:</w:t>
      </w:r>
      <w:r w:rsidR="0070238B">
        <w:rPr>
          <w:rFonts w:ascii="Calibri" w:hAnsi="Calibri" w:cs="Calibri"/>
        </w:rPr>
        <w:t>00</w:t>
      </w:r>
      <w:r w:rsidRPr="0892C570">
        <w:rPr>
          <w:rFonts w:ascii="Calibri" w:hAnsi="Calibri" w:cs="Calibri"/>
        </w:rPr>
        <w:t xml:space="preserve"> a.m.</w:t>
      </w:r>
      <w:r w:rsidR="25D20651" w:rsidRPr="0892C570">
        <w:rPr>
          <w:rFonts w:ascii="Calibri" w:hAnsi="Calibri" w:cs="Calibri"/>
        </w:rPr>
        <w:t>, weather permitting</w:t>
      </w:r>
      <w:r>
        <w:br/>
      </w:r>
      <w:r w:rsidRPr="0892C570">
        <w:rPr>
          <w:rFonts w:ascii="Calibri" w:hAnsi="Calibri" w:cs="Calibri"/>
        </w:rPr>
        <w:t xml:space="preserve">• </w:t>
      </w:r>
      <w:r w:rsidRPr="0892C570">
        <w:rPr>
          <w:rStyle w:val="Emphasis"/>
          <w:rFonts w:ascii="Calibri" w:eastAsiaTheme="majorEastAsia" w:hAnsi="Calibri" w:cs="Calibri"/>
        </w:rPr>
        <w:t>Wreath Laying</w:t>
      </w:r>
      <w:r w:rsidRPr="0892C570">
        <w:rPr>
          <w:rFonts w:ascii="Calibri" w:hAnsi="Calibri" w:cs="Calibri"/>
        </w:rPr>
        <w:t xml:space="preserve"> – 12:00 p.m.</w:t>
      </w:r>
      <w:r>
        <w:br/>
      </w:r>
      <w:r w:rsidRPr="0892C570">
        <w:rPr>
          <w:rFonts w:ascii="Calibri" w:hAnsi="Calibri" w:cs="Calibri"/>
        </w:rPr>
        <w:t xml:space="preserve">• </w:t>
      </w:r>
      <w:r w:rsidRPr="0892C570">
        <w:rPr>
          <w:rStyle w:val="Emphasis"/>
          <w:rFonts w:ascii="Calibri" w:eastAsiaTheme="majorEastAsia" w:hAnsi="Calibri" w:cs="Calibri"/>
        </w:rPr>
        <w:t xml:space="preserve">Candlelight Ceremony </w:t>
      </w:r>
      <w:r w:rsidR="09BADB78" w:rsidRPr="0892C570">
        <w:rPr>
          <w:rStyle w:val="Emphasis"/>
          <w:rFonts w:ascii="Calibri" w:eastAsiaTheme="majorEastAsia" w:hAnsi="Calibri" w:cs="Calibri"/>
        </w:rPr>
        <w:t xml:space="preserve">for PTSD Awareness </w:t>
      </w:r>
      <w:r w:rsidR="7E972763" w:rsidRPr="0892C570">
        <w:rPr>
          <w:rStyle w:val="Emphasis"/>
          <w:rFonts w:ascii="Calibri" w:eastAsiaTheme="majorEastAsia" w:hAnsi="Calibri" w:cs="Calibri"/>
        </w:rPr>
        <w:t xml:space="preserve">30 minutes after </w:t>
      </w:r>
      <w:r w:rsidRPr="0892C570">
        <w:rPr>
          <w:rStyle w:val="Emphasis"/>
          <w:rFonts w:ascii="Calibri" w:eastAsiaTheme="majorEastAsia" w:hAnsi="Calibri" w:cs="Calibri"/>
        </w:rPr>
        <w:t>Sunset</w:t>
      </w:r>
      <w:r>
        <w:br/>
      </w:r>
      <w:r w:rsidRPr="0892C570">
        <w:rPr>
          <w:rFonts w:ascii="Calibri" w:hAnsi="Calibri" w:cs="Calibri"/>
        </w:rPr>
        <w:t xml:space="preserve">• </w:t>
      </w:r>
      <w:r w:rsidRPr="0892C570">
        <w:rPr>
          <w:rStyle w:val="Emphasis"/>
          <w:rFonts w:ascii="Calibri" w:eastAsiaTheme="majorEastAsia" w:hAnsi="Calibri" w:cs="Calibri"/>
        </w:rPr>
        <w:t xml:space="preserve">Taps </w:t>
      </w:r>
      <w:r w:rsidR="6BF7A602" w:rsidRPr="0892C570">
        <w:rPr>
          <w:rStyle w:val="Emphasis"/>
          <w:rFonts w:ascii="Calibri" w:eastAsiaTheme="majorEastAsia" w:hAnsi="Calibri" w:cs="Calibri"/>
        </w:rPr>
        <w:t>following the Candlelight Ceremony</w:t>
      </w:r>
    </w:p>
    <w:p w14:paraId="69576AA2" w14:textId="1644580F" w:rsidR="2C6B02BD" w:rsidRDefault="2C6B02BD" w:rsidP="4E944294">
      <w:pPr>
        <w:pStyle w:val="NormalWeb"/>
        <w:rPr>
          <w:rStyle w:val="Emphasis"/>
          <w:rFonts w:ascii="Calibri" w:eastAsiaTheme="majorEastAsia" w:hAnsi="Calibri" w:cs="Calibri"/>
        </w:rPr>
      </w:pPr>
    </w:p>
    <w:p w14:paraId="1C93B493" w14:textId="0CF81CEB" w:rsidR="00F0479E" w:rsidRPr="00F0479E" w:rsidRDefault="00F0479E" w:rsidP="4E944294">
      <w:pPr>
        <w:pStyle w:val="NormalWeb"/>
        <w:rPr>
          <w:rFonts w:ascii="Calibri" w:hAnsi="Calibri" w:cs="Calibri"/>
        </w:rPr>
      </w:pPr>
      <w:r w:rsidRPr="0892C570">
        <w:rPr>
          <w:rStyle w:val="Strong"/>
          <w:rFonts w:ascii="Calibri" w:eastAsiaTheme="majorEastAsia" w:hAnsi="Calibri" w:cs="Calibri"/>
        </w:rPr>
        <w:t>Saturday, July 12</w:t>
      </w:r>
      <w:r>
        <w:br/>
      </w:r>
      <w:r w:rsidRPr="0892C570">
        <w:rPr>
          <w:rFonts w:ascii="Calibri" w:hAnsi="Calibri" w:cs="Calibri"/>
        </w:rPr>
        <w:t xml:space="preserve">• </w:t>
      </w:r>
      <w:r w:rsidRPr="0892C570">
        <w:rPr>
          <w:rStyle w:val="Emphasis"/>
          <w:rFonts w:ascii="Calibri" w:eastAsiaTheme="majorEastAsia" w:hAnsi="Calibri" w:cs="Calibri"/>
        </w:rPr>
        <w:t>Huey Helicopter Departs</w:t>
      </w:r>
      <w:r w:rsidRPr="0892C570">
        <w:rPr>
          <w:rFonts w:ascii="Calibri" w:hAnsi="Calibri" w:cs="Calibri"/>
        </w:rPr>
        <w:t xml:space="preserve"> – 3:</w:t>
      </w:r>
      <w:r w:rsidR="744C9041" w:rsidRPr="0892C570">
        <w:rPr>
          <w:rFonts w:ascii="Calibri" w:hAnsi="Calibri" w:cs="Calibri"/>
        </w:rPr>
        <w:t>30</w:t>
      </w:r>
      <w:r w:rsidRPr="0892C570">
        <w:rPr>
          <w:rFonts w:ascii="Calibri" w:hAnsi="Calibri" w:cs="Calibri"/>
        </w:rPr>
        <w:t xml:space="preserve"> p.m.</w:t>
      </w:r>
      <w:r>
        <w:br/>
      </w:r>
      <w:r w:rsidRPr="0892C570">
        <w:rPr>
          <w:rFonts w:ascii="Calibri" w:hAnsi="Calibri" w:cs="Calibri"/>
        </w:rPr>
        <w:t xml:space="preserve">• </w:t>
      </w:r>
      <w:r w:rsidRPr="0892C570">
        <w:rPr>
          <w:rStyle w:val="Emphasis"/>
          <w:rFonts w:ascii="Calibri" w:eastAsiaTheme="majorEastAsia" w:hAnsi="Calibri" w:cs="Calibri"/>
        </w:rPr>
        <w:t>Wreath Laying</w:t>
      </w:r>
      <w:r w:rsidRPr="0892C570">
        <w:rPr>
          <w:rFonts w:ascii="Calibri" w:hAnsi="Calibri" w:cs="Calibri"/>
        </w:rPr>
        <w:t xml:space="preserve"> – 12:00 p.m.</w:t>
      </w:r>
      <w:r>
        <w:br/>
      </w:r>
      <w:r w:rsidRPr="0892C570">
        <w:rPr>
          <w:rFonts w:ascii="Calibri" w:hAnsi="Calibri" w:cs="Calibri"/>
        </w:rPr>
        <w:t xml:space="preserve">• </w:t>
      </w:r>
      <w:r w:rsidRPr="0892C570">
        <w:rPr>
          <w:rStyle w:val="Emphasis"/>
          <w:rFonts w:ascii="Calibri" w:eastAsiaTheme="majorEastAsia" w:hAnsi="Calibri" w:cs="Calibri"/>
        </w:rPr>
        <w:t>Taps at Sunset</w:t>
      </w:r>
    </w:p>
    <w:p w14:paraId="786AA0E9" w14:textId="5C9B75E3" w:rsidR="2C6B02BD" w:rsidRDefault="2C6B02BD" w:rsidP="4E944294">
      <w:pPr>
        <w:pStyle w:val="NormalWeb"/>
        <w:rPr>
          <w:rStyle w:val="Emphasis"/>
          <w:rFonts w:ascii="Calibri" w:eastAsiaTheme="majorEastAsia" w:hAnsi="Calibri" w:cs="Calibri"/>
        </w:rPr>
      </w:pPr>
    </w:p>
    <w:p w14:paraId="6983216C" w14:textId="77777777" w:rsidR="00F0479E" w:rsidRPr="00F0479E" w:rsidRDefault="00F0479E" w:rsidP="4E944294">
      <w:pPr>
        <w:pStyle w:val="NormalWeb"/>
        <w:rPr>
          <w:rFonts w:ascii="Calibri" w:hAnsi="Calibri" w:cs="Calibri"/>
        </w:rPr>
      </w:pPr>
      <w:r w:rsidRPr="4E944294">
        <w:rPr>
          <w:rStyle w:val="Strong"/>
          <w:rFonts w:ascii="Calibri" w:eastAsiaTheme="majorEastAsia" w:hAnsi="Calibri" w:cs="Calibri"/>
        </w:rPr>
        <w:t>Sunday, July 13</w:t>
      </w:r>
      <w:r>
        <w:br/>
      </w:r>
      <w:r w:rsidRPr="4E944294">
        <w:rPr>
          <w:rFonts w:ascii="Calibri" w:hAnsi="Calibri" w:cs="Calibri"/>
        </w:rPr>
        <w:t xml:space="preserve">• </w:t>
      </w:r>
      <w:r w:rsidRPr="4E944294">
        <w:rPr>
          <w:rStyle w:val="Emphasis"/>
          <w:rFonts w:ascii="Calibri" w:eastAsiaTheme="majorEastAsia" w:hAnsi="Calibri" w:cs="Calibri"/>
        </w:rPr>
        <w:t>Wreath Laying</w:t>
      </w:r>
      <w:r w:rsidRPr="4E944294">
        <w:rPr>
          <w:rFonts w:ascii="Calibri" w:hAnsi="Calibri" w:cs="Calibri"/>
        </w:rPr>
        <w:t xml:space="preserve"> – 12:00 p.m.</w:t>
      </w:r>
      <w:r>
        <w:br/>
      </w:r>
      <w:r w:rsidRPr="4E944294">
        <w:rPr>
          <w:rFonts w:ascii="Calibri" w:hAnsi="Calibri" w:cs="Calibri"/>
        </w:rPr>
        <w:t xml:space="preserve">• </w:t>
      </w:r>
      <w:r w:rsidRPr="4E944294">
        <w:rPr>
          <w:rStyle w:val="Emphasis"/>
          <w:rFonts w:ascii="Calibri" w:eastAsiaTheme="majorEastAsia" w:hAnsi="Calibri" w:cs="Calibri"/>
        </w:rPr>
        <w:t>Closing Ceremony</w:t>
      </w:r>
      <w:r w:rsidRPr="4E944294">
        <w:rPr>
          <w:rFonts w:ascii="Calibri" w:hAnsi="Calibri" w:cs="Calibri"/>
        </w:rPr>
        <w:t xml:space="preserve"> – 1:45 p.m.</w:t>
      </w:r>
      <w:r>
        <w:br/>
      </w:r>
      <w:r w:rsidRPr="4E944294">
        <w:rPr>
          <w:rFonts w:ascii="Calibri" w:hAnsi="Calibri" w:cs="Calibri"/>
        </w:rPr>
        <w:t xml:space="preserve">• </w:t>
      </w:r>
      <w:r w:rsidRPr="4E944294">
        <w:rPr>
          <w:rStyle w:val="Emphasis"/>
          <w:rFonts w:ascii="Calibri" w:eastAsiaTheme="majorEastAsia" w:hAnsi="Calibri" w:cs="Calibri"/>
        </w:rPr>
        <w:t>Exhibit Closes</w:t>
      </w:r>
      <w:r w:rsidRPr="4E944294">
        <w:rPr>
          <w:rFonts w:ascii="Calibri" w:hAnsi="Calibri" w:cs="Calibri"/>
        </w:rPr>
        <w:t xml:space="preserve"> – 2:00 p.m.</w:t>
      </w:r>
    </w:p>
    <w:p w14:paraId="5BEA296C" w14:textId="3F53F8B6" w:rsidR="00941C14" w:rsidRDefault="00F015CA" w:rsidP="00941C14">
      <w:pPr>
        <w:pStyle w:val="Heading3"/>
        <w:rPr>
          <w:sz w:val="24"/>
          <w:szCs w:val="24"/>
        </w:rPr>
      </w:pPr>
      <w:r w:rsidRPr="005B6667">
        <w:rPr>
          <w:sz w:val="24"/>
          <w:szCs w:val="24"/>
        </w:rPr>
        <w:t>VISUALS/INTERVIEWS:</w:t>
      </w:r>
    </w:p>
    <w:p w14:paraId="3249E338" w14:textId="77777777" w:rsidR="00F0479E" w:rsidRDefault="00F0479E" w:rsidP="4E944294">
      <w:pPr>
        <w:pStyle w:val="ListParagraph"/>
        <w:numPr>
          <w:ilvl w:val="0"/>
          <w:numId w:val="3"/>
        </w:numPr>
        <w:rPr>
          <w:sz w:val="24"/>
          <w:szCs w:val="24"/>
        </w:rPr>
      </w:pPr>
      <w:r w:rsidRPr="4E944294">
        <w:rPr>
          <w:sz w:val="24"/>
          <w:szCs w:val="24"/>
        </w:rPr>
        <w:t>Arrival of the truck with The Wall on July 8th</w:t>
      </w:r>
    </w:p>
    <w:p w14:paraId="579EB4BB" w14:textId="77777777" w:rsidR="00F0479E" w:rsidRDefault="00F0479E" w:rsidP="4E944294">
      <w:pPr>
        <w:pStyle w:val="ListParagraph"/>
        <w:numPr>
          <w:ilvl w:val="0"/>
          <w:numId w:val="3"/>
        </w:numPr>
        <w:rPr>
          <w:sz w:val="24"/>
          <w:szCs w:val="24"/>
        </w:rPr>
      </w:pPr>
      <w:r w:rsidRPr="4E944294">
        <w:rPr>
          <w:sz w:val="24"/>
          <w:szCs w:val="24"/>
        </w:rPr>
        <w:t>Staff and volunteers building The Wall on July 9th</w:t>
      </w:r>
    </w:p>
    <w:p w14:paraId="7E885E85" w14:textId="77777777" w:rsidR="00F0479E" w:rsidRDefault="00F0479E" w:rsidP="4E944294">
      <w:pPr>
        <w:pStyle w:val="ListParagraph"/>
        <w:numPr>
          <w:ilvl w:val="0"/>
          <w:numId w:val="3"/>
        </w:numPr>
        <w:rPr>
          <w:sz w:val="24"/>
          <w:szCs w:val="24"/>
        </w:rPr>
      </w:pPr>
      <w:r w:rsidRPr="4E944294">
        <w:rPr>
          <w:sz w:val="24"/>
          <w:szCs w:val="24"/>
        </w:rPr>
        <w:t>Veterans, families, and local officials attending ceremonies</w:t>
      </w:r>
    </w:p>
    <w:p w14:paraId="509F066E" w14:textId="77777777" w:rsidR="00F0479E" w:rsidRDefault="00F0479E" w:rsidP="4E944294">
      <w:pPr>
        <w:pStyle w:val="ListParagraph"/>
        <w:numPr>
          <w:ilvl w:val="0"/>
          <w:numId w:val="3"/>
        </w:numPr>
        <w:rPr>
          <w:sz w:val="24"/>
          <w:szCs w:val="24"/>
        </w:rPr>
      </w:pPr>
      <w:r w:rsidRPr="4E944294">
        <w:rPr>
          <w:sz w:val="24"/>
          <w:szCs w:val="24"/>
        </w:rPr>
        <w:t>Volunteers standing watch at the Wall</w:t>
      </w:r>
    </w:p>
    <w:p w14:paraId="7FC69C5F" w14:textId="77777777" w:rsidR="00F0479E" w:rsidRDefault="00F0479E" w:rsidP="4E944294">
      <w:pPr>
        <w:pStyle w:val="ListParagraph"/>
        <w:numPr>
          <w:ilvl w:val="0"/>
          <w:numId w:val="3"/>
        </w:numPr>
        <w:rPr>
          <w:sz w:val="24"/>
          <w:szCs w:val="24"/>
        </w:rPr>
      </w:pPr>
      <w:r w:rsidRPr="4E944294">
        <w:rPr>
          <w:sz w:val="24"/>
          <w:szCs w:val="24"/>
        </w:rPr>
        <w:t>Mobile Education Center displays and artifacts</w:t>
      </w:r>
    </w:p>
    <w:p w14:paraId="02DA82DD" w14:textId="0169F6BB" w:rsidR="00F0479E" w:rsidRPr="00F0479E" w:rsidRDefault="00F0479E" w:rsidP="4E944294">
      <w:pPr>
        <w:pStyle w:val="ListParagraph"/>
        <w:numPr>
          <w:ilvl w:val="0"/>
          <w:numId w:val="3"/>
        </w:numPr>
        <w:rPr>
          <w:sz w:val="24"/>
          <w:szCs w:val="24"/>
        </w:rPr>
      </w:pPr>
      <w:r w:rsidRPr="4E944294">
        <w:rPr>
          <w:sz w:val="24"/>
          <w:szCs w:val="24"/>
        </w:rPr>
        <w:t>Huey Helicopter</w:t>
      </w:r>
    </w:p>
    <w:p w14:paraId="0B6FBCF1" w14:textId="77777777" w:rsidR="00F015CA" w:rsidRPr="005B6667" w:rsidRDefault="00F015CA" w:rsidP="00F015CA">
      <w:pPr>
        <w:pStyle w:val="Heading3"/>
        <w:rPr>
          <w:sz w:val="24"/>
          <w:szCs w:val="24"/>
        </w:rPr>
      </w:pPr>
      <w:r w:rsidRPr="005B6667">
        <w:rPr>
          <w:sz w:val="24"/>
          <w:szCs w:val="24"/>
        </w:rPr>
        <w:t>MEDIA RSVP:</w:t>
      </w:r>
    </w:p>
    <w:p w14:paraId="58B03201" w14:textId="77777777" w:rsidR="00F015CA" w:rsidRDefault="00F015CA" w:rsidP="00F015CA">
      <w:pPr>
        <w:rPr>
          <w:sz w:val="24"/>
          <w:szCs w:val="24"/>
        </w:rPr>
      </w:pPr>
      <w:r w:rsidRPr="4E944294">
        <w:rPr>
          <w:sz w:val="24"/>
          <w:szCs w:val="24"/>
        </w:rPr>
        <w:t>Members of the media are encouraged to RSVP for planning purposes.</w:t>
      </w:r>
      <w:r>
        <w:br/>
      </w:r>
      <w:r w:rsidRPr="4E944294">
        <w:rPr>
          <w:b/>
          <w:bCs/>
          <w:sz w:val="24"/>
          <w:szCs w:val="24"/>
        </w:rPr>
        <w:t>Contact:</w:t>
      </w:r>
      <w:r w:rsidRPr="4E944294">
        <w:rPr>
          <w:sz w:val="24"/>
          <w:szCs w:val="24"/>
        </w:rPr>
        <w:t xml:space="preserve"> Derek Muller, Public Information Coordinator</w:t>
      </w:r>
      <w:r>
        <w:br/>
      </w:r>
      <w:r w:rsidRPr="4E944294">
        <w:rPr>
          <w:b/>
          <w:bCs/>
          <w:sz w:val="24"/>
          <w:szCs w:val="24"/>
        </w:rPr>
        <w:t xml:space="preserve">Phone: </w:t>
      </w:r>
      <w:r w:rsidRPr="4E944294">
        <w:rPr>
          <w:sz w:val="24"/>
          <w:szCs w:val="24"/>
        </w:rPr>
        <w:t>215-393-6905</w:t>
      </w:r>
      <w:r>
        <w:br/>
      </w:r>
      <w:r w:rsidRPr="4E944294">
        <w:rPr>
          <w:b/>
          <w:bCs/>
          <w:sz w:val="24"/>
          <w:szCs w:val="24"/>
        </w:rPr>
        <w:t xml:space="preserve">Email: </w:t>
      </w:r>
      <w:hyperlink r:id="rId12">
        <w:r w:rsidRPr="4E944294">
          <w:rPr>
            <w:rStyle w:val="Hyperlink"/>
            <w:sz w:val="24"/>
            <w:szCs w:val="24"/>
          </w:rPr>
          <w:t>dmuller@montgomerytwp.org</w:t>
        </w:r>
      </w:hyperlink>
    </w:p>
    <w:p w14:paraId="65C653C1" w14:textId="77777777" w:rsidR="00F015CA" w:rsidRPr="005B6667" w:rsidRDefault="00F015CA" w:rsidP="00F015CA">
      <w:pPr>
        <w:pStyle w:val="Heading3"/>
        <w:rPr>
          <w:sz w:val="24"/>
          <w:szCs w:val="24"/>
        </w:rPr>
      </w:pPr>
      <w:r w:rsidRPr="005B6667">
        <w:rPr>
          <w:sz w:val="24"/>
          <w:szCs w:val="24"/>
        </w:rPr>
        <w:t>ABOUT THE WALL THAT HEALS:</w:t>
      </w:r>
    </w:p>
    <w:p w14:paraId="759DA1B1" w14:textId="000A5603" w:rsidR="00E966E8" w:rsidRPr="00F015CA" w:rsidRDefault="00F015CA" w:rsidP="00F015CA">
      <w:pPr>
        <w:rPr>
          <w:sz w:val="24"/>
          <w:szCs w:val="24"/>
        </w:rPr>
      </w:pPr>
      <w:r w:rsidRPr="4E944294">
        <w:rPr>
          <w:sz w:val="24"/>
          <w:szCs w:val="24"/>
        </w:rPr>
        <w:t>The Wall That Heals is a program of the Vietnam Veterans Memorial Fund (VVMF), the organization that built the Vietnam Veterans Memorial in Washington, D.C. It is designed to honor and educate, bringing the profound impact of The Wall to communities across America.</w:t>
      </w:r>
      <w:r>
        <w:br/>
      </w:r>
      <w:r>
        <w:br/>
      </w:r>
      <w:r w:rsidRPr="4E944294">
        <w:rPr>
          <w:sz w:val="24"/>
          <w:szCs w:val="24"/>
        </w:rPr>
        <w:t xml:space="preserve">Learn more at: </w:t>
      </w:r>
      <w:hyperlink r:id="rId13">
        <w:r w:rsidRPr="4E944294">
          <w:rPr>
            <w:rStyle w:val="Hyperlink"/>
            <w:sz w:val="24"/>
            <w:szCs w:val="24"/>
          </w:rPr>
          <w:t>MontTwp.org/</w:t>
        </w:r>
        <w:proofErr w:type="spellStart"/>
        <w:r w:rsidRPr="4E944294">
          <w:rPr>
            <w:rStyle w:val="Hyperlink"/>
            <w:sz w:val="24"/>
            <w:szCs w:val="24"/>
          </w:rPr>
          <w:t>TheWallThatHeals</w:t>
        </w:r>
        <w:proofErr w:type="spellEnd"/>
      </w:hyperlink>
    </w:p>
    <w:sectPr w:rsidR="00E966E8" w:rsidRPr="00F015CA">
      <w:headerReference w:type="even" r:id="rId14"/>
      <w:headerReference w:type="default" r:id="rId15"/>
      <w:footerReference w:type="even" r:id="rId16"/>
      <w:footerReference w:type="default" r:id="rId17"/>
      <w:headerReference w:type="first" r:id="rId18"/>
      <w:footerReference w:type="firs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9226A6" w14:textId="77777777" w:rsidR="00F36864" w:rsidRDefault="00F36864" w:rsidP="00F56AB0">
      <w:pPr>
        <w:spacing w:after="0" w:line="240" w:lineRule="auto"/>
      </w:pPr>
      <w:r>
        <w:separator/>
      </w:r>
    </w:p>
  </w:endnote>
  <w:endnote w:type="continuationSeparator" w:id="0">
    <w:p w14:paraId="380A61BC" w14:textId="77777777" w:rsidR="00F36864" w:rsidRDefault="00F36864" w:rsidP="00F56A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E9A461" w14:textId="77777777" w:rsidR="005C3439" w:rsidRDefault="005C343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AE8BD4" w14:textId="77777777" w:rsidR="005C3439" w:rsidRDefault="005C343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CD46BD" w14:textId="77777777" w:rsidR="005C3439" w:rsidRDefault="005C34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DFD2E3" w14:textId="77777777" w:rsidR="00F36864" w:rsidRDefault="00F36864" w:rsidP="00F56AB0">
      <w:pPr>
        <w:spacing w:after="0" w:line="240" w:lineRule="auto"/>
      </w:pPr>
      <w:r>
        <w:separator/>
      </w:r>
    </w:p>
  </w:footnote>
  <w:footnote w:type="continuationSeparator" w:id="0">
    <w:p w14:paraId="188604C8" w14:textId="77777777" w:rsidR="00F36864" w:rsidRDefault="00F36864" w:rsidP="00F56A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E8B467" w14:textId="77777777" w:rsidR="005C3439" w:rsidRDefault="005C343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48E198" w14:textId="769A9046" w:rsidR="008A032D" w:rsidRDefault="008A032D" w:rsidP="008A032D">
    <w:pPr>
      <w:pStyle w:val="Header"/>
    </w:pPr>
    <w:r>
      <w:rPr>
        <w:noProof/>
      </w:rPr>
      <w:drawing>
        <wp:anchor distT="0" distB="0" distL="114300" distR="114300" simplePos="0" relativeHeight="251658240" behindDoc="0" locked="0" layoutInCell="1" allowOverlap="1" wp14:anchorId="229DBDAD" wp14:editId="40C20E94">
          <wp:simplePos x="0" y="0"/>
          <wp:positionH relativeFrom="margin">
            <wp:align>center</wp:align>
          </wp:positionH>
          <wp:positionV relativeFrom="paragraph">
            <wp:posOffset>-142875</wp:posOffset>
          </wp:positionV>
          <wp:extent cx="7008810" cy="1650365"/>
          <wp:effectExtent l="0" t="0" r="1905" b="6985"/>
          <wp:wrapSquare wrapText="bothSides"/>
          <wp:docPr id="2113081061" name="Picture 3" descr="A close-up of a stamp&#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081061" name="Picture 3" descr="A close-up of a stamp&#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7008810" cy="165036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11EAD3" w14:textId="77777777" w:rsidR="005C3439" w:rsidRDefault="005C34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C738C"/>
    <w:multiLevelType w:val="multilevel"/>
    <w:tmpl w:val="1CFC67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06A20FA"/>
    <w:multiLevelType w:val="hybridMultilevel"/>
    <w:tmpl w:val="B0DC5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8FF5C0B"/>
    <w:multiLevelType w:val="hybridMultilevel"/>
    <w:tmpl w:val="B66002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9A3826"/>
    <w:multiLevelType w:val="hybridMultilevel"/>
    <w:tmpl w:val="9050B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2E02E8C"/>
    <w:multiLevelType w:val="hybridMultilevel"/>
    <w:tmpl w:val="FD985F0A"/>
    <w:lvl w:ilvl="0" w:tplc="B2B0AF56">
      <w:start w:val="1"/>
      <w:numFmt w:val="bullet"/>
      <w:lvlText w:val=""/>
      <w:lvlJc w:val="left"/>
      <w:pPr>
        <w:ind w:left="360" w:hanging="360"/>
      </w:pPr>
      <w:rPr>
        <w:rFonts w:ascii="Symbol" w:hAnsi="Symbol" w:hint="default"/>
      </w:rPr>
    </w:lvl>
    <w:lvl w:ilvl="1" w:tplc="FE6ADA4A" w:tentative="1">
      <w:start w:val="1"/>
      <w:numFmt w:val="bullet"/>
      <w:lvlText w:val="o"/>
      <w:lvlJc w:val="left"/>
      <w:pPr>
        <w:ind w:left="1080" w:hanging="360"/>
      </w:pPr>
      <w:rPr>
        <w:rFonts w:ascii="Courier New" w:hAnsi="Courier New" w:hint="default"/>
      </w:rPr>
    </w:lvl>
    <w:lvl w:ilvl="2" w:tplc="053890CC" w:tentative="1">
      <w:start w:val="1"/>
      <w:numFmt w:val="bullet"/>
      <w:lvlText w:val=""/>
      <w:lvlJc w:val="left"/>
      <w:pPr>
        <w:ind w:left="1800" w:hanging="360"/>
      </w:pPr>
      <w:rPr>
        <w:rFonts w:ascii="Wingdings" w:hAnsi="Wingdings" w:hint="default"/>
      </w:rPr>
    </w:lvl>
    <w:lvl w:ilvl="3" w:tplc="4F8C27CE" w:tentative="1">
      <w:start w:val="1"/>
      <w:numFmt w:val="bullet"/>
      <w:lvlText w:val=""/>
      <w:lvlJc w:val="left"/>
      <w:pPr>
        <w:ind w:left="2520" w:hanging="360"/>
      </w:pPr>
      <w:rPr>
        <w:rFonts w:ascii="Symbol" w:hAnsi="Symbol" w:hint="default"/>
      </w:rPr>
    </w:lvl>
    <w:lvl w:ilvl="4" w:tplc="9288F4DA" w:tentative="1">
      <w:start w:val="1"/>
      <w:numFmt w:val="bullet"/>
      <w:lvlText w:val="o"/>
      <w:lvlJc w:val="left"/>
      <w:pPr>
        <w:ind w:left="3240" w:hanging="360"/>
      </w:pPr>
      <w:rPr>
        <w:rFonts w:ascii="Courier New" w:hAnsi="Courier New" w:hint="default"/>
      </w:rPr>
    </w:lvl>
    <w:lvl w:ilvl="5" w:tplc="F98C28BC" w:tentative="1">
      <w:start w:val="1"/>
      <w:numFmt w:val="bullet"/>
      <w:lvlText w:val=""/>
      <w:lvlJc w:val="left"/>
      <w:pPr>
        <w:ind w:left="3960" w:hanging="360"/>
      </w:pPr>
      <w:rPr>
        <w:rFonts w:ascii="Wingdings" w:hAnsi="Wingdings" w:hint="default"/>
      </w:rPr>
    </w:lvl>
    <w:lvl w:ilvl="6" w:tplc="1946E524" w:tentative="1">
      <w:start w:val="1"/>
      <w:numFmt w:val="bullet"/>
      <w:lvlText w:val=""/>
      <w:lvlJc w:val="left"/>
      <w:pPr>
        <w:ind w:left="4680" w:hanging="360"/>
      </w:pPr>
      <w:rPr>
        <w:rFonts w:ascii="Symbol" w:hAnsi="Symbol" w:hint="default"/>
      </w:rPr>
    </w:lvl>
    <w:lvl w:ilvl="7" w:tplc="523ACE22" w:tentative="1">
      <w:start w:val="1"/>
      <w:numFmt w:val="bullet"/>
      <w:lvlText w:val="o"/>
      <w:lvlJc w:val="left"/>
      <w:pPr>
        <w:ind w:left="5400" w:hanging="360"/>
      </w:pPr>
      <w:rPr>
        <w:rFonts w:ascii="Courier New" w:hAnsi="Courier New" w:hint="default"/>
      </w:rPr>
    </w:lvl>
    <w:lvl w:ilvl="8" w:tplc="646E4BCC" w:tentative="1">
      <w:start w:val="1"/>
      <w:numFmt w:val="bullet"/>
      <w:lvlText w:val=""/>
      <w:lvlJc w:val="left"/>
      <w:pPr>
        <w:ind w:left="6120" w:hanging="360"/>
      </w:pPr>
      <w:rPr>
        <w:rFonts w:ascii="Wingdings" w:hAnsi="Wingdings" w:hint="default"/>
      </w:rPr>
    </w:lvl>
  </w:abstractNum>
  <w:num w:numId="1" w16cid:durableId="2115317596">
    <w:abstractNumId w:val="0"/>
  </w:num>
  <w:num w:numId="2" w16cid:durableId="1591894116">
    <w:abstractNumId w:val="2"/>
  </w:num>
  <w:num w:numId="3" w16cid:durableId="1972595370">
    <w:abstractNumId w:val="3"/>
  </w:num>
  <w:num w:numId="4" w16cid:durableId="460805710">
    <w:abstractNumId w:val="1"/>
  </w:num>
  <w:num w:numId="5" w16cid:durableId="135515693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7B8E"/>
    <w:rsid w:val="00033904"/>
    <w:rsid w:val="00097CE1"/>
    <w:rsid w:val="000D4EA1"/>
    <w:rsid w:val="001113E3"/>
    <w:rsid w:val="001232AE"/>
    <w:rsid w:val="001A5BB3"/>
    <w:rsid w:val="001E09DC"/>
    <w:rsid w:val="001F634A"/>
    <w:rsid w:val="002058A2"/>
    <w:rsid w:val="002209A6"/>
    <w:rsid w:val="00250806"/>
    <w:rsid w:val="0025122B"/>
    <w:rsid w:val="00255621"/>
    <w:rsid w:val="002A42B4"/>
    <w:rsid w:val="00330EA0"/>
    <w:rsid w:val="00353D02"/>
    <w:rsid w:val="003E238A"/>
    <w:rsid w:val="003F7FB5"/>
    <w:rsid w:val="004E3F29"/>
    <w:rsid w:val="005007E7"/>
    <w:rsid w:val="00522C19"/>
    <w:rsid w:val="00522D0A"/>
    <w:rsid w:val="005650D9"/>
    <w:rsid w:val="0059242A"/>
    <w:rsid w:val="005B7A37"/>
    <w:rsid w:val="005C3439"/>
    <w:rsid w:val="005E6429"/>
    <w:rsid w:val="0060465D"/>
    <w:rsid w:val="00661EBC"/>
    <w:rsid w:val="00667B8E"/>
    <w:rsid w:val="006D072B"/>
    <w:rsid w:val="006F323E"/>
    <w:rsid w:val="0070238B"/>
    <w:rsid w:val="0071751D"/>
    <w:rsid w:val="007F27E9"/>
    <w:rsid w:val="008441AF"/>
    <w:rsid w:val="008A032D"/>
    <w:rsid w:val="008A5F5C"/>
    <w:rsid w:val="0091599A"/>
    <w:rsid w:val="00941C14"/>
    <w:rsid w:val="00964D99"/>
    <w:rsid w:val="009A037F"/>
    <w:rsid w:val="009F7142"/>
    <w:rsid w:val="00A03ECC"/>
    <w:rsid w:val="00A47BB0"/>
    <w:rsid w:val="00AB4881"/>
    <w:rsid w:val="00AC73F1"/>
    <w:rsid w:val="00B15277"/>
    <w:rsid w:val="00BC2E42"/>
    <w:rsid w:val="00C018D2"/>
    <w:rsid w:val="00C97062"/>
    <w:rsid w:val="00CE7A0A"/>
    <w:rsid w:val="00CF680D"/>
    <w:rsid w:val="00D5114D"/>
    <w:rsid w:val="00E966E8"/>
    <w:rsid w:val="00F015CA"/>
    <w:rsid w:val="00F0479E"/>
    <w:rsid w:val="00F36864"/>
    <w:rsid w:val="00F56AB0"/>
    <w:rsid w:val="00F71308"/>
    <w:rsid w:val="00FA099E"/>
    <w:rsid w:val="00FB766A"/>
    <w:rsid w:val="00FE3318"/>
    <w:rsid w:val="086E93ED"/>
    <w:rsid w:val="0892C570"/>
    <w:rsid w:val="09BADB78"/>
    <w:rsid w:val="25D20651"/>
    <w:rsid w:val="2C6B02BD"/>
    <w:rsid w:val="3056796D"/>
    <w:rsid w:val="3D309A60"/>
    <w:rsid w:val="4E944294"/>
    <w:rsid w:val="54B0D964"/>
    <w:rsid w:val="6BF7A602"/>
    <w:rsid w:val="7196103C"/>
    <w:rsid w:val="744C9041"/>
    <w:rsid w:val="790C7BA7"/>
    <w:rsid w:val="7E9727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7586F0"/>
  <w15:chartTrackingRefBased/>
  <w15:docId w15:val="{E9F2BCE4-9D14-4B55-BAD1-D52BFCEA6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7B8E"/>
  </w:style>
  <w:style w:type="paragraph" w:styleId="Heading1">
    <w:name w:val="heading 1"/>
    <w:basedOn w:val="Normal"/>
    <w:next w:val="Normal"/>
    <w:link w:val="Heading1Char"/>
    <w:uiPriority w:val="9"/>
    <w:qFormat/>
    <w:rsid w:val="00667B8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667B8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667B8E"/>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667B8E"/>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667B8E"/>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667B8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67B8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67B8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67B8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67B8E"/>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667B8E"/>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sid w:val="00667B8E"/>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667B8E"/>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667B8E"/>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667B8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67B8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67B8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67B8E"/>
    <w:rPr>
      <w:rFonts w:eastAsiaTheme="majorEastAsia" w:cstheme="majorBidi"/>
      <w:color w:val="272727" w:themeColor="text1" w:themeTint="D8"/>
    </w:rPr>
  </w:style>
  <w:style w:type="paragraph" w:styleId="Title">
    <w:name w:val="Title"/>
    <w:basedOn w:val="Normal"/>
    <w:next w:val="Normal"/>
    <w:link w:val="TitleChar"/>
    <w:uiPriority w:val="10"/>
    <w:qFormat/>
    <w:rsid w:val="00667B8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67B8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67B8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67B8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67B8E"/>
    <w:pPr>
      <w:spacing w:before="160"/>
      <w:jc w:val="center"/>
    </w:pPr>
    <w:rPr>
      <w:i/>
      <w:iCs/>
      <w:color w:val="404040" w:themeColor="text1" w:themeTint="BF"/>
    </w:rPr>
  </w:style>
  <w:style w:type="character" w:customStyle="1" w:styleId="QuoteChar">
    <w:name w:val="Quote Char"/>
    <w:basedOn w:val="DefaultParagraphFont"/>
    <w:link w:val="Quote"/>
    <w:uiPriority w:val="29"/>
    <w:rsid w:val="00667B8E"/>
    <w:rPr>
      <w:i/>
      <w:iCs/>
      <w:color w:val="404040" w:themeColor="text1" w:themeTint="BF"/>
    </w:rPr>
  </w:style>
  <w:style w:type="paragraph" w:styleId="ListParagraph">
    <w:name w:val="List Paragraph"/>
    <w:basedOn w:val="Normal"/>
    <w:uiPriority w:val="34"/>
    <w:qFormat/>
    <w:rsid w:val="00667B8E"/>
    <w:pPr>
      <w:ind w:left="720"/>
      <w:contextualSpacing/>
    </w:pPr>
  </w:style>
  <w:style w:type="character" w:styleId="IntenseEmphasis">
    <w:name w:val="Intense Emphasis"/>
    <w:basedOn w:val="DefaultParagraphFont"/>
    <w:uiPriority w:val="21"/>
    <w:qFormat/>
    <w:rsid w:val="00667B8E"/>
    <w:rPr>
      <w:i/>
      <w:iCs/>
      <w:color w:val="2F5496" w:themeColor="accent1" w:themeShade="BF"/>
    </w:rPr>
  </w:style>
  <w:style w:type="paragraph" w:styleId="IntenseQuote">
    <w:name w:val="Intense Quote"/>
    <w:basedOn w:val="Normal"/>
    <w:next w:val="Normal"/>
    <w:link w:val="IntenseQuoteChar"/>
    <w:uiPriority w:val="30"/>
    <w:qFormat/>
    <w:rsid w:val="00667B8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667B8E"/>
    <w:rPr>
      <w:i/>
      <w:iCs/>
      <w:color w:val="2F5496" w:themeColor="accent1" w:themeShade="BF"/>
    </w:rPr>
  </w:style>
  <w:style w:type="character" w:styleId="IntenseReference">
    <w:name w:val="Intense Reference"/>
    <w:basedOn w:val="DefaultParagraphFont"/>
    <w:uiPriority w:val="32"/>
    <w:qFormat/>
    <w:rsid w:val="00667B8E"/>
    <w:rPr>
      <w:b/>
      <w:bCs/>
      <w:smallCaps/>
      <w:color w:val="2F5496" w:themeColor="accent1" w:themeShade="BF"/>
      <w:spacing w:val="5"/>
    </w:rPr>
  </w:style>
  <w:style w:type="paragraph" w:styleId="Header">
    <w:name w:val="header"/>
    <w:basedOn w:val="Normal"/>
    <w:link w:val="HeaderChar"/>
    <w:uiPriority w:val="99"/>
    <w:unhideWhenUsed/>
    <w:rsid w:val="00F56A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56AB0"/>
  </w:style>
  <w:style w:type="paragraph" w:styleId="Footer">
    <w:name w:val="footer"/>
    <w:basedOn w:val="Normal"/>
    <w:link w:val="FooterChar"/>
    <w:uiPriority w:val="99"/>
    <w:unhideWhenUsed/>
    <w:rsid w:val="00F56A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56AB0"/>
  </w:style>
  <w:style w:type="character" w:styleId="Emphasis">
    <w:name w:val="Emphasis"/>
    <w:basedOn w:val="DefaultParagraphFont"/>
    <w:uiPriority w:val="20"/>
    <w:qFormat/>
    <w:rsid w:val="005B7A37"/>
    <w:rPr>
      <w:i/>
      <w:iCs/>
    </w:rPr>
  </w:style>
  <w:style w:type="paragraph" w:styleId="NormalWeb">
    <w:name w:val="Normal (Web)"/>
    <w:basedOn w:val="Normal"/>
    <w:uiPriority w:val="99"/>
    <w:unhideWhenUsed/>
    <w:rsid w:val="005B7A3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B7A37"/>
    <w:rPr>
      <w:b/>
      <w:bCs/>
    </w:rPr>
  </w:style>
  <w:style w:type="character" w:styleId="Hyperlink">
    <w:name w:val="Hyperlink"/>
    <w:basedOn w:val="DefaultParagraphFont"/>
    <w:uiPriority w:val="99"/>
    <w:unhideWhenUsed/>
    <w:rsid w:val="00FB766A"/>
    <w:rPr>
      <w:color w:val="0563C1" w:themeColor="hyperlink"/>
      <w:u w:val="single"/>
    </w:rPr>
  </w:style>
  <w:style w:type="character" w:styleId="UnresolvedMention">
    <w:name w:val="Unresolved Mention"/>
    <w:basedOn w:val="DefaultParagraphFont"/>
    <w:uiPriority w:val="99"/>
    <w:semiHidden/>
    <w:unhideWhenUsed/>
    <w:rsid w:val="00FB76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9697516">
      <w:bodyDiv w:val="1"/>
      <w:marLeft w:val="0"/>
      <w:marRight w:val="0"/>
      <w:marTop w:val="0"/>
      <w:marBottom w:val="0"/>
      <w:divBdr>
        <w:top w:val="none" w:sz="0" w:space="0" w:color="auto"/>
        <w:left w:val="none" w:sz="0" w:space="0" w:color="auto"/>
        <w:bottom w:val="none" w:sz="0" w:space="0" w:color="auto"/>
        <w:right w:val="none" w:sz="0" w:space="0" w:color="auto"/>
      </w:divBdr>
    </w:div>
    <w:div w:id="397483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thewallthathealsmontgomerytwppa2025.org/"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mailto:dmuller@montgomerytwp.org"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thewallthathealsmontgomerytwppa2025.org/wall-escort"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mailto:dmuller@montgomerytwp.org" TargetMode="External"/><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4b2f9a1f-5956-4005-87ca-65ff79288baa" xsi:nil="true"/>
    <lcf76f155ced4ddcb4097134ff3c332f xmlns="3a32fde0-6593-4a8e-b3cb-fa5a5477f335">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E2AF0920131414AA158460603F16D0E" ma:contentTypeVersion="11" ma:contentTypeDescription="Create a new document." ma:contentTypeScope="" ma:versionID="dafcc1fb52ea0a0836cb69aa680d62fc">
  <xsd:schema xmlns:xsd="http://www.w3.org/2001/XMLSchema" xmlns:xs="http://www.w3.org/2001/XMLSchema" xmlns:p="http://schemas.microsoft.com/office/2006/metadata/properties" xmlns:ns2="3a32fde0-6593-4a8e-b3cb-fa5a5477f335" xmlns:ns3="4b2f9a1f-5956-4005-87ca-65ff79288baa" targetNamespace="http://schemas.microsoft.com/office/2006/metadata/properties" ma:root="true" ma:fieldsID="bc675e0de996381ec318e441972a16f4" ns2:_="" ns3:_="">
    <xsd:import namespace="3a32fde0-6593-4a8e-b3cb-fa5a5477f335"/>
    <xsd:import namespace="4b2f9a1f-5956-4005-87ca-65ff79288baa"/>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32fde0-6593-4a8e-b3cb-fa5a5477f3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e9dda12-d4e8-4ead-89f7-5abaab8f8378"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2f9a1f-5956-4005-87ca-65ff79288baa"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2218e001-5057-45ee-afe9-15f8628edc7c}" ma:internalName="TaxCatchAll" ma:showField="CatchAllData" ma:web="4b2f9a1f-5956-4005-87ca-65ff79288ba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13DA936-233A-456C-8511-59964DA0F3B4}">
  <ds:schemaRefs>
    <ds:schemaRef ds:uri="http://schemas.microsoft.com/sharepoint/v3/contenttype/forms"/>
  </ds:schemaRefs>
</ds:datastoreItem>
</file>

<file path=customXml/itemProps2.xml><?xml version="1.0" encoding="utf-8"?>
<ds:datastoreItem xmlns:ds="http://schemas.openxmlformats.org/officeDocument/2006/customXml" ds:itemID="{F73BFAF5-38E1-4646-87DE-277689EE6E56}">
  <ds:schemaRefs>
    <ds:schemaRef ds:uri="http://schemas.microsoft.com/office/2006/metadata/properties"/>
    <ds:schemaRef ds:uri="http://schemas.microsoft.com/office/infopath/2007/PartnerControls"/>
    <ds:schemaRef ds:uri="4b2f9a1f-5956-4005-87ca-65ff79288baa"/>
    <ds:schemaRef ds:uri="3a32fde0-6593-4a8e-b3cb-fa5a5477f335"/>
  </ds:schemaRefs>
</ds:datastoreItem>
</file>

<file path=customXml/itemProps3.xml><?xml version="1.0" encoding="utf-8"?>
<ds:datastoreItem xmlns:ds="http://schemas.openxmlformats.org/officeDocument/2006/customXml" ds:itemID="{D240C0A1-5223-46D8-95D1-9671333765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32fde0-6593-4a8e-b3cb-fa5a5477f335"/>
    <ds:schemaRef ds:uri="4b2f9a1f-5956-4005-87ca-65ff79288b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575</Words>
  <Characters>3138</Characters>
  <Application>Microsoft Office Word</Application>
  <DocSecurity>0</DocSecurity>
  <Lines>92</Lines>
  <Paragraphs>50</Paragraphs>
  <ScaleCrop>false</ScaleCrop>
  <Company/>
  <LinksUpToDate>false</LinksUpToDate>
  <CharactersWithSpaces>3663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Derek Muller</dc:creator>
  <cp:keywords/>
  <dc:description/>
  <cp:lastModifiedBy>Derek Muller</cp:lastModifiedBy>
  <cp:revision>29</cp:revision>
  <cp:lastPrinted>2025-06-17T18:27:00Z</cp:lastPrinted>
  <dcterms:created xsi:type="dcterms:W3CDTF">2025-06-09T15:14:00Z</dcterms:created>
  <dcterms:modified xsi:type="dcterms:W3CDTF">2025-07-07T13:05:00Z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c98b227e014268068e98abfa55da24ce1c44e3ec72195a6983ab76c77b04374f</vt:lpwstr>
  </property>
  <property fmtid="{D5CDD505-2E9C-101B-9397-08002B2CF9AE}" pid="3" name="ContentTypeId">
    <vt:lpwstr>0x010100BE2AF0920131414AA158460603F16D0E</vt:lpwstr>
  </property>
  <property fmtid="{D5CDD505-2E9C-101B-9397-08002B2CF9AE}" pid="4" name="MediaServiceImageTags">
    <vt:lpwstr/>
  </property>
</Properties>
</file>